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60D176">
      <w:pPr>
        <w:jc w:val="left"/>
        <w:rPr>
          <w:rFonts w:ascii="Times New Roman" w:hAnsi="Times New Roman" w:cs="Times New Roman"/>
          <w:b/>
          <w:sz w:val="36"/>
          <w:szCs w:val="36"/>
        </w:rPr>
      </w:pPr>
      <w:r>
        <w:rPr>
          <w:rFonts w:hint="eastAsia" w:ascii="Times New Roman" w:hAnsi="Times New Roman" w:cs="Times New Roman"/>
          <w:b/>
          <w:sz w:val="36"/>
          <w:szCs w:val="36"/>
        </w:rPr>
        <w:t>附件</w:t>
      </w:r>
      <w:r>
        <w:rPr>
          <w:rFonts w:ascii="Times New Roman" w:hAnsi="Times New Roman" w:cs="Times New Roman"/>
          <w:b/>
          <w:sz w:val="36"/>
          <w:szCs w:val="36"/>
        </w:rPr>
        <w:t>3</w:t>
      </w:r>
    </w:p>
    <w:p w14:paraId="29996016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>CIQA团体标准征求意见</w:t>
      </w:r>
      <w:r>
        <w:rPr>
          <w:rFonts w:hint="eastAsia" w:ascii="Times New Roman" w:hAnsi="Times New Roman" w:cs="Times New Roman"/>
          <w:b/>
          <w:sz w:val="48"/>
          <w:szCs w:val="48"/>
        </w:rPr>
        <w:t>反馈</w:t>
      </w:r>
      <w:r>
        <w:rPr>
          <w:rFonts w:ascii="Times New Roman" w:hAnsi="Times New Roman" w:cs="Times New Roman"/>
          <w:b/>
          <w:sz w:val="48"/>
          <w:szCs w:val="48"/>
        </w:rPr>
        <w:t>表</w:t>
      </w:r>
    </w:p>
    <w:p w14:paraId="72544DDD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hint="eastAsia" w:ascii="Times New Roman" w:hAnsi="Times New Roman" w:cs="Times New Roman"/>
          <w:b/>
          <w:sz w:val="48"/>
          <w:szCs w:val="48"/>
        </w:rPr>
        <w:t>《</w:t>
      </w:r>
      <w:bookmarkStart w:id="0" w:name="_GoBack"/>
      <w:r>
        <w:rPr>
          <w:rFonts w:hint="eastAsia" w:ascii="方正小标宋简体" w:hAnsi="方正仿宋简体" w:eastAsia="方正小标宋简体" w:cs="方正仿宋简体"/>
          <w:kern w:val="0"/>
          <w:sz w:val="44"/>
          <w:szCs w:val="44"/>
        </w:rPr>
        <w:t>出口宠物蛇养殖技术规程</w:t>
      </w:r>
      <w:bookmarkEnd w:id="0"/>
      <w:r>
        <w:rPr>
          <w:rFonts w:hint="eastAsia" w:ascii="Times New Roman" w:hAnsi="Times New Roman" w:cs="Times New Roman"/>
          <w:b/>
          <w:sz w:val="48"/>
          <w:szCs w:val="48"/>
        </w:rPr>
        <w:t>》</w:t>
      </w:r>
    </w:p>
    <w:p w14:paraId="102C4FD8">
      <w:pPr>
        <w:jc w:val="left"/>
        <w:rPr>
          <w:rFonts w:ascii="Times New Roman" w:hAnsi="Times New Roman" w:cs="Times New Roman"/>
          <w:b/>
          <w:szCs w:val="21"/>
        </w:rPr>
      </w:pPr>
    </w:p>
    <w:p w14:paraId="463A227D">
      <w:pPr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>CIQA</w:t>
      </w:r>
      <w:r>
        <w:rPr>
          <w:rFonts w:hint="eastAsia" w:ascii="Times New Roman" w:hAnsi="Times New Roman" w:cs="Times New Roman"/>
          <w:b/>
          <w:szCs w:val="21"/>
        </w:rPr>
        <w:t>/TC</w:t>
      </w:r>
      <w:r>
        <w:rPr>
          <w:rFonts w:hint="eastAsia" w:ascii="Times New Roman" w:hAnsi="Times New Roman" w:cs="Times New Roman"/>
          <w:b/>
          <w:szCs w:val="21"/>
          <w:lang w:val="en-US" w:eastAsia="zh-CN"/>
        </w:rPr>
        <w:t xml:space="preserve">14 </w:t>
      </w:r>
      <w:r>
        <w:rPr>
          <w:rFonts w:hint="eastAsia" w:ascii="Times New Roman" w:hAnsi="Times New Roman" w:cs="Times New Roman"/>
          <w:b/>
          <w:szCs w:val="21"/>
        </w:rPr>
        <w:t xml:space="preserve"> </w:t>
      </w:r>
      <w:r>
        <w:rPr>
          <w:rFonts w:hint="eastAsia" w:ascii="Times New Roman" w:hAnsi="Times New Roman" w:cs="Times New Roman"/>
          <w:b/>
          <w:szCs w:val="21"/>
          <w:lang w:val="en-US" w:eastAsia="zh-CN"/>
        </w:rPr>
        <w:t>进出口中药材标准化技术委员会</w:t>
      </w:r>
      <w:r>
        <w:rPr>
          <w:rFonts w:hint="eastAsia" w:ascii="Times New Roman" w:hAnsi="Times New Roman" w:cs="Times New Roman"/>
          <w:b/>
          <w:szCs w:val="21"/>
        </w:rPr>
        <w:t xml:space="preserve">                                                 </w:t>
      </w:r>
      <w:r>
        <w:rPr>
          <w:rFonts w:hint="eastAsia" w:ascii="Times New Roman" w:hAnsi="Times New Roman" w:cs="Times New Roman"/>
          <w:b/>
          <w:szCs w:val="21"/>
          <w:lang w:val="en-US" w:eastAsia="zh-CN"/>
        </w:rPr>
        <w:t>TC秘书处</w:t>
      </w:r>
      <w:r>
        <w:rPr>
          <w:rFonts w:hint="eastAsia" w:ascii="Times New Roman" w:hAnsi="Times New Roman" w:cs="Times New Roman"/>
          <w:b/>
          <w:szCs w:val="21"/>
        </w:rPr>
        <w:t>汇总日期：</w:t>
      </w:r>
      <w:r>
        <w:rPr>
          <w:rFonts w:hint="eastAsia" w:ascii="Times New Roman" w:hAnsi="Times New Roman" w:cs="Times New Roman"/>
          <w:b/>
          <w:szCs w:val="21"/>
          <w:lang w:val="en-US" w:eastAsia="zh-CN"/>
        </w:rPr>
        <w:t>4</w:t>
      </w:r>
      <w:r>
        <w:rPr>
          <w:rFonts w:hint="eastAsia" w:ascii="Times New Roman" w:hAnsi="Times New Roman" w:cs="Times New Roman"/>
          <w:b/>
          <w:szCs w:val="21"/>
        </w:rPr>
        <w:t>月</w:t>
      </w:r>
      <w:r>
        <w:rPr>
          <w:rFonts w:hint="eastAsia" w:ascii="Times New Roman" w:hAnsi="Times New Roman" w:cs="Times New Roman"/>
          <w:b/>
          <w:szCs w:val="21"/>
          <w:lang w:val="en-US" w:eastAsia="zh-CN"/>
        </w:rPr>
        <w:t>22</w:t>
      </w:r>
      <w:r>
        <w:rPr>
          <w:rFonts w:hint="eastAsia" w:ascii="Times New Roman" w:hAnsi="Times New Roman" w:cs="Times New Roman"/>
          <w:b/>
          <w:szCs w:val="21"/>
        </w:rPr>
        <w:t>日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417"/>
        <w:gridCol w:w="2018"/>
        <w:gridCol w:w="1772"/>
        <w:gridCol w:w="1772"/>
        <w:gridCol w:w="1772"/>
        <w:gridCol w:w="2305"/>
        <w:gridCol w:w="1701"/>
      </w:tblGrid>
      <w:tr w14:paraId="0565FFB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6115A3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序号</w:t>
            </w:r>
          </w:p>
        </w:tc>
        <w:tc>
          <w:tcPr>
            <w:tcW w:w="1417" w:type="dxa"/>
          </w:tcPr>
          <w:p w14:paraId="40DCF49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章节编号</w:t>
            </w:r>
          </w:p>
        </w:tc>
        <w:tc>
          <w:tcPr>
            <w:tcW w:w="2018" w:type="dxa"/>
          </w:tcPr>
          <w:p w14:paraId="73E3D7E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反馈意见</w:t>
            </w:r>
          </w:p>
        </w:tc>
        <w:tc>
          <w:tcPr>
            <w:tcW w:w="1772" w:type="dxa"/>
          </w:tcPr>
          <w:p w14:paraId="1ACAC2B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反馈人</w:t>
            </w:r>
          </w:p>
        </w:tc>
        <w:tc>
          <w:tcPr>
            <w:tcW w:w="1772" w:type="dxa"/>
          </w:tcPr>
          <w:p w14:paraId="4445FC9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反馈单位</w:t>
            </w:r>
          </w:p>
        </w:tc>
        <w:tc>
          <w:tcPr>
            <w:tcW w:w="1772" w:type="dxa"/>
          </w:tcPr>
          <w:p w14:paraId="215E6B1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采纳情况</w:t>
            </w:r>
          </w:p>
        </w:tc>
        <w:tc>
          <w:tcPr>
            <w:tcW w:w="2305" w:type="dxa"/>
          </w:tcPr>
          <w:p w14:paraId="4331E06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理由</w:t>
            </w:r>
          </w:p>
        </w:tc>
        <w:tc>
          <w:tcPr>
            <w:tcW w:w="1701" w:type="dxa"/>
          </w:tcPr>
          <w:p w14:paraId="6CED708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 xml:space="preserve"> 备注</w:t>
            </w:r>
          </w:p>
        </w:tc>
      </w:tr>
      <w:tr w14:paraId="06460CD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42BC3C86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798262EA">
            <w:pPr>
              <w:rPr>
                <w:sz w:val="28"/>
                <w:szCs w:val="28"/>
              </w:rPr>
            </w:pPr>
          </w:p>
        </w:tc>
        <w:tc>
          <w:tcPr>
            <w:tcW w:w="2018" w:type="dxa"/>
          </w:tcPr>
          <w:p w14:paraId="13349FA3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2784E1CC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1492E29F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5F1E80AF">
            <w:pPr>
              <w:rPr>
                <w:sz w:val="28"/>
                <w:szCs w:val="28"/>
              </w:rPr>
            </w:pPr>
          </w:p>
        </w:tc>
        <w:tc>
          <w:tcPr>
            <w:tcW w:w="2305" w:type="dxa"/>
          </w:tcPr>
          <w:p w14:paraId="2C24EC8D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72890C8D">
            <w:pPr>
              <w:rPr>
                <w:sz w:val="28"/>
                <w:szCs w:val="28"/>
              </w:rPr>
            </w:pPr>
          </w:p>
        </w:tc>
      </w:tr>
      <w:tr w14:paraId="2A37DC7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0A20107B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6AD7ABF9">
            <w:pPr>
              <w:rPr>
                <w:sz w:val="28"/>
                <w:szCs w:val="28"/>
              </w:rPr>
            </w:pPr>
          </w:p>
        </w:tc>
        <w:tc>
          <w:tcPr>
            <w:tcW w:w="2018" w:type="dxa"/>
          </w:tcPr>
          <w:p w14:paraId="18B599C3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7B84EF82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13E1A175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4DE2216F">
            <w:pPr>
              <w:rPr>
                <w:sz w:val="28"/>
                <w:szCs w:val="28"/>
              </w:rPr>
            </w:pPr>
          </w:p>
        </w:tc>
        <w:tc>
          <w:tcPr>
            <w:tcW w:w="2305" w:type="dxa"/>
          </w:tcPr>
          <w:p w14:paraId="6A6CA67D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5B58E821">
            <w:pPr>
              <w:rPr>
                <w:sz w:val="28"/>
                <w:szCs w:val="28"/>
              </w:rPr>
            </w:pPr>
          </w:p>
        </w:tc>
      </w:tr>
      <w:tr w14:paraId="1303C4E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40B342B6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362194BE">
            <w:pPr>
              <w:rPr>
                <w:sz w:val="28"/>
                <w:szCs w:val="28"/>
              </w:rPr>
            </w:pPr>
          </w:p>
        </w:tc>
        <w:tc>
          <w:tcPr>
            <w:tcW w:w="2018" w:type="dxa"/>
          </w:tcPr>
          <w:p w14:paraId="29CFBB10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48E13F5C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6FE81C29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0AF05F26">
            <w:pPr>
              <w:rPr>
                <w:sz w:val="28"/>
                <w:szCs w:val="28"/>
              </w:rPr>
            </w:pPr>
          </w:p>
        </w:tc>
        <w:tc>
          <w:tcPr>
            <w:tcW w:w="2305" w:type="dxa"/>
          </w:tcPr>
          <w:p w14:paraId="13EE1ABD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03DE835C">
            <w:pPr>
              <w:rPr>
                <w:sz w:val="28"/>
                <w:szCs w:val="28"/>
              </w:rPr>
            </w:pPr>
          </w:p>
        </w:tc>
      </w:tr>
      <w:tr w14:paraId="27C5867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2367E9B6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0D01308A">
            <w:pPr>
              <w:rPr>
                <w:sz w:val="28"/>
                <w:szCs w:val="28"/>
              </w:rPr>
            </w:pPr>
          </w:p>
        </w:tc>
        <w:tc>
          <w:tcPr>
            <w:tcW w:w="2018" w:type="dxa"/>
          </w:tcPr>
          <w:p w14:paraId="2F46EB08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0E170A19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729334EB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4B8299E2">
            <w:pPr>
              <w:rPr>
                <w:sz w:val="28"/>
                <w:szCs w:val="28"/>
              </w:rPr>
            </w:pPr>
          </w:p>
        </w:tc>
        <w:tc>
          <w:tcPr>
            <w:tcW w:w="2305" w:type="dxa"/>
          </w:tcPr>
          <w:p w14:paraId="19A6E28D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4769AF8D">
            <w:pPr>
              <w:rPr>
                <w:sz w:val="28"/>
                <w:szCs w:val="28"/>
              </w:rPr>
            </w:pPr>
          </w:p>
        </w:tc>
      </w:tr>
      <w:tr w14:paraId="390DC6E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400826B4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69F0C94D">
            <w:pPr>
              <w:rPr>
                <w:sz w:val="28"/>
                <w:szCs w:val="28"/>
              </w:rPr>
            </w:pPr>
          </w:p>
        </w:tc>
        <w:tc>
          <w:tcPr>
            <w:tcW w:w="2018" w:type="dxa"/>
          </w:tcPr>
          <w:p w14:paraId="58821881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3940D5F1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0DD4EB97"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</w:tcPr>
          <w:p w14:paraId="0599D809">
            <w:pPr>
              <w:rPr>
                <w:sz w:val="28"/>
                <w:szCs w:val="28"/>
              </w:rPr>
            </w:pPr>
          </w:p>
        </w:tc>
        <w:tc>
          <w:tcPr>
            <w:tcW w:w="2305" w:type="dxa"/>
          </w:tcPr>
          <w:p w14:paraId="01A9A3FF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61496B61">
            <w:pPr>
              <w:rPr>
                <w:sz w:val="28"/>
                <w:szCs w:val="28"/>
              </w:rPr>
            </w:pPr>
          </w:p>
        </w:tc>
      </w:tr>
    </w:tbl>
    <w:p w14:paraId="1B991E08">
      <w:r>
        <w:rPr>
          <w:rFonts w:hint="eastAsia"/>
        </w:rPr>
        <w:t>注：此表格为《中国出入境检验检疫协会团体标准管理办法》附件8</w:t>
      </w:r>
    </w:p>
    <w:p w14:paraId="2FA3ADD5">
      <w:r>
        <w:rPr>
          <w:rFonts w:hint="eastAsia" w:ascii="仿宋_GB2312" w:hAnsi="宋体" w:cs="宋体"/>
          <w:color w:val="323232"/>
          <w:kern w:val="0"/>
          <w:szCs w:val="32"/>
        </w:rPr>
        <w:t>请于202</w:t>
      </w:r>
      <w:r>
        <w:rPr>
          <w:rFonts w:hint="eastAsia" w:ascii="仿宋_GB2312" w:hAnsi="宋体" w:cs="宋体"/>
          <w:color w:val="323232"/>
          <w:kern w:val="0"/>
          <w:szCs w:val="32"/>
          <w:lang w:val="en-US" w:eastAsia="zh-CN"/>
        </w:rPr>
        <w:t>6</w:t>
      </w:r>
      <w:r>
        <w:rPr>
          <w:rFonts w:hint="eastAsia" w:ascii="仿宋_GB2312" w:hAnsi="宋体" w:cs="宋体"/>
          <w:color w:val="323232"/>
          <w:kern w:val="0"/>
          <w:szCs w:val="32"/>
        </w:rPr>
        <w:t>年</w:t>
      </w:r>
      <w:r>
        <w:rPr>
          <w:rFonts w:hint="eastAsia" w:ascii="仿宋_GB2312" w:hAnsi="宋体" w:cs="宋体"/>
          <w:color w:val="323232"/>
          <w:kern w:val="0"/>
          <w:szCs w:val="32"/>
          <w:lang w:val="en-US" w:eastAsia="zh-CN"/>
        </w:rPr>
        <w:t>4</w:t>
      </w:r>
      <w:r>
        <w:rPr>
          <w:rFonts w:hint="eastAsia" w:ascii="仿宋_GB2312" w:hAnsi="宋体" w:cs="宋体"/>
          <w:color w:val="323232"/>
          <w:kern w:val="0"/>
          <w:szCs w:val="32"/>
        </w:rPr>
        <w:t>月</w:t>
      </w:r>
      <w:r>
        <w:rPr>
          <w:rFonts w:hint="eastAsia" w:ascii="仿宋_GB2312" w:hAnsi="宋体" w:cs="宋体"/>
          <w:color w:val="323232"/>
          <w:kern w:val="0"/>
          <w:szCs w:val="32"/>
          <w:lang w:val="en-US" w:eastAsia="zh-CN"/>
        </w:rPr>
        <w:t>22</w:t>
      </w:r>
      <w:r>
        <w:rPr>
          <w:rFonts w:hint="eastAsia" w:ascii="仿宋_GB2312" w:hAnsi="宋体" w:cs="宋体"/>
          <w:color w:val="323232"/>
          <w:kern w:val="0"/>
          <w:szCs w:val="32"/>
        </w:rPr>
        <w:t>日前以邮件形式反馈至zjxbiaozhun@163.com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9C78BEC-B1A1-43BE-9150-77B2B5A2C4A0}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2" w:fontKey="{94DA628F-C1D9-471B-B114-FE33CA183143}"/>
  </w:font>
  <w:font w:name="方正仿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3" w:fontKey="{2033BE65-8AB9-47FF-89CF-05C50835A62E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32E168DF-4D6F-4162-B652-FC3BA136111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zYTBjMTNmYzVmYTk5ZjA5ZjAzNTcyOWU5Y2FjYzUifQ=="/>
  </w:docVars>
  <w:rsids>
    <w:rsidRoot w:val="005368C0"/>
    <w:rsid w:val="00113526"/>
    <w:rsid w:val="00171175"/>
    <w:rsid w:val="001C2B53"/>
    <w:rsid w:val="002073BB"/>
    <w:rsid w:val="0029422A"/>
    <w:rsid w:val="002B727E"/>
    <w:rsid w:val="002C095E"/>
    <w:rsid w:val="002D79C4"/>
    <w:rsid w:val="00344538"/>
    <w:rsid w:val="003E4030"/>
    <w:rsid w:val="003F436D"/>
    <w:rsid w:val="005368C0"/>
    <w:rsid w:val="00565E7F"/>
    <w:rsid w:val="00637AC0"/>
    <w:rsid w:val="0069595D"/>
    <w:rsid w:val="00757CB8"/>
    <w:rsid w:val="00796A57"/>
    <w:rsid w:val="007F65C1"/>
    <w:rsid w:val="008439D7"/>
    <w:rsid w:val="008A596E"/>
    <w:rsid w:val="008D1399"/>
    <w:rsid w:val="0096323F"/>
    <w:rsid w:val="009937C6"/>
    <w:rsid w:val="00A97955"/>
    <w:rsid w:val="00BC3F82"/>
    <w:rsid w:val="00BD49DE"/>
    <w:rsid w:val="00CC0959"/>
    <w:rsid w:val="00CC4AE4"/>
    <w:rsid w:val="00D74C47"/>
    <w:rsid w:val="00DB316A"/>
    <w:rsid w:val="00EE5A15"/>
    <w:rsid w:val="00F766F0"/>
    <w:rsid w:val="0F341C29"/>
    <w:rsid w:val="2CC56EE9"/>
    <w:rsid w:val="36DA2AB8"/>
    <w:rsid w:val="3BB500FC"/>
    <w:rsid w:val="443A3E20"/>
    <w:rsid w:val="48E1042F"/>
    <w:rsid w:val="78390A9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133</Words>
  <Characters>167</Characters>
  <Lines>2</Lines>
  <Paragraphs>1</Paragraphs>
  <TotalTime>5</TotalTime>
  <ScaleCrop>false</ScaleCrop>
  <LinksUpToDate>false</LinksUpToDate>
  <CharactersWithSpaces>220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2021-08-20T07:18:00Z</dcterms:created>
  <dc:creator>Guolisheng</dc:creator>
  <cp:lastModifiedBy>Alice</cp:lastModifiedBy>
  <dcterms:modified xsi:type="dcterms:W3CDTF">2026-03-23T03:02:53Z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8CDB19C1DE1141FAB72384F756C57D9D_13</vt:lpwstr>
  </property>
  <property fmtid="{D5CDD505-2E9C-101B-9397-08002B2CF9AE}" pid="4" name="KSOTemplateDocerSaveRecord">
    <vt:lpwstr>eyJoZGlkIjoiMzAzYTBjMTNmYzVmYTk5ZjA5ZjAzNTcyOWU5Y2FjYzUiLCJ1c2VySWQiOiIyMzk1MTEzMTcifQ==</vt:lpwstr>
  </property>
</Properties>
</file>