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542D4">
      <w:pPr>
        <w:spacing w:before="42" w:line="388" w:lineRule="auto"/>
        <w:ind w:left="94" w:right="8262" w:hanging="59"/>
        <w:rPr>
          <w:rFonts w:hint="eastAsia" w:ascii="黑体" w:hAnsi="黑体" w:eastAsia="黑体" w:cs="黑体"/>
          <w:sz w:val="20"/>
          <w:szCs w:val="20"/>
          <w:lang w:eastAsia="zh-CN"/>
        </w:rPr>
      </w:pPr>
      <w:r>
        <w:rPr>
          <w:rFonts w:ascii="黑体" w:hAnsi="黑体" w:eastAsia="黑体" w:cs="黑体"/>
          <w:sz w:val="20"/>
          <w:szCs w:val="20"/>
          <w:lang w:eastAsia="zh-CN"/>
        </w:rPr>
        <w:t>ICS</w:t>
      </w:r>
      <w:r>
        <w:rPr>
          <w:rFonts w:ascii="黑体" w:hAnsi="黑体" w:eastAsia="黑体" w:cs="黑体"/>
          <w:spacing w:val="2"/>
          <w:sz w:val="20"/>
          <w:szCs w:val="20"/>
          <w:lang w:eastAsia="zh-CN"/>
        </w:rPr>
        <w:t xml:space="preserve"> 65.020.30</w:t>
      </w:r>
      <w:r>
        <w:rPr>
          <w:rFonts w:ascii="黑体" w:hAnsi="黑体" w:eastAsia="黑体" w:cs="黑体"/>
          <w:spacing w:val="1"/>
          <w:sz w:val="20"/>
          <w:szCs w:val="20"/>
          <w:lang w:eastAsia="zh-CN"/>
        </w:rPr>
        <w:t xml:space="preserve"> </w:t>
      </w:r>
      <w:r>
        <w:rPr>
          <w:rFonts w:ascii="黑体" w:hAnsi="黑体" w:eastAsia="黑体" w:cs="黑体"/>
          <w:sz w:val="20"/>
          <w:szCs w:val="20"/>
          <w:lang w:eastAsia="zh-CN"/>
        </w:rPr>
        <w:t>CCS</w:t>
      </w:r>
      <w:r>
        <w:rPr>
          <w:rFonts w:ascii="黑体" w:hAnsi="黑体" w:eastAsia="黑体" w:cs="黑体"/>
          <w:spacing w:val="13"/>
          <w:sz w:val="20"/>
          <w:szCs w:val="20"/>
          <w:lang w:eastAsia="zh-CN"/>
        </w:rPr>
        <w:t xml:space="preserve"> </w:t>
      </w:r>
      <w:r>
        <w:rPr>
          <w:rFonts w:ascii="黑体" w:hAnsi="黑体" w:eastAsia="黑体" w:cs="黑体"/>
          <w:sz w:val="20"/>
          <w:szCs w:val="20"/>
          <w:lang w:eastAsia="zh-CN"/>
        </w:rPr>
        <w:t>B</w:t>
      </w:r>
      <w:r>
        <w:rPr>
          <w:rFonts w:ascii="黑体" w:hAnsi="黑体" w:eastAsia="黑体" w:cs="黑体"/>
          <w:spacing w:val="7"/>
          <w:sz w:val="20"/>
          <w:szCs w:val="20"/>
          <w:lang w:eastAsia="zh-CN"/>
        </w:rPr>
        <w:t>44</w:t>
      </w:r>
    </w:p>
    <w:p w14:paraId="0601A8D1">
      <w:pPr>
        <w:pStyle w:val="2"/>
        <w:spacing w:line="249" w:lineRule="auto"/>
        <w:rPr>
          <w:lang w:eastAsia="zh-CN"/>
        </w:rPr>
      </w:pPr>
    </w:p>
    <w:p w14:paraId="08B61FB0">
      <w:pPr>
        <w:pStyle w:val="2"/>
        <w:spacing w:line="249" w:lineRule="auto"/>
        <w:rPr>
          <w:lang w:eastAsia="zh-CN"/>
        </w:rPr>
      </w:pPr>
    </w:p>
    <w:p w14:paraId="4DEA5A89">
      <w:pPr>
        <w:framePr w:w="10439" w:h="1728" w:hRule="exact" w:hSpace="181" w:vSpace="181" w:wrap="around" w:vAnchor="page" w:hAnchor="page" w:x="615" w:y="2427" w:anchorLock="1"/>
        <w:jc w:val="center"/>
        <w:rPr>
          <w:rFonts w:hint="eastAsia" w:ascii="宋体" w:hAnsi="宋体" w:eastAsia="宋体" w:cs="宋体"/>
          <w:sz w:val="84"/>
          <w:szCs w:val="84"/>
          <w:lang w:eastAsia="zh-CN"/>
        </w:rPr>
      </w:pPr>
      <w:r>
        <w:rPr>
          <w:rFonts w:hint="eastAsia" w:ascii="宋体" w:hAnsi="宋体" w:eastAsia="宋体" w:cs="宋体"/>
          <w:sz w:val="84"/>
          <w:szCs w:val="84"/>
          <w:lang w:eastAsia="zh-CN"/>
        </w:rPr>
        <w:t>团   体   标   准</w:t>
      </w:r>
    </w:p>
    <w:p w14:paraId="32A00B11">
      <w:pPr>
        <w:pStyle w:val="12"/>
        <w:framePr w:w="10439" w:h="1728" w:hRule="exact" w:hSpace="181" w:vSpace="181" w:wrap="around" w:vAnchor="page" w:hAnchor="page" w:x="615" w:y="2427" w:anchorLock="1"/>
        <w:spacing w:before="0"/>
        <w:ind w:right="26"/>
        <w:jc w:val="center"/>
      </w:pPr>
      <w:r>
        <mc:AlternateContent>
          <mc:Choice Requires="wps">
            <w:drawing>
              <wp:anchor distT="0" distB="0" distL="114300" distR="114300" simplePos="0" relativeHeight="251660288" behindDoc="0" locked="0" layoutInCell="1" allowOverlap="1">
                <wp:simplePos x="0" y="0"/>
                <wp:positionH relativeFrom="page">
                  <wp:posOffset>678180</wp:posOffset>
                </wp:positionH>
                <wp:positionV relativeFrom="page">
                  <wp:posOffset>2566035</wp:posOffset>
                </wp:positionV>
                <wp:extent cx="5892800" cy="0"/>
                <wp:effectExtent l="0" t="4445" r="0" b="5080"/>
                <wp:wrapNone/>
                <wp:docPr id="2" name="自选图形 21"/>
                <wp:cNvGraphicFramePr/>
                <a:graphic xmlns:a="http://schemas.openxmlformats.org/drawingml/2006/main">
                  <a:graphicData uri="http://schemas.microsoft.com/office/word/2010/wordprocessingShape">
                    <wps:wsp>
                      <wps:cNvCnPr>
                        <a:cxnSpLocks noChangeShapeType="1"/>
                      </wps:cNvCnPr>
                      <wps:spPr bwMode="auto">
                        <a:xfrm>
                          <a:off x="0" y="0"/>
                          <a:ext cx="5892800" cy="0"/>
                        </a:xfrm>
                        <a:prstGeom prst="straightConnector1">
                          <a:avLst/>
                        </a:prstGeom>
                        <a:noFill/>
                        <a:ln w="9525">
                          <a:solidFill>
                            <a:srgbClr val="000000"/>
                          </a:solidFill>
                          <a:round/>
                        </a:ln>
                      </wps:spPr>
                      <wps:bodyPr/>
                    </wps:wsp>
                  </a:graphicData>
                </a:graphic>
              </wp:anchor>
            </w:drawing>
          </mc:Choice>
          <mc:Fallback>
            <w:pict>
              <v:shape id="自选图形 21" o:spid="_x0000_s1026" o:spt="32" type="#_x0000_t32" style="position:absolute;left:0pt;margin-left:53.4pt;margin-top:202.05pt;height:0pt;width:464pt;mso-position-horizontal-relative:page;mso-position-vertical-relative:page;z-index:251660288;mso-width-relative:page;mso-height-relative:page;" filled="f" stroked="t" coordsize="21600,21600" o:gfxdata="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Pf2&#10;QBbXAAAADAEAAA8AAAAAAAAAAQAgAAAAIgAAAGRycy9kb3ducmV2LnhtbFBLAQIUABQAAAAIAIdO&#10;4kBo8nKL6wEAALYDAAAOAAAAAAAAAAEAIAAAACYBAABkcnMvZTJvRG9jLnhtbFBLBQYAAAAABgAG&#10;AFkBAACDBQAAAAA=&#10;">
                <v:fill on="f" focussize="0,0"/>
                <v:stroke color="#000000" joinstyle="round"/>
                <v:imagedata o:title=""/>
                <o:lock v:ext="edit" aspectratio="f"/>
              </v:shape>
            </w:pict>
          </mc:Fallback>
        </mc:AlternateContent>
      </w:r>
      <w:r>
        <w:rPr>
          <w:rFonts w:hint="eastAsia"/>
        </w:rPr>
        <w:t xml:space="preserve">                                                                                                           </w:t>
      </w:r>
      <w:r>
        <w:t>T/CIQAx-xxxx</w:t>
      </w:r>
    </w:p>
    <w:p w14:paraId="40D56816">
      <w:pPr>
        <w:pStyle w:val="11"/>
        <w:framePr w:w="10439" w:h="1728" w:hRule="exact" w:wrap="around" w:x="615" w:y="2427"/>
        <w:spacing w:line="360" w:lineRule="auto"/>
        <w:jc w:val="left"/>
        <w:rPr>
          <w:rFonts w:hint="eastAsia"/>
          <w:sz w:val="72"/>
          <w:szCs w:val="72"/>
        </w:rPr>
      </w:pPr>
    </w:p>
    <w:p w14:paraId="5606F6D2">
      <w:pPr>
        <w:framePr w:w="10439" w:h="1728" w:hRule="exact" w:hSpace="181" w:vSpace="181" w:wrap="around" w:vAnchor="page" w:hAnchor="page" w:x="615" w:y="2427" w:anchorLock="1"/>
        <w:spacing w:line="360" w:lineRule="auto"/>
        <w:rPr>
          <w:rFonts w:ascii="Times New Roman" w:hAnsi="Times New Roman"/>
          <w:sz w:val="72"/>
          <w:szCs w:val="72"/>
          <w:lang w:eastAsia="zh-CN"/>
        </w:rPr>
      </w:pPr>
    </w:p>
    <w:p w14:paraId="6437C688">
      <w:pPr>
        <w:framePr w:w="10439" w:h="1728" w:hRule="exact" w:hSpace="181" w:vSpace="181" w:wrap="around" w:vAnchor="page" w:hAnchor="page" w:x="615" w:y="2427" w:anchorLock="1"/>
        <w:spacing w:line="360" w:lineRule="auto"/>
        <w:rPr>
          <w:rFonts w:ascii="Times New Roman" w:hAnsi="Times New Roman"/>
          <w:sz w:val="72"/>
          <w:szCs w:val="72"/>
          <w:lang w:eastAsia="zh-CN"/>
        </w:rPr>
      </w:pPr>
    </w:p>
    <w:p w14:paraId="4AC82CFE">
      <w:pPr>
        <w:pStyle w:val="2"/>
        <w:spacing w:line="250" w:lineRule="auto"/>
        <w:rPr>
          <w:lang w:eastAsia="zh-CN"/>
        </w:rPr>
      </w:pPr>
    </w:p>
    <w:p w14:paraId="7C72E117">
      <w:pPr>
        <w:pStyle w:val="2"/>
        <w:spacing w:line="250" w:lineRule="auto"/>
        <w:rPr>
          <w:lang w:eastAsia="zh-CN"/>
        </w:rPr>
      </w:pPr>
    </w:p>
    <w:p w14:paraId="5E3220DF">
      <w:pPr>
        <w:pStyle w:val="2"/>
        <w:spacing w:line="250" w:lineRule="auto"/>
        <w:rPr>
          <w:lang w:eastAsia="zh-CN"/>
        </w:rPr>
      </w:pPr>
    </w:p>
    <w:p w14:paraId="4423EC0B">
      <w:pPr>
        <w:pStyle w:val="2"/>
        <w:spacing w:line="250" w:lineRule="auto"/>
        <w:rPr>
          <w:lang w:eastAsia="zh-CN"/>
        </w:rPr>
      </w:pPr>
    </w:p>
    <w:p w14:paraId="31234474">
      <w:pPr>
        <w:pStyle w:val="2"/>
        <w:spacing w:line="250" w:lineRule="auto"/>
        <w:rPr>
          <w:lang w:eastAsia="zh-CN"/>
        </w:rPr>
      </w:pPr>
    </w:p>
    <w:p w14:paraId="3105E38B">
      <w:pPr>
        <w:pStyle w:val="2"/>
        <w:spacing w:line="250" w:lineRule="auto"/>
        <w:rPr>
          <w:lang w:eastAsia="zh-CN"/>
        </w:rPr>
      </w:pPr>
    </w:p>
    <w:p w14:paraId="49F71753">
      <w:pPr>
        <w:pStyle w:val="2"/>
        <w:spacing w:line="251" w:lineRule="auto"/>
        <w:rPr>
          <w:lang w:eastAsia="zh-CN"/>
        </w:rPr>
      </w:pPr>
    </w:p>
    <w:p w14:paraId="27469E1A">
      <w:pPr>
        <w:pStyle w:val="2"/>
        <w:spacing w:line="251" w:lineRule="auto"/>
        <w:rPr>
          <w:lang w:eastAsia="zh-CN"/>
        </w:rPr>
      </w:pPr>
    </w:p>
    <w:p w14:paraId="5B2C01D8">
      <w:pPr>
        <w:pStyle w:val="2"/>
        <w:spacing w:line="251" w:lineRule="auto"/>
        <w:rPr>
          <w:lang w:eastAsia="zh-CN"/>
        </w:rPr>
      </w:pPr>
    </w:p>
    <w:p w14:paraId="424F905D">
      <w:pPr>
        <w:spacing w:before="114" w:line="227" w:lineRule="auto"/>
        <w:ind w:firstLine="534" w:firstLineChars="100"/>
        <w:rPr>
          <w:rFonts w:hint="eastAsia" w:ascii="宋体" w:hAnsi="宋体" w:eastAsia="宋体" w:cs="宋体"/>
          <w:sz w:val="52"/>
          <w:szCs w:val="52"/>
          <w:lang w:eastAsia="zh-CN"/>
        </w:rPr>
      </w:pPr>
      <w:r>
        <w:rPr>
          <w:rFonts w:hint="eastAsia" w:ascii="宋体" w:hAnsi="宋体" w:eastAsia="宋体" w:cs="宋体"/>
          <w:b/>
          <w:bCs/>
          <w:spacing w:val="6"/>
          <w:sz w:val="52"/>
          <w:szCs w:val="52"/>
          <w:lang w:eastAsia="zh-CN"/>
        </w:rPr>
        <w:t>实验动物屏障环境设施验收技术规范</w:t>
      </w:r>
    </w:p>
    <w:p w14:paraId="016211E9">
      <w:pPr>
        <w:spacing w:before="268" w:line="197" w:lineRule="auto"/>
        <w:ind w:firstLine="660" w:firstLineChars="300"/>
        <w:rPr>
          <w:rFonts w:ascii="Times New Roman" w:hAnsi="Times New Roman" w:eastAsia="Times New Roman" w:cs="Times New Roman"/>
        </w:rPr>
      </w:pPr>
      <w:r>
        <w:rPr>
          <w:rFonts w:ascii="Times New Roman" w:hAnsi="Times New Roman" w:eastAsia="Times New Roman" w:cs="Times New Roman"/>
          <w:b/>
          <w:bCs/>
          <w:spacing w:val="5"/>
        </w:rPr>
        <w:t>Laboratory animal-techn</w:t>
      </w:r>
      <w:r>
        <w:rPr>
          <w:rFonts w:ascii="Times New Roman" w:hAnsi="Times New Roman" w:eastAsia="Times New Roman" w:cs="Times New Roman"/>
          <w:b/>
          <w:bCs/>
          <w:spacing w:val="4"/>
        </w:rPr>
        <w:t>ical specification for acceptance of</w:t>
      </w:r>
      <w:r>
        <w:rPr>
          <w:rFonts w:ascii="Times New Roman" w:hAnsi="Times New Roman" w:eastAsia="Times New Roman" w:cs="Times New Roman"/>
          <w:b/>
          <w:bCs/>
          <w:spacing w:val="-6"/>
        </w:rPr>
        <w:t xml:space="preserve"> </w:t>
      </w:r>
      <w:r>
        <w:rPr>
          <w:rFonts w:ascii="Times New Roman" w:hAnsi="Times New Roman" w:eastAsia="Times New Roman" w:cs="Times New Roman"/>
          <w:b/>
          <w:bCs/>
          <w:spacing w:val="4"/>
        </w:rPr>
        <w:t>barrier</w:t>
      </w:r>
      <w:r>
        <w:rPr>
          <w:rFonts w:ascii="Times New Roman" w:hAnsi="Times New Roman" w:eastAsia="Times New Roman" w:cs="Times New Roman"/>
          <w:b/>
          <w:bCs/>
          <w:spacing w:val="11"/>
        </w:rPr>
        <w:t xml:space="preserve"> </w:t>
      </w:r>
      <w:r>
        <w:rPr>
          <w:rFonts w:ascii="Times New Roman" w:hAnsi="Times New Roman" w:eastAsia="Times New Roman" w:cs="Times New Roman"/>
          <w:b/>
          <w:bCs/>
          <w:spacing w:val="4"/>
        </w:rPr>
        <w:t>environment facility</w:t>
      </w:r>
    </w:p>
    <w:p w14:paraId="2A55CE1E">
      <w:pPr>
        <w:pStyle w:val="2"/>
        <w:spacing w:line="241" w:lineRule="auto"/>
      </w:pPr>
    </w:p>
    <w:p w14:paraId="38D130C3">
      <w:pPr>
        <w:pStyle w:val="2"/>
        <w:spacing w:line="241" w:lineRule="auto"/>
      </w:pPr>
    </w:p>
    <w:p w14:paraId="4C488257">
      <w:pPr>
        <w:pStyle w:val="2"/>
        <w:spacing w:line="241" w:lineRule="auto"/>
      </w:pPr>
    </w:p>
    <w:p w14:paraId="14BD2F81">
      <w:pPr>
        <w:pStyle w:val="2"/>
        <w:spacing w:line="241" w:lineRule="auto"/>
      </w:pPr>
    </w:p>
    <w:p w14:paraId="38D430EB">
      <w:pPr>
        <w:pStyle w:val="2"/>
        <w:spacing w:line="241" w:lineRule="auto"/>
      </w:pPr>
    </w:p>
    <w:p w14:paraId="3F658508">
      <w:pPr>
        <w:pStyle w:val="2"/>
        <w:spacing w:line="241" w:lineRule="auto"/>
      </w:pPr>
    </w:p>
    <w:p w14:paraId="34AD5FB2">
      <w:pPr>
        <w:pStyle w:val="13"/>
        <w:snapToGrid w:val="0"/>
        <w:spacing w:line="360" w:lineRule="auto"/>
        <w:rPr>
          <w:rFonts w:ascii="Times New Roman" w:eastAsia="宋体"/>
          <w:sz w:val="28"/>
          <w:szCs w:val="28"/>
        </w:rPr>
      </w:pPr>
      <w:bookmarkStart w:id="0" w:name="_Toc2387_WPSOffice_Level2"/>
      <w:r>
        <w:rPr>
          <w:rFonts w:ascii="Times New Roman" w:eastAsia="宋体"/>
          <w:sz w:val="28"/>
          <w:szCs w:val="28"/>
        </w:rPr>
        <w:t>（</w:t>
      </w:r>
      <w:r>
        <w:rPr>
          <w:rFonts w:hint="eastAsia" w:ascii="Times New Roman" w:eastAsia="宋体"/>
          <w:sz w:val="28"/>
          <w:szCs w:val="28"/>
        </w:rPr>
        <w:t>征求意见稿</w:t>
      </w:r>
      <w:r>
        <w:rPr>
          <w:rFonts w:ascii="Times New Roman" w:eastAsia="宋体"/>
          <w:sz w:val="28"/>
          <w:szCs w:val="28"/>
        </w:rPr>
        <w:t>）</w:t>
      </w:r>
      <w:bookmarkEnd w:id="0"/>
    </w:p>
    <w:p w14:paraId="7A3CF6B1">
      <w:pPr>
        <w:pStyle w:val="2"/>
        <w:spacing w:line="241" w:lineRule="auto"/>
        <w:rPr>
          <w:lang w:eastAsia="zh-CN"/>
        </w:rPr>
      </w:pPr>
    </w:p>
    <w:p w14:paraId="0FD0EC00">
      <w:pPr>
        <w:pStyle w:val="2"/>
        <w:spacing w:line="241" w:lineRule="auto"/>
        <w:rPr>
          <w:lang w:eastAsia="zh-CN"/>
        </w:rPr>
      </w:pPr>
    </w:p>
    <w:p w14:paraId="5CFA6DAD">
      <w:pPr>
        <w:pStyle w:val="2"/>
        <w:spacing w:line="241" w:lineRule="auto"/>
        <w:rPr>
          <w:lang w:eastAsia="zh-CN"/>
        </w:rPr>
      </w:pPr>
    </w:p>
    <w:p w14:paraId="0E4E7019">
      <w:pPr>
        <w:pStyle w:val="2"/>
        <w:spacing w:line="241" w:lineRule="auto"/>
        <w:rPr>
          <w:lang w:eastAsia="zh-CN"/>
        </w:rPr>
      </w:pPr>
    </w:p>
    <w:p w14:paraId="722F3849">
      <w:pPr>
        <w:pStyle w:val="2"/>
        <w:spacing w:line="241" w:lineRule="auto"/>
        <w:rPr>
          <w:lang w:eastAsia="zh-CN"/>
        </w:rPr>
      </w:pPr>
    </w:p>
    <w:p w14:paraId="188F341F">
      <w:pPr>
        <w:pStyle w:val="2"/>
        <w:spacing w:line="241" w:lineRule="auto"/>
        <w:rPr>
          <w:lang w:eastAsia="zh-CN"/>
        </w:rPr>
      </w:pPr>
    </w:p>
    <w:p w14:paraId="48CF3671">
      <w:pPr>
        <w:pStyle w:val="2"/>
        <w:spacing w:line="241" w:lineRule="auto"/>
        <w:rPr>
          <w:lang w:eastAsia="zh-CN"/>
        </w:rPr>
      </w:pPr>
    </w:p>
    <w:p w14:paraId="50687B32">
      <w:pPr>
        <w:pStyle w:val="2"/>
        <w:spacing w:line="241" w:lineRule="auto"/>
        <w:rPr>
          <w:lang w:eastAsia="zh-CN"/>
        </w:rPr>
      </w:pPr>
    </w:p>
    <w:p w14:paraId="534B0774">
      <w:pPr>
        <w:pStyle w:val="2"/>
        <w:spacing w:line="241" w:lineRule="auto"/>
        <w:rPr>
          <w:lang w:eastAsia="zh-CN"/>
        </w:rPr>
      </w:pPr>
    </w:p>
    <w:p w14:paraId="0069C243">
      <w:pPr>
        <w:pStyle w:val="2"/>
        <w:spacing w:line="241" w:lineRule="auto"/>
        <w:rPr>
          <w:lang w:eastAsia="zh-CN"/>
        </w:rPr>
      </w:pPr>
    </w:p>
    <w:p w14:paraId="744E4500">
      <w:pPr>
        <w:pStyle w:val="2"/>
        <w:spacing w:line="241" w:lineRule="auto"/>
        <w:rPr>
          <w:lang w:eastAsia="zh-CN"/>
        </w:rPr>
      </w:pPr>
    </w:p>
    <w:p w14:paraId="79BA07D6">
      <w:pPr>
        <w:pStyle w:val="2"/>
        <w:spacing w:line="241" w:lineRule="auto"/>
        <w:rPr>
          <w:lang w:eastAsia="zh-CN"/>
        </w:rPr>
      </w:pPr>
    </w:p>
    <w:p w14:paraId="70CB881D">
      <w:pPr>
        <w:pStyle w:val="2"/>
        <w:spacing w:line="241" w:lineRule="auto"/>
        <w:rPr>
          <w:lang w:eastAsia="zh-CN"/>
        </w:rPr>
      </w:pPr>
    </w:p>
    <w:p w14:paraId="4B31A59D">
      <w:pPr>
        <w:pStyle w:val="2"/>
        <w:spacing w:line="241" w:lineRule="auto"/>
        <w:rPr>
          <w:lang w:eastAsia="zh-CN"/>
        </w:rPr>
      </w:pPr>
    </w:p>
    <w:p w14:paraId="4AAB5339">
      <w:pPr>
        <w:pStyle w:val="2"/>
        <w:spacing w:line="241" w:lineRule="auto"/>
        <w:rPr>
          <w:lang w:eastAsia="zh-CN"/>
        </w:rPr>
      </w:pPr>
    </w:p>
    <w:p w14:paraId="29A48DB8">
      <w:pPr>
        <w:pStyle w:val="2"/>
        <w:spacing w:line="241" w:lineRule="auto"/>
        <w:rPr>
          <w:lang w:eastAsia="zh-CN"/>
        </w:rPr>
      </w:pPr>
    </w:p>
    <w:p w14:paraId="28DDA7C8">
      <w:pPr>
        <w:pStyle w:val="2"/>
        <w:spacing w:line="241" w:lineRule="auto"/>
        <w:rPr>
          <w:lang w:eastAsia="zh-CN"/>
        </w:rPr>
      </w:pPr>
    </w:p>
    <w:p w14:paraId="5A7A78A0">
      <w:pPr>
        <w:pStyle w:val="2"/>
        <w:spacing w:line="241" w:lineRule="auto"/>
        <w:rPr>
          <w:lang w:eastAsia="zh-CN"/>
        </w:rPr>
      </w:pPr>
    </w:p>
    <w:p w14:paraId="27726B37">
      <w:pPr>
        <w:pStyle w:val="2"/>
        <w:spacing w:line="241" w:lineRule="auto"/>
        <w:rPr>
          <w:lang w:eastAsia="zh-CN"/>
        </w:rPr>
      </w:pPr>
    </w:p>
    <w:p w14:paraId="6B87F5B1">
      <w:pPr>
        <w:pStyle w:val="2"/>
        <w:spacing w:line="242" w:lineRule="auto"/>
        <w:rPr>
          <w:lang w:eastAsia="zh-CN"/>
        </w:rPr>
      </w:pPr>
    </w:p>
    <w:p w14:paraId="59E989E6">
      <w:pPr>
        <w:pStyle w:val="2"/>
        <w:spacing w:line="242" w:lineRule="auto"/>
        <w:rPr>
          <w:lang w:eastAsia="zh-CN"/>
        </w:rPr>
      </w:pPr>
    </w:p>
    <w:p w14:paraId="6F5C2D78">
      <w:pPr>
        <w:pStyle w:val="2"/>
        <w:spacing w:before="82" w:line="353" w:lineRule="exact"/>
        <w:ind w:left="1" w:firstLine="560" w:firstLineChars="200"/>
        <w:rPr>
          <w:rFonts w:hint="eastAsia" w:ascii="宋体" w:hAnsi="宋体" w:eastAsia="宋体" w:cs="宋体"/>
          <w:sz w:val="28"/>
          <w:szCs w:val="28"/>
          <w:lang w:eastAsia="zh-CN"/>
        </w:rPr>
      </w:pPr>
      <w:r>
        <w:rPr>
          <w:rFonts w:hint="eastAsia" w:ascii="宋体" w:hAnsi="宋体" w:eastAsia="宋体" w:cs="宋体"/>
          <w:sz w:val="28"/>
          <w:szCs w:val="28"/>
        </w:rPr>
        <w:drawing>
          <wp:anchor distT="0" distB="0" distL="0" distR="0" simplePos="0" relativeHeight="251659264" behindDoc="0" locked="0" layoutInCell="1" allowOverlap="1">
            <wp:simplePos x="0" y="0"/>
            <wp:positionH relativeFrom="column">
              <wp:posOffset>0</wp:posOffset>
            </wp:positionH>
            <wp:positionV relativeFrom="paragraph">
              <wp:posOffset>274955</wp:posOffset>
            </wp:positionV>
            <wp:extent cx="6109335" cy="952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9"/>
                    <a:stretch>
                      <a:fillRect/>
                    </a:stretch>
                  </pic:blipFill>
                  <pic:spPr>
                    <a:xfrm>
                      <a:off x="0" y="0"/>
                      <a:ext cx="6109334" cy="9652"/>
                    </a:xfrm>
                    <a:prstGeom prst="rect">
                      <a:avLst/>
                    </a:prstGeom>
                  </pic:spPr>
                </pic:pic>
              </a:graphicData>
            </a:graphic>
          </wp:anchor>
        </w:drawing>
      </w:r>
      <w:r>
        <w:rPr>
          <w:rFonts w:hint="eastAsia" w:ascii="宋体" w:hAnsi="宋体" w:eastAsia="宋体" w:cs="宋体"/>
          <w:spacing w:val="15"/>
          <w:position w:val="2"/>
          <w:sz w:val="28"/>
          <w:szCs w:val="28"/>
          <w:lang w:eastAsia="zh-CN"/>
        </w:rPr>
        <w:t>2026-</w:t>
      </w:r>
      <w:r>
        <w:rPr>
          <w:rFonts w:hint="eastAsia" w:ascii="宋体" w:hAnsi="宋体" w:eastAsia="宋体" w:cs="宋体"/>
          <w:position w:val="2"/>
          <w:sz w:val="28"/>
          <w:szCs w:val="28"/>
          <w:lang w:eastAsia="zh-CN"/>
        </w:rPr>
        <w:t>XX</w:t>
      </w:r>
      <w:r>
        <w:rPr>
          <w:rFonts w:hint="eastAsia" w:ascii="宋体" w:hAnsi="宋体" w:eastAsia="宋体" w:cs="宋体"/>
          <w:spacing w:val="15"/>
          <w:position w:val="2"/>
          <w:sz w:val="28"/>
          <w:szCs w:val="28"/>
          <w:lang w:eastAsia="zh-CN"/>
        </w:rPr>
        <w:t>-</w:t>
      </w:r>
      <w:r>
        <w:rPr>
          <w:rFonts w:hint="eastAsia" w:ascii="宋体" w:hAnsi="宋体" w:eastAsia="宋体" w:cs="宋体"/>
          <w:position w:val="2"/>
          <w:sz w:val="28"/>
          <w:szCs w:val="28"/>
          <w:lang w:eastAsia="zh-CN"/>
        </w:rPr>
        <w:t>XX</w:t>
      </w:r>
      <w:r>
        <w:rPr>
          <w:rFonts w:hint="eastAsia" w:ascii="宋体" w:hAnsi="宋体" w:eastAsia="宋体" w:cs="宋体"/>
          <w:spacing w:val="15"/>
          <w:position w:val="2"/>
          <w:sz w:val="28"/>
          <w:szCs w:val="28"/>
          <w:lang w:eastAsia="zh-CN"/>
        </w:rPr>
        <w:t>发布</w:t>
      </w:r>
      <w:r>
        <w:rPr>
          <w:rFonts w:hint="eastAsia" w:ascii="宋体" w:hAnsi="宋体" w:eastAsia="宋体" w:cs="宋体"/>
          <w:spacing w:val="1"/>
          <w:position w:val="2"/>
          <w:sz w:val="28"/>
          <w:szCs w:val="28"/>
          <w:lang w:eastAsia="zh-CN"/>
        </w:rPr>
        <w:t xml:space="preserve">                                  </w:t>
      </w:r>
      <w:r>
        <w:rPr>
          <w:rFonts w:hint="eastAsia" w:ascii="宋体" w:hAnsi="宋体" w:eastAsia="宋体" w:cs="宋体"/>
          <w:spacing w:val="15"/>
          <w:position w:val="2"/>
          <w:sz w:val="28"/>
          <w:szCs w:val="28"/>
          <w:lang w:eastAsia="zh-CN"/>
        </w:rPr>
        <w:t>2026-</w:t>
      </w:r>
      <w:r>
        <w:rPr>
          <w:rFonts w:hint="eastAsia" w:ascii="宋体" w:hAnsi="宋体" w:eastAsia="宋体" w:cs="宋体"/>
          <w:position w:val="2"/>
          <w:sz w:val="28"/>
          <w:szCs w:val="28"/>
          <w:lang w:eastAsia="zh-CN"/>
        </w:rPr>
        <w:t>XX</w:t>
      </w:r>
      <w:r>
        <w:rPr>
          <w:rFonts w:hint="eastAsia" w:ascii="宋体" w:hAnsi="宋体" w:eastAsia="宋体" w:cs="宋体"/>
          <w:spacing w:val="15"/>
          <w:position w:val="2"/>
          <w:sz w:val="28"/>
          <w:szCs w:val="28"/>
          <w:lang w:eastAsia="zh-CN"/>
        </w:rPr>
        <w:t>-</w:t>
      </w:r>
      <w:r>
        <w:rPr>
          <w:rFonts w:hint="eastAsia" w:ascii="宋体" w:hAnsi="宋体" w:eastAsia="宋体" w:cs="宋体"/>
          <w:position w:val="2"/>
          <w:sz w:val="28"/>
          <w:szCs w:val="28"/>
          <w:lang w:eastAsia="zh-CN"/>
        </w:rPr>
        <w:t>XX</w:t>
      </w:r>
      <w:r>
        <w:rPr>
          <w:rFonts w:hint="eastAsia" w:ascii="宋体" w:hAnsi="宋体" w:eastAsia="宋体" w:cs="宋体"/>
          <w:spacing w:val="15"/>
          <w:position w:val="2"/>
          <w:sz w:val="28"/>
          <w:szCs w:val="28"/>
          <w:lang w:eastAsia="zh-CN"/>
        </w:rPr>
        <w:t>实施</w:t>
      </w:r>
    </w:p>
    <w:p w14:paraId="3E494A88">
      <w:pPr>
        <w:pStyle w:val="2"/>
        <w:spacing w:line="254" w:lineRule="auto"/>
        <w:rPr>
          <w:lang w:eastAsia="zh-CN"/>
        </w:rPr>
      </w:pPr>
    </w:p>
    <w:p w14:paraId="1CBD19A7">
      <w:pPr>
        <w:spacing w:before="78" w:line="221" w:lineRule="auto"/>
        <w:ind w:left="2554"/>
        <w:rPr>
          <w:rFonts w:hint="eastAsia" w:ascii="宋体" w:hAnsi="宋体" w:eastAsia="宋体" w:cs="宋体"/>
          <w:sz w:val="28"/>
          <w:szCs w:val="28"/>
          <w:lang w:eastAsia="zh-CN"/>
        </w:rPr>
      </w:pPr>
      <w:r>
        <w:rPr>
          <w:rFonts w:hint="eastAsia" w:ascii="宋体" w:hAnsi="宋体" w:eastAsia="宋体" w:cs="宋体"/>
          <w:spacing w:val="-2"/>
          <w:sz w:val="32"/>
          <w:szCs w:val="32"/>
          <w:lang w:eastAsia="zh-CN"/>
        </w:rPr>
        <w:t xml:space="preserve">中国出入境检验检疫协会    </w:t>
      </w:r>
      <w:r>
        <w:rPr>
          <w:rFonts w:hint="eastAsia" w:ascii="宋体" w:hAnsi="宋体" w:eastAsia="宋体" w:cs="宋体"/>
          <w:spacing w:val="-2"/>
          <w:sz w:val="28"/>
          <w:szCs w:val="28"/>
          <w:lang w:eastAsia="zh-CN"/>
        </w:rPr>
        <w:t>发布</w:t>
      </w:r>
    </w:p>
    <w:p w14:paraId="1D8DD1C5">
      <w:pPr>
        <w:spacing w:line="221" w:lineRule="auto"/>
        <w:rPr>
          <w:rFonts w:hint="eastAsia" w:ascii="宋体" w:hAnsi="宋体" w:eastAsia="宋体" w:cs="宋体"/>
          <w:sz w:val="28"/>
          <w:szCs w:val="28"/>
          <w:lang w:eastAsia="zh-CN"/>
        </w:rPr>
        <w:sectPr>
          <w:headerReference r:id="rId3" w:type="even"/>
          <w:footerReference r:id="rId4" w:type="even"/>
          <w:pgSz w:w="11906" w:h="16839"/>
          <w:pgMar w:top="751" w:right="1139" w:bottom="0" w:left="1145" w:header="0" w:footer="0" w:gutter="0"/>
          <w:cols w:space="720" w:num="1"/>
          <w:titlePg/>
        </w:sectPr>
      </w:pPr>
    </w:p>
    <w:sdt>
      <w:sdtPr>
        <w:rPr>
          <w:rFonts w:ascii="宋体" w:hAnsi="宋体" w:eastAsia="宋体"/>
        </w:rPr>
        <w:id w:val="147456651"/>
        <w15:color w:val="DBDBDB"/>
        <w:docPartObj>
          <w:docPartGallery w:val="Table of Contents"/>
          <w:docPartUnique/>
        </w:docPartObj>
      </w:sdtPr>
      <w:sdtEndPr>
        <w:rPr>
          <w:rFonts w:ascii="Calibri" w:hAnsi="Calibri" w:eastAsia="Calibri" w:cs="Calibri"/>
          <w:szCs w:val="20"/>
        </w:rPr>
      </w:sdtEndPr>
      <w:sdtContent>
        <w:p w14:paraId="64B52B96">
          <w:pPr>
            <w:jc w:val="center"/>
            <w:rPr>
              <w:sz w:val="32"/>
              <w:szCs w:val="32"/>
            </w:rPr>
          </w:pPr>
          <w:r>
            <w:rPr>
              <w:rFonts w:ascii="宋体" w:hAnsi="宋体" w:eastAsia="宋体"/>
              <w:sz w:val="32"/>
              <w:szCs w:val="32"/>
            </w:rPr>
            <w:t>目录</w:t>
          </w:r>
        </w:p>
        <w:p w14:paraId="1555FC1A">
          <w:pPr>
            <w:pStyle w:val="5"/>
            <w:tabs>
              <w:tab w:val="right" w:leader="dot" w:pos="8704"/>
            </w:tabs>
          </w:pPr>
          <w:r>
            <w:rPr>
              <w:rFonts w:ascii="Calibri" w:hAnsi="Calibri" w:eastAsia="Calibri" w:cs="Calibri"/>
              <w:szCs w:val="20"/>
            </w:rPr>
            <w:fldChar w:fldCharType="begin"/>
          </w:r>
          <w:r>
            <w:rPr>
              <w:rFonts w:ascii="Calibri" w:hAnsi="Calibri" w:eastAsia="Calibri" w:cs="Calibri"/>
              <w:szCs w:val="20"/>
            </w:rPr>
            <w:instrText xml:space="preserve">TOC \o "1-9" \h \u </w:instrText>
          </w:r>
          <w:r>
            <w:rPr>
              <w:rFonts w:ascii="Calibri" w:hAnsi="Calibri" w:eastAsia="Calibri" w:cs="Calibri"/>
              <w:szCs w:val="20"/>
            </w:rPr>
            <w:fldChar w:fldCharType="separate"/>
          </w:r>
          <w:r>
            <w:fldChar w:fldCharType="begin"/>
          </w:r>
          <w:r>
            <w:instrText xml:space="preserve"> HYPERLINK \l "_Toc22230" </w:instrText>
          </w:r>
          <w:r>
            <w:fldChar w:fldCharType="separate"/>
          </w:r>
          <w:r>
            <w:rPr>
              <w:rFonts w:hint="eastAsia" w:ascii="宋体" w:hAnsi="宋体" w:eastAsia="宋体" w:cs="宋体"/>
              <w:bCs/>
              <w:spacing w:val="-8"/>
              <w:szCs w:val="32"/>
            </w:rPr>
            <w:t>前</w:t>
          </w:r>
          <w:r>
            <w:rPr>
              <w:rFonts w:hint="eastAsia" w:ascii="宋体" w:hAnsi="宋体" w:eastAsia="宋体" w:cs="宋体"/>
              <w:spacing w:val="14"/>
              <w:szCs w:val="32"/>
            </w:rPr>
            <w:t xml:space="preserve">   </w:t>
          </w:r>
          <w:r>
            <w:rPr>
              <w:rFonts w:hint="eastAsia" w:ascii="宋体" w:hAnsi="宋体" w:eastAsia="宋体" w:cs="宋体"/>
              <w:bCs/>
              <w:spacing w:val="-8"/>
              <w:szCs w:val="32"/>
            </w:rPr>
            <w:t>言</w:t>
          </w:r>
          <w:r>
            <w:tab/>
          </w:r>
          <w:r>
            <w:fldChar w:fldCharType="begin"/>
          </w:r>
          <w:r>
            <w:instrText xml:space="preserve"> PAGEREF _Toc22230 \h </w:instrText>
          </w:r>
          <w:r>
            <w:fldChar w:fldCharType="separate"/>
          </w:r>
          <w:r>
            <w:t>III</w:t>
          </w:r>
          <w:r>
            <w:fldChar w:fldCharType="end"/>
          </w:r>
          <w:r>
            <w:fldChar w:fldCharType="end"/>
          </w:r>
        </w:p>
        <w:p w14:paraId="1EB5266C">
          <w:pPr>
            <w:pStyle w:val="5"/>
            <w:tabs>
              <w:tab w:val="right" w:leader="dot" w:pos="8704"/>
            </w:tabs>
          </w:pPr>
          <w:r>
            <w:fldChar w:fldCharType="begin"/>
          </w:r>
          <w:r>
            <w:instrText xml:space="preserve"> HYPERLINK \l "_Toc4893" </w:instrText>
          </w:r>
          <w:r>
            <w:fldChar w:fldCharType="separate"/>
          </w:r>
          <w:r>
            <w:rPr>
              <w:rFonts w:hint="eastAsia" w:ascii="宋体" w:hAnsi="宋体" w:eastAsia="宋体" w:cs="宋体"/>
              <w:bCs/>
              <w:spacing w:val="-8"/>
              <w:szCs w:val="32"/>
            </w:rPr>
            <w:t>引   言</w:t>
          </w:r>
          <w:r>
            <w:tab/>
          </w:r>
          <w:r>
            <w:fldChar w:fldCharType="begin"/>
          </w:r>
          <w:r>
            <w:instrText xml:space="preserve"> PAGEREF _Toc4893 \h </w:instrText>
          </w:r>
          <w:r>
            <w:fldChar w:fldCharType="separate"/>
          </w:r>
          <w:r>
            <w:t>IV</w:t>
          </w:r>
          <w:r>
            <w:fldChar w:fldCharType="end"/>
          </w:r>
          <w:r>
            <w:fldChar w:fldCharType="end"/>
          </w:r>
        </w:p>
        <w:p w14:paraId="268FC0D2">
          <w:pPr>
            <w:pStyle w:val="5"/>
            <w:tabs>
              <w:tab w:val="right" w:leader="dot" w:pos="8704"/>
            </w:tabs>
          </w:pPr>
          <w:r>
            <w:fldChar w:fldCharType="begin"/>
          </w:r>
          <w:r>
            <w:instrText xml:space="preserve"> HYPERLINK \l "_Toc29870" </w:instrText>
          </w:r>
          <w:r>
            <w:fldChar w:fldCharType="separate"/>
          </w:r>
          <w:r>
            <w:rPr>
              <w:rFonts w:hint="eastAsia" w:ascii="宋体" w:hAnsi="宋体" w:eastAsia="宋体" w:cs="宋体"/>
              <w:bCs/>
              <w:spacing w:val="-14"/>
            </w:rPr>
            <w:t>1</w:t>
          </w:r>
          <w:r>
            <w:rPr>
              <w:rFonts w:hint="eastAsia" w:ascii="宋体" w:hAnsi="宋体" w:eastAsia="宋体" w:cs="宋体"/>
              <w:spacing w:val="27"/>
            </w:rPr>
            <w:t xml:space="preserve"> </w:t>
          </w:r>
          <w:r>
            <w:rPr>
              <w:rFonts w:hint="eastAsia" w:ascii="宋体" w:hAnsi="宋体" w:eastAsia="宋体" w:cs="宋体"/>
              <w:bCs/>
              <w:spacing w:val="-14"/>
            </w:rPr>
            <w:t>范围</w:t>
          </w:r>
          <w:r>
            <w:tab/>
          </w:r>
          <w:r>
            <w:fldChar w:fldCharType="begin"/>
          </w:r>
          <w:r>
            <w:instrText xml:space="preserve"> PAGEREF _Toc29870 \h </w:instrText>
          </w:r>
          <w:r>
            <w:fldChar w:fldCharType="separate"/>
          </w:r>
          <w:r>
            <w:t>1</w:t>
          </w:r>
          <w:r>
            <w:fldChar w:fldCharType="end"/>
          </w:r>
          <w:r>
            <w:fldChar w:fldCharType="end"/>
          </w:r>
        </w:p>
        <w:p w14:paraId="73E50BFB">
          <w:pPr>
            <w:pStyle w:val="5"/>
            <w:tabs>
              <w:tab w:val="right" w:leader="dot" w:pos="8704"/>
            </w:tabs>
          </w:pPr>
          <w:r>
            <w:fldChar w:fldCharType="begin"/>
          </w:r>
          <w:r>
            <w:instrText xml:space="preserve"> HYPERLINK \l "_Toc8060" </w:instrText>
          </w:r>
          <w:r>
            <w:fldChar w:fldCharType="separate"/>
          </w:r>
          <w:r>
            <w:rPr>
              <w:rFonts w:hint="eastAsia" w:ascii="宋体" w:hAnsi="宋体" w:eastAsia="宋体" w:cs="宋体"/>
              <w:bCs/>
              <w:spacing w:val="5"/>
            </w:rPr>
            <w:t>2</w:t>
          </w:r>
          <w:r>
            <w:rPr>
              <w:rFonts w:hint="eastAsia" w:ascii="宋体" w:hAnsi="宋体" w:eastAsia="宋体" w:cs="宋体"/>
              <w:spacing w:val="5"/>
            </w:rPr>
            <w:t xml:space="preserve"> </w:t>
          </w:r>
          <w:r>
            <w:rPr>
              <w:rFonts w:hint="eastAsia" w:ascii="宋体" w:hAnsi="宋体" w:eastAsia="宋体" w:cs="宋体"/>
              <w:bCs/>
              <w:spacing w:val="5"/>
            </w:rPr>
            <w:t>规范性引用文件</w:t>
          </w:r>
          <w:r>
            <w:tab/>
          </w:r>
          <w:r>
            <w:fldChar w:fldCharType="begin"/>
          </w:r>
          <w:r>
            <w:instrText xml:space="preserve"> PAGEREF _Toc8060 \h </w:instrText>
          </w:r>
          <w:r>
            <w:fldChar w:fldCharType="separate"/>
          </w:r>
          <w:r>
            <w:t>1</w:t>
          </w:r>
          <w:r>
            <w:fldChar w:fldCharType="end"/>
          </w:r>
          <w:r>
            <w:fldChar w:fldCharType="end"/>
          </w:r>
        </w:p>
        <w:p w14:paraId="35099844">
          <w:pPr>
            <w:pStyle w:val="5"/>
            <w:tabs>
              <w:tab w:val="right" w:leader="dot" w:pos="8704"/>
            </w:tabs>
          </w:pPr>
          <w:r>
            <w:fldChar w:fldCharType="begin"/>
          </w:r>
          <w:r>
            <w:instrText xml:space="preserve"> HYPERLINK \l "_Toc14463" </w:instrText>
          </w:r>
          <w:r>
            <w:fldChar w:fldCharType="separate"/>
          </w:r>
          <w:r>
            <w:rPr>
              <w:rFonts w:hint="eastAsia" w:ascii="宋体" w:hAnsi="宋体" w:eastAsia="宋体" w:cs="宋体"/>
              <w:bCs/>
            </w:rPr>
            <w:t>3</w:t>
          </w:r>
          <w:r>
            <w:rPr>
              <w:rFonts w:hint="eastAsia" w:ascii="宋体" w:hAnsi="宋体" w:eastAsia="宋体" w:cs="宋体"/>
              <w:spacing w:val="25"/>
            </w:rPr>
            <w:t xml:space="preserve"> </w:t>
          </w:r>
          <w:r>
            <w:rPr>
              <w:rFonts w:hint="eastAsia" w:ascii="宋体" w:hAnsi="宋体" w:eastAsia="宋体" w:cs="宋体"/>
              <w:bCs/>
            </w:rPr>
            <w:t>术语和定义</w:t>
          </w:r>
          <w:r>
            <w:tab/>
          </w:r>
          <w:r>
            <w:fldChar w:fldCharType="begin"/>
          </w:r>
          <w:r>
            <w:instrText xml:space="preserve"> PAGEREF _Toc14463 \h </w:instrText>
          </w:r>
          <w:r>
            <w:fldChar w:fldCharType="separate"/>
          </w:r>
          <w:r>
            <w:t>2</w:t>
          </w:r>
          <w:r>
            <w:fldChar w:fldCharType="end"/>
          </w:r>
          <w:r>
            <w:fldChar w:fldCharType="end"/>
          </w:r>
        </w:p>
        <w:p w14:paraId="4C233AC0">
          <w:pPr>
            <w:pStyle w:val="6"/>
            <w:tabs>
              <w:tab w:val="right" w:leader="dot" w:pos="8704"/>
            </w:tabs>
          </w:pPr>
          <w:r>
            <w:fldChar w:fldCharType="begin"/>
          </w:r>
          <w:r>
            <w:instrText xml:space="preserve"> HYPERLINK \l "_Toc18786" </w:instrText>
          </w:r>
          <w:r>
            <w:fldChar w:fldCharType="separate"/>
          </w:r>
          <w:r>
            <w:rPr>
              <w:rFonts w:hint="eastAsia" w:ascii="宋体" w:hAnsi="宋体" w:eastAsia="宋体" w:cs="宋体"/>
              <w:bCs/>
              <w:spacing w:val="-1"/>
            </w:rPr>
            <w:t>3.1</w:t>
          </w:r>
          <w:r>
            <w:rPr>
              <w:rFonts w:hint="eastAsia" w:ascii="宋体" w:hAnsi="宋体" w:eastAsia="宋体" w:cs="宋体"/>
              <w:spacing w:val="-1"/>
            </w:rPr>
            <w:t xml:space="preserve"> </w:t>
          </w:r>
          <w:r>
            <w:rPr>
              <w:rFonts w:hint="eastAsia" w:ascii="宋体" w:hAnsi="宋体" w:eastAsia="宋体" w:cs="宋体"/>
              <w:bCs/>
              <w:spacing w:val="-1"/>
            </w:rPr>
            <w:t>委托验收</w:t>
          </w:r>
          <w:r>
            <w:rPr>
              <w:rFonts w:hint="eastAsia" w:ascii="宋体" w:hAnsi="宋体" w:eastAsia="宋体" w:cs="宋体"/>
              <w:spacing w:val="-62"/>
            </w:rPr>
            <w:t xml:space="preserve"> </w:t>
          </w:r>
          <w:r>
            <w:rPr>
              <w:rFonts w:hint="eastAsia" w:ascii="宋体" w:hAnsi="宋体" w:eastAsia="宋体" w:cs="宋体"/>
              <w:spacing w:val="-62"/>
              <w:lang w:eastAsia="zh-CN"/>
            </w:rPr>
            <w:t>（</w:t>
          </w:r>
          <w:r>
            <w:rPr>
              <w:rFonts w:hint="eastAsia" w:ascii="宋体" w:hAnsi="宋体" w:eastAsia="宋体" w:cs="宋体"/>
              <w:bCs/>
              <w:spacing w:val="-1"/>
            </w:rPr>
            <w:t>client-commissionedacc</w:t>
          </w:r>
          <w:r>
            <w:rPr>
              <w:rFonts w:hint="eastAsia" w:ascii="宋体" w:hAnsi="宋体" w:eastAsia="宋体" w:cs="宋体"/>
              <w:bCs/>
              <w:spacing w:val="-2"/>
            </w:rPr>
            <w:t>eptance</w:t>
          </w:r>
          <w:r>
            <w:rPr>
              <w:rFonts w:hint="eastAsia" w:ascii="宋体" w:hAnsi="宋体" w:eastAsia="宋体" w:cs="宋体"/>
              <w:spacing w:val="-62"/>
              <w:lang w:eastAsia="zh-CN"/>
            </w:rPr>
            <w:t>）</w:t>
          </w:r>
          <w:r>
            <w:tab/>
          </w:r>
          <w:r>
            <w:fldChar w:fldCharType="begin"/>
          </w:r>
          <w:r>
            <w:instrText xml:space="preserve"> PAGEREF _Toc18786 \h </w:instrText>
          </w:r>
          <w:r>
            <w:fldChar w:fldCharType="separate"/>
          </w:r>
          <w:r>
            <w:t>2</w:t>
          </w:r>
          <w:r>
            <w:fldChar w:fldCharType="end"/>
          </w:r>
          <w:r>
            <w:fldChar w:fldCharType="end"/>
          </w:r>
        </w:p>
        <w:p w14:paraId="7E91AD9D">
          <w:pPr>
            <w:pStyle w:val="6"/>
            <w:tabs>
              <w:tab w:val="right" w:leader="dot" w:pos="8704"/>
            </w:tabs>
          </w:pPr>
          <w:r>
            <w:fldChar w:fldCharType="begin"/>
          </w:r>
          <w:r>
            <w:instrText xml:space="preserve"> HYPERLINK \l "_Toc19045" </w:instrText>
          </w:r>
          <w:r>
            <w:fldChar w:fldCharType="separate"/>
          </w:r>
          <w:r>
            <w:rPr>
              <w:rFonts w:hint="eastAsia" w:ascii="宋体" w:hAnsi="宋体" w:eastAsia="宋体" w:cs="宋体"/>
              <w:bCs/>
              <w:spacing w:val="-3"/>
            </w:rPr>
            <w:t>3.2</w:t>
          </w:r>
          <w:r>
            <w:rPr>
              <w:rFonts w:hint="eastAsia" w:ascii="宋体" w:hAnsi="宋体" w:eastAsia="宋体" w:cs="宋体"/>
              <w:spacing w:val="-3"/>
            </w:rPr>
            <w:t xml:space="preserve"> </w:t>
          </w:r>
          <w:r>
            <w:rPr>
              <w:rFonts w:hint="eastAsia" w:ascii="宋体" w:hAnsi="宋体" w:eastAsia="宋体" w:cs="宋体"/>
              <w:bCs/>
              <w:spacing w:val="-3"/>
            </w:rPr>
            <w:t>关键项</w:t>
          </w:r>
          <w:r>
            <w:rPr>
              <w:rFonts w:hint="eastAsia" w:ascii="宋体" w:hAnsi="宋体" w:eastAsia="宋体" w:cs="宋体"/>
              <w:spacing w:val="-48"/>
            </w:rPr>
            <w:t xml:space="preserve"> </w:t>
          </w:r>
          <w:r>
            <w:rPr>
              <w:rFonts w:hint="eastAsia" w:ascii="宋体" w:hAnsi="宋体" w:eastAsia="宋体" w:cs="宋体"/>
              <w:spacing w:val="-48"/>
              <w:lang w:eastAsia="zh-CN"/>
            </w:rPr>
            <w:t>（</w:t>
          </w:r>
          <w:r>
            <w:rPr>
              <w:rFonts w:hint="eastAsia" w:ascii="宋体" w:hAnsi="宋体" w:eastAsia="宋体" w:cs="宋体"/>
              <w:bCs/>
              <w:spacing w:val="-3"/>
            </w:rPr>
            <w:t>criticalitem</w:t>
          </w:r>
          <w:r>
            <w:rPr>
              <w:rFonts w:hint="eastAsia" w:ascii="宋体" w:hAnsi="宋体" w:eastAsia="宋体" w:cs="宋体"/>
              <w:spacing w:val="-48"/>
              <w:lang w:eastAsia="zh-CN"/>
            </w:rPr>
            <w:t>）</w:t>
          </w:r>
          <w:r>
            <w:tab/>
          </w:r>
          <w:r>
            <w:fldChar w:fldCharType="begin"/>
          </w:r>
          <w:r>
            <w:instrText xml:space="preserve"> PAGEREF _Toc19045 \h </w:instrText>
          </w:r>
          <w:r>
            <w:fldChar w:fldCharType="separate"/>
          </w:r>
          <w:r>
            <w:t>2</w:t>
          </w:r>
          <w:r>
            <w:fldChar w:fldCharType="end"/>
          </w:r>
          <w:r>
            <w:fldChar w:fldCharType="end"/>
          </w:r>
        </w:p>
        <w:p w14:paraId="35BE6662">
          <w:pPr>
            <w:pStyle w:val="6"/>
            <w:tabs>
              <w:tab w:val="right" w:leader="dot" w:pos="8704"/>
            </w:tabs>
          </w:pPr>
          <w:r>
            <w:fldChar w:fldCharType="begin"/>
          </w:r>
          <w:r>
            <w:instrText xml:space="preserve"> HYPERLINK \l "_Toc5632" </w:instrText>
          </w:r>
          <w:r>
            <w:fldChar w:fldCharType="separate"/>
          </w:r>
          <w:r>
            <w:rPr>
              <w:rFonts w:hint="eastAsia" w:ascii="宋体" w:hAnsi="宋体" w:eastAsia="宋体" w:cs="宋体"/>
              <w:bCs/>
              <w:spacing w:val="-3"/>
            </w:rPr>
            <w:t>3.3</w:t>
          </w:r>
          <w:r>
            <w:rPr>
              <w:rFonts w:hint="eastAsia" w:ascii="宋体" w:hAnsi="宋体" w:eastAsia="宋体" w:cs="宋体"/>
              <w:spacing w:val="-3"/>
            </w:rPr>
            <w:t xml:space="preserve"> </w:t>
          </w:r>
          <w:r>
            <w:rPr>
              <w:rFonts w:hint="eastAsia" w:ascii="宋体" w:hAnsi="宋体" w:eastAsia="宋体" w:cs="宋体"/>
              <w:bCs/>
              <w:spacing w:val="-3"/>
            </w:rPr>
            <w:t>一般项</w:t>
          </w:r>
          <w:r>
            <w:rPr>
              <w:rFonts w:hint="eastAsia" w:ascii="宋体" w:hAnsi="宋体" w:eastAsia="宋体" w:cs="宋体"/>
              <w:spacing w:val="-50"/>
            </w:rPr>
            <w:t xml:space="preserve"> </w:t>
          </w:r>
          <w:r>
            <w:rPr>
              <w:rFonts w:hint="eastAsia" w:ascii="宋体" w:hAnsi="宋体" w:eastAsia="宋体" w:cs="宋体"/>
              <w:spacing w:val="-50"/>
              <w:lang w:eastAsia="zh-CN"/>
            </w:rPr>
            <w:t>（</w:t>
          </w:r>
          <w:r>
            <w:rPr>
              <w:rFonts w:hint="eastAsia" w:ascii="宋体" w:hAnsi="宋体" w:eastAsia="宋体" w:cs="宋体"/>
              <w:bCs/>
              <w:spacing w:val="-3"/>
            </w:rPr>
            <w:t>generalitem</w:t>
          </w:r>
          <w:r>
            <w:rPr>
              <w:rFonts w:hint="eastAsia" w:ascii="宋体" w:hAnsi="宋体" w:eastAsia="宋体" w:cs="宋体"/>
              <w:spacing w:val="-50"/>
              <w:lang w:eastAsia="zh-CN"/>
            </w:rPr>
            <w:t>）</w:t>
          </w:r>
          <w:r>
            <w:tab/>
          </w:r>
          <w:r>
            <w:fldChar w:fldCharType="begin"/>
          </w:r>
          <w:r>
            <w:instrText xml:space="preserve"> PAGEREF _Toc5632 \h </w:instrText>
          </w:r>
          <w:r>
            <w:fldChar w:fldCharType="separate"/>
          </w:r>
          <w:r>
            <w:t>2</w:t>
          </w:r>
          <w:r>
            <w:fldChar w:fldCharType="end"/>
          </w:r>
          <w:r>
            <w:fldChar w:fldCharType="end"/>
          </w:r>
        </w:p>
        <w:p w14:paraId="646A8B4D">
          <w:pPr>
            <w:pStyle w:val="6"/>
            <w:tabs>
              <w:tab w:val="right" w:leader="dot" w:pos="8704"/>
            </w:tabs>
          </w:pPr>
          <w:r>
            <w:fldChar w:fldCharType="begin"/>
          </w:r>
          <w:r>
            <w:instrText xml:space="preserve"> HYPERLINK \l "_Toc18996" </w:instrText>
          </w:r>
          <w:r>
            <w:fldChar w:fldCharType="separate"/>
          </w:r>
          <w:r>
            <w:rPr>
              <w:rFonts w:hint="eastAsia" w:ascii="宋体" w:hAnsi="宋体" w:eastAsia="宋体" w:cs="宋体"/>
              <w:bCs/>
              <w:spacing w:val="-1"/>
            </w:rPr>
            <w:t>3.4</w:t>
          </w:r>
          <w:r>
            <w:rPr>
              <w:rFonts w:hint="eastAsia" w:ascii="宋体" w:hAnsi="宋体" w:eastAsia="宋体" w:cs="宋体"/>
              <w:spacing w:val="-1"/>
            </w:rPr>
            <w:t xml:space="preserve"> </w:t>
          </w:r>
          <w:r>
            <w:rPr>
              <w:rFonts w:hint="eastAsia" w:ascii="宋体" w:hAnsi="宋体" w:eastAsia="宋体" w:cs="宋体"/>
              <w:bCs/>
              <w:spacing w:val="-1"/>
            </w:rPr>
            <w:t>符合性证据</w:t>
          </w:r>
          <w:r>
            <w:rPr>
              <w:rFonts w:hint="eastAsia" w:ascii="宋体" w:hAnsi="宋体" w:eastAsia="宋体" w:cs="宋体"/>
              <w:spacing w:val="-64"/>
            </w:rPr>
            <w:t xml:space="preserve"> </w:t>
          </w:r>
          <w:r>
            <w:rPr>
              <w:rFonts w:hint="eastAsia" w:ascii="宋体" w:hAnsi="宋体" w:eastAsia="宋体" w:cs="宋体"/>
              <w:spacing w:val="-64"/>
              <w:lang w:eastAsia="zh-CN"/>
            </w:rPr>
            <w:t>（</w:t>
          </w:r>
          <w:r>
            <w:rPr>
              <w:rFonts w:hint="eastAsia" w:ascii="宋体" w:hAnsi="宋体" w:eastAsia="宋体" w:cs="宋体"/>
              <w:bCs/>
              <w:spacing w:val="-1"/>
            </w:rPr>
            <w:t>evidence of</w:t>
          </w:r>
          <w:r>
            <w:rPr>
              <w:rFonts w:hint="eastAsia" w:ascii="宋体" w:hAnsi="宋体" w:eastAsia="宋体" w:cs="宋体"/>
              <w:bCs/>
              <w:spacing w:val="-12"/>
            </w:rPr>
            <w:t xml:space="preserve"> </w:t>
          </w:r>
          <w:r>
            <w:rPr>
              <w:rFonts w:hint="eastAsia" w:ascii="宋体" w:hAnsi="宋体" w:eastAsia="宋体" w:cs="宋体"/>
              <w:bCs/>
              <w:spacing w:val="-1"/>
            </w:rPr>
            <w:t>confo</w:t>
          </w:r>
          <w:r>
            <w:rPr>
              <w:rFonts w:hint="eastAsia" w:ascii="宋体" w:hAnsi="宋体" w:eastAsia="宋体" w:cs="宋体"/>
              <w:bCs/>
              <w:spacing w:val="-2"/>
            </w:rPr>
            <w:t>rmity</w:t>
          </w:r>
          <w:r>
            <w:rPr>
              <w:rFonts w:hint="eastAsia" w:ascii="宋体" w:hAnsi="宋体" w:eastAsia="宋体" w:cs="宋体"/>
              <w:spacing w:val="-64"/>
              <w:lang w:eastAsia="zh-CN"/>
            </w:rPr>
            <w:t>）</w:t>
          </w:r>
          <w:r>
            <w:tab/>
          </w:r>
          <w:r>
            <w:fldChar w:fldCharType="begin"/>
          </w:r>
          <w:r>
            <w:instrText xml:space="preserve"> PAGEREF _Toc18996 \h </w:instrText>
          </w:r>
          <w:r>
            <w:fldChar w:fldCharType="separate"/>
          </w:r>
          <w:r>
            <w:t>2</w:t>
          </w:r>
          <w:r>
            <w:fldChar w:fldCharType="end"/>
          </w:r>
          <w:r>
            <w:fldChar w:fldCharType="end"/>
          </w:r>
        </w:p>
        <w:p w14:paraId="666EF0AC">
          <w:pPr>
            <w:pStyle w:val="6"/>
            <w:tabs>
              <w:tab w:val="right" w:leader="dot" w:pos="8704"/>
            </w:tabs>
          </w:pPr>
          <w:r>
            <w:fldChar w:fldCharType="begin"/>
          </w:r>
          <w:r>
            <w:instrText xml:space="preserve"> HYPERLINK \l "_Toc8126" </w:instrText>
          </w:r>
          <w:r>
            <w:fldChar w:fldCharType="separate"/>
          </w:r>
          <w:r>
            <w:rPr>
              <w:rFonts w:hint="eastAsia" w:ascii="宋体" w:hAnsi="宋体" w:eastAsia="宋体" w:cs="宋体"/>
              <w:bCs/>
              <w:spacing w:val="-1"/>
            </w:rPr>
            <w:t>3.5</w:t>
          </w:r>
          <w:r>
            <w:rPr>
              <w:rFonts w:hint="eastAsia" w:ascii="宋体" w:hAnsi="宋体" w:eastAsia="宋体" w:cs="宋体"/>
              <w:spacing w:val="-1"/>
            </w:rPr>
            <w:t xml:space="preserve"> </w:t>
          </w:r>
          <w:r>
            <w:rPr>
              <w:rFonts w:hint="eastAsia" w:ascii="宋体" w:hAnsi="宋体" w:eastAsia="宋体" w:cs="宋体"/>
              <w:bCs/>
              <w:spacing w:val="-1"/>
            </w:rPr>
            <w:t>大环境</w:t>
          </w:r>
          <w:r>
            <w:rPr>
              <w:rFonts w:hint="eastAsia" w:ascii="宋体" w:hAnsi="宋体" w:eastAsia="宋体" w:cs="宋体"/>
              <w:spacing w:val="-68"/>
            </w:rPr>
            <w:t xml:space="preserve"> </w:t>
          </w:r>
          <w:r>
            <w:rPr>
              <w:rFonts w:hint="eastAsia" w:ascii="宋体" w:hAnsi="宋体" w:eastAsia="宋体" w:cs="宋体"/>
              <w:spacing w:val="-68"/>
              <w:lang w:eastAsia="zh-CN"/>
            </w:rPr>
            <w:t xml:space="preserve">（ </w:t>
          </w:r>
          <w:r>
            <w:rPr>
              <w:rFonts w:hint="eastAsia" w:ascii="宋体" w:hAnsi="宋体" w:eastAsia="宋体" w:cs="宋体"/>
              <w:bCs/>
              <w:spacing w:val="-1"/>
            </w:rPr>
            <w:t>Laboratory</w:t>
          </w:r>
          <w:r>
            <w:rPr>
              <w:rFonts w:hint="eastAsia" w:ascii="宋体" w:hAnsi="宋体" w:eastAsia="宋体" w:cs="宋体"/>
              <w:bCs/>
              <w:spacing w:val="-14"/>
            </w:rPr>
            <w:t xml:space="preserve"> </w:t>
          </w:r>
          <w:r>
            <w:rPr>
              <w:rFonts w:hint="eastAsia" w:ascii="宋体" w:hAnsi="宋体" w:eastAsia="宋体" w:cs="宋体"/>
              <w:bCs/>
              <w:spacing w:val="-1"/>
            </w:rPr>
            <w:t>Animal Facility Macro-environment</w:t>
          </w:r>
          <w:r>
            <w:rPr>
              <w:rFonts w:hint="eastAsia" w:ascii="宋体" w:hAnsi="宋体" w:eastAsia="宋体" w:cs="宋体"/>
              <w:spacing w:val="-68"/>
              <w:lang w:eastAsia="zh-CN"/>
            </w:rPr>
            <w:t>）</w:t>
          </w:r>
          <w:r>
            <w:tab/>
          </w:r>
          <w:r>
            <w:fldChar w:fldCharType="begin"/>
          </w:r>
          <w:r>
            <w:instrText xml:space="preserve"> PAGEREF _Toc8126 \h </w:instrText>
          </w:r>
          <w:r>
            <w:fldChar w:fldCharType="separate"/>
          </w:r>
          <w:r>
            <w:t>2</w:t>
          </w:r>
          <w:r>
            <w:fldChar w:fldCharType="end"/>
          </w:r>
          <w:r>
            <w:fldChar w:fldCharType="end"/>
          </w:r>
        </w:p>
        <w:p w14:paraId="4913DF4F">
          <w:pPr>
            <w:pStyle w:val="6"/>
            <w:tabs>
              <w:tab w:val="right" w:leader="dot" w:pos="8704"/>
            </w:tabs>
          </w:pPr>
          <w:r>
            <w:fldChar w:fldCharType="begin"/>
          </w:r>
          <w:r>
            <w:instrText xml:space="preserve"> HYPERLINK \l "_Toc25379" </w:instrText>
          </w:r>
          <w:r>
            <w:fldChar w:fldCharType="separate"/>
          </w:r>
          <w:r>
            <w:rPr>
              <w:rFonts w:hint="eastAsia" w:ascii="宋体" w:hAnsi="宋体" w:eastAsia="宋体" w:cs="宋体"/>
              <w:bCs/>
              <w:spacing w:val="-1"/>
            </w:rPr>
            <w:t>3.6</w:t>
          </w:r>
          <w:r>
            <w:rPr>
              <w:rFonts w:hint="eastAsia" w:ascii="宋体" w:hAnsi="宋体" w:eastAsia="宋体" w:cs="宋体"/>
              <w:spacing w:val="-1"/>
            </w:rPr>
            <w:t xml:space="preserve"> </w:t>
          </w:r>
          <w:r>
            <w:rPr>
              <w:rFonts w:hint="eastAsia" w:ascii="宋体" w:hAnsi="宋体" w:eastAsia="宋体" w:cs="宋体"/>
              <w:bCs/>
              <w:spacing w:val="-1"/>
            </w:rPr>
            <w:t>小环境</w:t>
          </w:r>
          <w:r>
            <w:rPr>
              <w:rFonts w:hint="eastAsia" w:ascii="宋体" w:hAnsi="宋体" w:eastAsia="宋体" w:cs="宋体"/>
              <w:bCs/>
              <w:spacing w:val="-1"/>
              <w:lang w:eastAsia="zh-CN"/>
            </w:rPr>
            <w:t>（</w:t>
          </w:r>
          <w:r>
            <w:rPr>
              <w:rFonts w:hint="eastAsia" w:ascii="宋体" w:hAnsi="宋体" w:eastAsia="宋体" w:cs="宋体"/>
              <w:bCs/>
              <w:spacing w:val="-1"/>
            </w:rPr>
            <w:t>Laboratory</w:t>
          </w:r>
          <w:r>
            <w:rPr>
              <w:rFonts w:hint="eastAsia" w:ascii="宋体" w:hAnsi="宋体" w:eastAsia="宋体" w:cs="宋体"/>
              <w:bCs/>
              <w:spacing w:val="-14"/>
            </w:rPr>
            <w:t xml:space="preserve"> </w:t>
          </w:r>
          <w:r>
            <w:rPr>
              <w:rFonts w:hint="eastAsia" w:ascii="宋体" w:hAnsi="宋体" w:eastAsia="宋体" w:cs="宋体"/>
              <w:bCs/>
              <w:spacing w:val="-1"/>
            </w:rPr>
            <w:t>Animal Facility Micro-environme</w:t>
          </w:r>
          <w:r>
            <w:rPr>
              <w:rFonts w:hint="eastAsia" w:ascii="宋体" w:hAnsi="宋体" w:eastAsia="宋体" w:cs="宋体"/>
              <w:bCs/>
              <w:spacing w:val="-2"/>
            </w:rPr>
            <w:t>nt</w:t>
          </w:r>
          <w:r>
            <w:rPr>
              <w:rFonts w:hint="eastAsia" w:ascii="宋体" w:hAnsi="宋体" w:eastAsia="宋体" w:cs="宋体"/>
              <w:bCs/>
              <w:spacing w:val="-1"/>
              <w:lang w:eastAsia="zh-CN"/>
            </w:rPr>
            <w:t>）</w:t>
          </w:r>
          <w:r>
            <w:tab/>
          </w:r>
          <w:r>
            <w:fldChar w:fldCharType="begin"/>
          </w:r>
          <w:r>
            <w:instrText xml:space="preserve"> PAGEREF _Toc25379 \h </w:instrText>
          </w:r>
          <w:r>
            <w:fldChar w:fldCharType="separate"/>
          </w:r>
          <w:r>
            <w:t>2</w:t>
          </w:r>
          <w:r>
            <w:fldChar w:fldCharType="end"/>
          </w:r>
          <w:r>
            <w:fldChar w:fldCharType="end"/>
          </w:r>
        </w:p>
        <w:p w14:paraId="1A6AB7F6">
          <w:pPr>
            <w:pStyle w:val="6"/>
            <w:tabs>
              <w:tab w:val="right" w:leader="dot" w:pos="8704"/>
            </w:tabs>
          </w:pPr>
          <w:r>
            <w:fldChar w:fldCharType="begin"/>
          </w:r>
          <w:r>
            <w:instrText xml:space="preserve"> HYPERLINK \l "_Toc15767" </w:instrText>
          </w:r>
          <w:r>
            <w:fldChar w:fldCharType="separate"/>
          </w:r>
          <w:r>
            <w:rPr>
              <w:rFonts w:hint="eastAsia" w:ascii="宋体" w:hAnsi="宋体" w:eastAsia="宋体" w:cs="宋体"/>
              <w:bCs/>
              <w:spacing w:val="-1"/>
            </w:rPr>
            <w:t>3.7</w:t>
          </w:r>
          <w:r>
            <w:rPr>
              <w:rFonts w:hint="eastAsia" w:ascii="宋体" w:hAnsi="宋体" w:eastAsia="宋体" w:cs="宋体"/>
              <w:spacing w:val="-1"/>
            </w:rPr>
            <w:t xml:space="preserve"> </w:t>
          </w:r>
          <w:r>
            <w:rPr>
              <w:rFonts w:hint="eastAsia" w:ascii="宋体" w:hAnsi="宋体" w:eastAsia="宋体" w:cs="宋体"/>
              <w:bCs/>
              <w:spacing w:val="-1"/>
            </w:rPr>
            <w:t>大环境检测</w:t>
          </w:r>
          <w:r>
            <w:rPr>
              <w:rFonts w:hint="eastAsia" w:ascii="宋体" w:hAnsi="宋体" w:eastAsia="宋体" w:cs="宋体"/>
              <w:spacing w:val="-69"/>
            </w:rPr>
            <w:t xml:space="preserve"> </w:t>
          </w:r>
          <w:r>
            <w:rPr>
              <w:rFonts w:hint="eastAsia" w:ascii="宋体" w:hAnsi="宋体" w:eastAsia="宋体" w:cs="宋体"/>
              <w:spacing w:val="-69"/>
              <w:lang w:eastAsia="zh-CN"/>
            </w:rPr>
            <w:t xml:space="preserve">（ </w:t>
          </w:r>
          <w:r>
            <w:rPr>
              <w:rFonts w:hint="eastAsia" w:ascii="宋体" w:hAnsi="宋体" w:eastAsia="宋体" w:cs="宋体"/>
              <w:bCs/>
              <w:spacing w:val="-1"/>
            </w:rPr>
            <w:t>Facility-LevelEnvironmen</w:t>
          </w:r>
          <w:r>
            <w:rPr>
              <w:rFonts w:hint="eastAsia" w:ascii="宋体" w:hAnsi="宋体" w:eastAsia="宋体" w:cs="宋体"/>
              <w:bCs/>
              <w:spacing w:val="-2"/>
            </w:rPr>
            <w:t>talComplianceTesting</w:t>
          </w:r>
          <w:r>
            <w:rPr>
              <w:rFonts w:hint="eastAsia" w:ascii="宋体" w:hAnsi="宋体" w:eastAsia="宋体" w:cs="宋体"/>
              <w:spacing w:val="-69"/>
              <w:lang w:eastAsia="zh-CN"/>
            </w:rPr>
            <w:t>）</w:t>
          </w:r>
          <w:r>
            <w:tab/>
          </w:r>
          <w:r>
            <w:fldChar w:fldCharType="begin"/>
          </w:r>
          <w:r>
            <w:instrText xml:space="preserve"> PAGEREF _Toc15767 \h </w:instrText>
          </w:r>
          <w:r>
            <w:fldChar w:fldCharType="separate"/>
          </w:r>
          <w:r>
            <w:t>2</w:t>
          </w:r>
          <w:r>
            <w:fldChar w:fldCharType="end"/>
          </w:r>
          <w:r>
            <w:fldChar w:fldCharType="end"/>
          </w:r>
        </w:p>
        <w:p w14:paraId="0B201F2E">
          <w:pPr>
            <w:pStyle w:val="6"/>
            <w:tabs>
              <w:tab w:val="right" w:leader="dot" w:pos="8704"/>
            </w:tabs>
          </w:pPr>
          <w:r>
            <w:fldChar w:fldCharType="begin"/>
          </w:r>
          <w:r>
            <w:instrText xml:space="preserve"> HYPERLINK \l "_Toc11843" </w:instrText>
          </w:r>
          <w:r>
            <w:fldChar w:fldCharType="separate"/>
          </w:r>
          <w:r>
            <w:rPr>
              <w:rFonts w:hint="eastAsia" w:ascii="宋体" w:hAnsi="宋体" w:eastAsia="宋体" w:cs="宋体"/>
              <w:bCs/>
              <w:spacing w:val="-1"/>
            </w:rPr>
            <w:t>3.8</w:t>
          </w:r>
          <w:r>
            <w:rPr>
              <w:rFonts w:hint="eastAsia" w:ascii="宋体" w:hAnsi="宋体" w:eastAsia="宋体" w:cs="宋体"/>
              <w:spacing w:val="-1"/>
            </w:rPr>
            <w:t xml:space="preserve"> </w:t>
          </w:r>
          <w:r>
            <w:rPr>
              <w:rFonts w:hint="eastAsia" w:ascii="宋体" w:hAnsi="宋体" w:eastAsia="宋体" w:cs="宋体"/>
              <w:bCs/>
              <w:spacing w:val="-1"/>
            </w:rPr>
            <w:t>小环境检测</w:t>
          </w:r>
          <w:r>
            <w:rPr>
              <w:rFonts w:hint="eastAsia" w:ascii="宋体" w:hAnsi="宋体" w:eastAsia="宋体" w:cs="宋体"/>
              <w:bCs/>
              <w:spacing w:val="-1"/>
              <w:lang w:eastAsia="zh-CN"/>
            </w:rPr>
            <w:t>（</w:t>
          </w:r>
          <w:r>
            <w:rPr>
              <w:rFonts w:hint="eastAsia" w:ascii="宋体" w:hAnsi="宋体" w:eastAsia="宋体" w:cs="宋体"/>
              <w:bCs/>
              <w:spacing w:val="-1"/>
            </w:rPr>
            <w:t>Cage-LevelEnvironmentalReal-TimeMonitoring</w:t>
          </w:r>
          <w:r>
            <w:rPr>
              <w:rFonts w:hint="eastAsia" w:ascii="宋体" w:hAnsi="宋体" w:eastAsia="宋体" w:cs="宋体"/>
              <w:bCs/>
              <w:spacing w:val="-1"/>
              <w:lang w:eastAsia="zh-CN"/>
            </w:rPr>
            <w:t>）</w:t>
          </w:r>
          <w:r>
            <w:tab/>
          </w:r>
          <w:r>
            <w:fldChar w:fldCharType="begin"/>
          </w:r>
          <w:r>
            <w:instrText xml:space="preserve"> PAGEREF _Toc11843 \h </w:instrText>
          </w:r>
          <w:r>
            <w:fldChar w:fldCharType="separate"/>
          </w:r>
          <w:r>
            <w:t>2</w:t>
          </w:r>
          <w:r>
            <w:fldChar w:fldCharType="end"/>
          </w:r>
          <w:r>
            <w:fldChar w:fldCharType="end"/>
          </w:r>
        </w:p>
        <w:p w14:paraId="6A58CDC6">
          <w:pPr>
            <w:pStyle w:val="6"/>
            <w:tabs>
              <w:tab w:val="right" w:leader="dot" w:pos="8704"/>
            </w:tabs>
          </w:pPr>
          <w:r>
            <w:fldChar w:fldCharType="begin"/>
          </w:r>
          <w:r>
            <w:instrText xml:space="preserve"> HYPERLINK \l "_Toc21079" </w:instrText>
          </w:r>
          <w:r>
            <w:fldChar w:fldCharType="separate"/>
          </w:r>
          <w:r>
            <w:rPr>
              <w:rFonts w:hint="eastAsia" w:ascii="宋体" w:hAnsi="宋体" w:eastAsia="宋体" w:cs="宋体"/>
              <w:bCs/>
              <w:spacing w:val="-2"/>
            </w:rPr>
            <w:t>3.9</w:t>
          </w:r>
          <w:r>
            <w:rPr>
              <w:rFonts w:hint="eastAsia" w:ascii="宋体" w:hAnsi="宋体" w:eastAsia="宋体" w:cs="宋体"/>
              <w:spacing w:val="-2"/>
            </w:rPr>
            <w:t xml:space="preserve"> </w:t>
          </w:r>
          <w:r>
            <w:rPr>
              <w:rFonts w:hint="eastAsia" w:ascii="宋体" w:hAnsi="宋体" w:eastAsia="宋体" w:cs="宋体"/>
              <w:bCs/>
              <w:spacing w:val="-2"/>
            </w:rPr>
            <w:t>污染负荷（ContaminantLoad）</w:t>
          </w:r>
          <w:r>
            <w:tab/>
          </w:r>
          <w:r>
            <w:fldChar w:fldCharType="begin"/>
          </w:r>
          <w:r>
            <w:instrText xml:space="preserve"> PAGEREF _Toc21079 \h </w:instrText>
          </w:r>
          <w:r>
            <w:fldChar w:fldCharType="separate"/>
          </w:r>
          <w:r>
            <w:t>3</w:t>
          </w:r>
          <w:r>
            <w:fldChar w:fldCharType="end"/>
          </w:r>
          <w:r>
            <w:fldChar w:fldCharType="end"/>
          </w:r>
        </w:p>
        <w:p w14:paraId="6BDB0942">
          <w:pPr>
            <w:pStyle w:val="6"/>
            <w:tabs>
              <w:tab w:val="right" w:leader="dot" w:pos="8704"/>
            </w:tabs>
          </w:pPr>
          <w:r>
            <w:fldChar w:fldCharType="begin"/>
          </w:r>
          <w:r>
            <w:instrText xml:space="preserve"> HYPERLINK \l "_Toc24896" </w:instrText>
          </w:r>
          <w:r>
            <w:fldChar w:fldCharType="separate"/>
          </w:r>
          <w:r>
            <w:rPr>
              <w:rFonts w:hint="eastAsia" w:ascii="宋体" w:hAnsi="宋体" w:eastAsia="宋体" w:cs="宋体"/>
              <w:bCs/>
              <w:spacing w:val="-2"/>
            </w:rPr>
            <w:t>3.10</w:t>
          </w:r>
          <w:r>
            <w:rPr>
              <w:rFonts w:hint="eastAsia" w:ascii="宋体" w:hAnsi="宋体" w:eastAsia="宋体" w:cs="宋体"/>
              <w:spacing w:val="-2"/>
            </w:rPr>
            <w:t xml:space="preserve"> </w:t>
          </w:r>
          <w:r>
            <w:rPr>
              <w:rFonts w:hint="eastAsia" w:ascii="宋体" w:hAnsi="宋体" w:eastAsia="宋体" w:cs="宋体"/>
              <w:bCs/>
              <w:spacing w:val="-2"/>
            </w:rPr>
            <w:t>工艺设备（Process Equipment）</w:t>
          </w:r>
          <w:r>
            <w:tab/>
          </w:r>
          <w:r>
            <w:fldChar w:fldCharType="begin"/>
          </w:r>
          <w:r>
            <w:instrText xml:space="preserve"> PAGEREF _Toc24896 \h </w:instrText>
          </w:r>
          <w:r>
            <w:fldChar w:fldCharType="separate"/>
          </w:r>
          <w:r>
            <w:t>3</w:t>
          </w:r>
          <w:r>
            <w:fldChar w:fldCharType="end"/>
          </w:r>
          <w:r>
            <w:fldChar w:fldCharType="end"/>
          </w:r>
        </w:p>
        <w:p w14:paraId="4CFF0B22">
          <w:pPr>
            <w:pStyle w:val="6"/>
            <w:tabs>
              <w:tab w:val="right" w:leader="dot" w:pos="8704"/>
            </w:tabs>
          </w:pPr>
          <w:r>
            <w:fldChar w:fldCharType="begin"/>
          </w:r>
          <w:r>
            <w:instrText xml:space="preserve"> HYPERLINK \l "_Toc27331" </w:instrText>
          </w:r>
          <w:r>
            <w:fldChar w:fldCharType="separate"/>
          </w:r>
          <w:r>
            <w:rPr>
              <w:rFonts w:hint="eastAsia" w:ascii="宋体" w:hAnsi="宋体" w:eastAsia="宋体" w:cs="宋体"/>
              <w:bCs/>
              <w:spacing w:val="-1"/>
            </w:rPr>
            <w:t>3.11</w:t>
          </w:r>
          <w:r>
            <w:rPr>
              <w:rFonts w:hint="eastAsia" w:ascii="宋体" w:hAnsi="宋体" w:eastAsia="宋体" w:cs="宋体"/>
              <w:spacing w:val="-1"/>
            </w:rPr>
            <w:t xml:space="preserve"> </w:t>
          </w:r>
          <w:r>
            <w:rPr>
              <w:rFonts w:hint="eastAsia" w:ascii="宋体" w:hAnsi="宋体" w:eastAsia="宋体" w:cs="宋体"/>
              <w:bCs/>
              <w:spacing w:val="-1"/>
            </w:rPr>
            <w:t>实验动物型灭菌器</w:t>
          </w:r>
          <w:r>
            <w:rPr>
              <w:rFonts w:hint="eastAsia" w:ascii="宋体" w:hAnsi="宋体" w:eastAsia="宋体" w:cs="宋体"/>
              <w:bCs/>
              <w:spacing w:val="-1"/>
              <w:lang w:eastAsia="zh-CN"/>
            </w:rPr>
            <w:t>（</w:t>
          </w:r>
          <w:r>
            <w:rPr>
              <w:rFonts w:hint="eastAsia" w:ascii="宋体" w:hAnsi="宋体" w:eastAsia="宋体" w:cs="宋体"/>
              <w:bCs/>
              <w:spacing w:val="-1"/>
            </w:rPr>
            <w:t>LaboratoryAnimal</w:t>
          </w:r>
          <w:r>
            <w:rPr>
              <w:rFonts w:hint="eastAsia" w:ascii="宋体" w:hAnsi="宋体" w:eastAsia="宋体" w:cs="宋体"/>
              <w:bCs/>
              <w:spacing w:val="-1"/>
              <w:lang w:eastAsia="zh-CN"/>
            </w:rPr>
            <w:t xml:space="preserve"> </w:t>
          </w:r>
          <w:r>
            <w:rPr>
              <w:rFonts w:hint="eastAsia" w:ascii="宋体" w:hAnsi="宋体" w:eastAsia="宋体" w:cs="宋体"/>
              <w:bCs/>
              <w:spacing w:val="-2"/>
            </w:rPr>
            <w:t>Sterilizer</w:t>
          </w:r>
          <w:r>
            <w:rPr>
              <w:rFonts w:hint="eastAsia" w:ascii="宋体" w:hAnsi="宋体" w:eastAsia="宋体" w:cs="宋体"/>
              <w:bCs/>
              <w:spacing w:val="-1"/>
              <w:lang w:eastAsia="zh-CN"/>
            </w:rPr>
            <w:t>）</w:t>
          </w:r>
          <w:r>
            <w:tab/>
          </w:r>
          <w:r>
            <w:fldChar w:fldCharType="begin"/>
          </w:r>
          <w:r>
            <w:instrText xml:space="preserve"> PAGEREF _Toc27331 \h </w:instrText>
          </w:r>
          <w:r>
            <w:fldChar w:fldCharType="separate"/>
          </w:r>
          <w:r>
            <w:t>3</w:t>
          </w:r>
          <w:r>
            <w:fldChar w:fldCharType="end"/>
          </w:r>
          <w:r>
            <w:fldChar w:fldCharType="end"/>
          </w:r>
        </w:p>
        <w:p w14:paraId="6F5AEF64">
          <w:pPr>
            <w:pStyle w:val="6"/>
            <w:tabs>
              <w:tab w:val="right" w:leader="dot" w:pos="8704"/>
            </w:tabs>
          </w:pPr>
          <w:r>
            <w:fldChar w:fldCharType="begin"/>
          </w:r>
          <w:r>
            <w:instrText xml:space="preserve"> HYPERLINK \l "_Toc29812" </w:instrText>
          </w:r>
          <w:r>
            <w:fldChar w:fldCharType="separate"/>
          </w:r>
          <w:r>
            <w:rPr>
              <w:rFonts w:hint="eastAsia" w:ascii="宋体" w:hAnsi="宋体" w:eastAsia="宋体" w:cs="宋体"/>
              <w:bCs/>
              <w:spacing w:val="-2"/>
            </w:rPr>
            <w:t>3.12</w:t>
          </w:r>
          <w:r>
            <w:rPr>
              <w:rFonts w:hint="eastAsia" w:ascii="宋体" w:hAnsi="宋体" w:eastAsia="宋体" w:cs="宋体"/>
              <w:spacing w:val="-2"/>
            </w:rPr>
            <w:t xml:space="preserve"> </w:t>
          </w:r>
          <w:r>
            <w:rPr>
              <w:rFonts w:hint="eastAsia" w:ascii="宋体" w:hAnsi="宋体" w:eastAsia="宋体" w:cs="宋体"/>
              <w:bCs/>
              <w:spacing w:val="-2"/>
            </w:rPr>
            <w:t>无菌传递窗（Pass Box）</w:t>
          </w:r>
          <w:r>
            <w:tab/>
          </w:r>
          <w:r>
            <w:fldChar w:fldCharType="begin"/>
          </w:r>
          <w:r>
            <w:instrText xml:space="preserve"> PAGEREF _Toc29812 \h </w:instrText>
          </w:r>
          <w:r>
            <w:fldChar w:fldCharType="separate"/>
          </w:r>
          <w:r>
            <w:t>3</w:t>
          </w:r>
          <w:r>
            <w:fldChar w:fldCharType="end"/>
          </w:r>
          <w:r>
            <w:fldChar w:fldCharType="end"/>
          </w:r>
        </w:p>
        <w:p w14:paraId="0E9EB994">
          <w:pPr>
            <w:pStyle w:val="6"/>
            <w:tabs>
              <w:tab w:val="right" w:leader="dot" w:pos="8704"/>
            </w:tabs>
          </w:pPr>
          <w:r>
            <w:fldChar w:fldCharType="begin"/>
          </w:r>
          <w:r>
            <w:instrText xml:space="preserve"> HYPERLINK \l "_Toc18922" </w:instrText>
          </w:r>
          <w:r>
            <w:fldChar w:fldCharType="separate"/>
          </w:r>
          <w:r>
            <w:rPr>
              <w:rFonts w:hint="eastAsia" w:ascii="宋体" w:hAnsi="宋体" w:eastAsia="宋体" w:cs="宋体"/>
              <w:bCs/>
              <w:spacing w:val="-2"/>
            </w:rPr>
            <w:t>3.13</w:t>
          </w:r>
          <w:r>
            <w:rPr>
              <w:rFonts w:hint="eastAsia" w:ascii="宋体" w:hAnsi="宋体" w:eastAsia="宋体" w:cs="宋体"/>
              <w:spacing w:val="-2"/>
            </w:rPr>
            <w:t xml:space="preserve"> </w:t>
          </w:r>
          <w:r>
            <w:rPr>
              <w:rFonts w:hint="eastAsia" w:ascii="宋体" w:hAnsi="宋体" w:eastAsia="宋体" w:cs="宋体"/>
              <w:bCs/>
              <w:spacing w:val="-2"/>
            </w:rPr>
            <w:t>无菌风淋室（Air Shower Passage）</w:t>
          </w:r>
          <w:r>
            <w:tab/>
          </w:r>
          <w:r>
            <w:fldChar w:fldCharType="begin"/>
          </w:r>
          <w:r>
            <w:instrText xml:space="preserve"> PAGEREF _Toc18922 \h </w:instrText>
          </w:r>
          <w:r>
            <w:fldChar w:fldCharType="separate"/>
          </w:r>
          <w:r>
            <w:t>3</w:t>
          </w:r>
          <w:r>
            <w:fldChar w:fldCharType="end"/>
          </w:r>
          <w:r>
            <w:fldChar w:fldCharType="end"/>
          </w:r>
        </w:p>
        <w:p w14:paraId="7A422C1E">
          <w:pPr>
            <w:pStyle w:val="6"/>
            <w:tabs>
              <w:tab w:val="right" w:leader="dot" w:pos="8704"/>
            </w:tabs>
          </w:pPr>
          <w:r>
            <w:fldChar w:fldCharType="begin"/>
          </w:r>
          <w:r>
            <w:instrText xml:space="preserve"> HYPERLINK \l "_Toc603" </w:instrText>
          </w:r>
          <w:r>
            <w:fldChar w:fldCharType="separate"/>
          </w:r>
          <w:r>
            <w:rPr>
              <w:rFonts w:hint="eastAsia" w:ascii="宋体" w:hAnsi="宋体" w:eastAsia="宋体" w:cs="宋体"/>
              <w:bCs/>
              <w:spacing w:val="-2"/>
            </w:rPr>
            <w:t>3.14</w:t>
          </w:r>
          <w:r>
            <w:rPr>
              <w:rFonts w:hint="eastAsia" w:ascii="宋体" w:hAnsi="宋体" w:eastAsia="宋体" w:cs="宋体"/>
              <w:spacing w:val="-2"/>
            </w:rPr>
            <w:t xml:space="preserve"> </w:t>
          </w:r>
          <w:r>
            <w:rPr>
              <w:rFonts w:hint="eastAsia" w:ascii="宋体" w:hAnsi="宋体" w:eastAsia="宋体" w:cs="宋体"/>
              <w:bCs/>
              <w:spacing w:val="-2"/>
            </w:rPr>
            <w:t>无菌饮水系统</w:t>
          </w:r>
          <w:r>
            <w:rPr>
              <w:rFonts w:hint="eastAsia" w:ascii="宋体" w:hAnsi="宋体" w:eastAsia="宋体" w:cs="宋体"/>
              <w:spacing w:val="-2"/>
            </w:rPr>
            <w:t xml:space="preserve"> </w:t>
          </w:r>
          <w:r>
            <w:rPr>
              <w:rFonts w:hint="eastAsia" w:ascii="宋体" w:hAnsi="宋体" w:eastAsia="宋体" w:cs="宋体"/>
              <w:bCs/>
              <w:spacing w:val="-2"/>
            </w:rPr>
            <w:t>（Sterile Drinking Water System）</w:t>
          </w:r>
          <w:r>
            <w:tab/>
          </w:r>
          <w:r>
            <w:fldChar w:fldCharType="begin"/>
          </w:r>
          <w:r>
            <w:instrText xml:space="preserve"> PAGEREF _Toc603 \h </w:instrText>
          </w:r>
          <w:r>
            <w:fldChar w:fldCharType="separate"/>
          </w:r>
          <w:r>
            <w:t>3</w:t>
          </w:r>
          <w:r>
            <w:fldChar w:fldCharType="end"/>
          </w:r>
          <w:r>
            <w:fldChar w:fldCharType="end"/>
          </w:r>
        </w:p>
        <w:p w14:paraId="57A3746E">
          <w:pPr>
            <w:pStyle w:val="6"/>
            <w:tabs>
              <w:tab w:val="right" w:leader="dot" w:pos="8704"/>
            </w:tabs>
          </w:pPr>
          <w:r>
            <w:fldChar w:fldCharType="begin"/>
          </w:r>
          <w:r>
            <w:instrText xml:space="preserve"> HYPERLINK \l "_Toc15677" </w:instrText>
          </w:r>
          <w:r>
            <w:fldChar w:fldCharType="separate"/>
          </w:r>
          <w:r>
            <w:rPr>
              <w:rFonts w:hint="eastAsia" w:ascii="宋体" w:hAnsi="宋体" w:eastAsia="宋体" w:cs="宋体"/>
              <w:bCs/>
              <w:spacing w:val="-2"/>
            </w:rPr>
            <w:t>3.15</w:t>
          </w:r>
          <w:r>
            <w:rPr>
              <w:rFonts w:hint="eastAsia" w:ascii="宋体" w:hAnsi="宋体" w:eastAsia="宋体" w:cs="宋体"/>
              <w:spacing w:val="-2"/>
            </w:rPr>
            <w:t xml:space="preserve"> </w:t>
          </w:r>
          <w:r>
            <w:rPr>
              <w:rFonts w:hint="eastAsia" w:ascii="宋体" w:hAnsi="宋体" w:eastAsia="宋体" w:cs="宋体"/>
              <w:bCs/>
              <w:spacing w:val="-2"/>
            </w:rPr>
            <w:t>独立通风笼盒（IVC</w:t>
          </w:r>
          <w:r>
            <w:rPr>
              <w:rFonts w:hint="eastAsia" w:ascii="宋体" w:hAnsi="宋体" w:eastAsia="宋体" w:cs="宋体"/>
              <w:bCs/>
              <w:spacing w:val="-39"/>
            </w:rPr>
            <w:t xml:space="preserve"> </w:t>
          </w:r>
          <w:r>
            <w:rPr>
              <w:rFonts w:hint="eastAsia" w:ascii="宋体" w:hAnsi="宋体" w:eastAsia="宋体" w:cs="宋体"/>
              <w:bCs/>
              <w:spacing w:val="-2"/>
            </w:rPr>
            <w:t>，Indivi</w:t>
          </w:r>
          <w:r>
            <w:rPr>
              <w:rFonts w:hint="eastAsia" w:ascii="宋体" w:hAnsi="宋体" w:eastAsia="宋体" w:cs="宋体"/>
              <w:bCs/>
              <w:spacing w:val="-3"/>
            </w:rPr>
            <w:t>dually Ventilated Cage）</w:t>
          </w:r>
          <w:r>
            <w:tab/>
          </w:r>
          <w:r>
            <w:fldChar w:fldCharType="begin"/>
          </w:r>
          <w:r>
            <w:instrText xml:space="preserve"> PAGEREF _Toc15677 \h </w:instrText>
          </w:r>
          <w:r>
            <w:fldChar w:fldCharType="separate"/>
          </w:r>
          <w:r>
            <w:t>3</w:t>
          </w:r>
          <w:r>
            <w:fldChar w:fldCharType="end"/>
          </w:r>
          <w:r>
            <w:fldChar w:fldCharType="end"/>
          </w:r>
        </w:p>
        <w:p w14:paraId="34B691C7">
          <w:pPr>
            <w:pStyle w:val="6"/>
            <w:tabs>
              <w:tab w:val="right" w:leader="dot" w:pos="8704"/>
            </w:tabs>
          </w:pPr>
          <w:r>
            <w:fldChar w:fldCharType="begin"/>
          </w:r>
          <w:r>
            <w:instrText xml:space="preserve"> HYPERLINK \l "_Toc29673" </w:instrText>
          </w:r>
          <w:r>
            <w:fldChar w:fldCharType="separate"/>
          </w:r>
          <w:r>
            <w:rPr>
              <w:rFonts w:hint="eastAsia" w:ascii="宋体" w:hAnsi="宋体" w:eastAsia="宋体" w:cs="宋体"/>
              <w:bCs/>
            </w:rPr>
            <w:t>3.16  DQ（Design Qual</w:t>
          </w:r>
          <w:r>
            <w:rPr>
              <w:rFonts w:hint="eastAsia" w:ascii="宋体" w:hAnsi="宋体" w:eastAsia="宋体" w:cs="宋体"/>
              <w:bCs/>
              <w:spacing w:val="-1"/>
            </w:rPr>
            <w:t>ification）</w:t>
          </w:r>
          <w:r>
            <w:tab/>
          </w:r>
          <w:r>
            <w:fldChar w:fldCharType="begin"/>
          </w:r>
          <w:r>
            <w:instrText xml:space="preserve"> PAGEREF _Toc29673 \h </w:instrText>
          </w:r>
          <w:r>
            <w:fldChar w:fldCharType="separate"/>
          </w:r>
          <w:r>
            <w:t>4</w:t>
          </w:r>
          <w:r>
            <w:fldChar w:fldCharType="end"/>
          </w:r>
          <w:r>
            <w:fldChar w:fldCharType="end"/>
          </w:r>
        </w:p>
        <w:p w14:paraId="5B0355C2">
          <w:pPr>
            <w:pStyle w:val="6"/>
            <w:tabs>
              <w:tab w:val="right" w:leader="dot" w:pos="8704"/>
            </w:tabs>
          </w:pPr>
          <w:r>
            <w:fldChar w:fldCharType="begin"/>
          </w:r>
          <w:r>
            <w:instrText xml:space="preserve"> HYPERLINK \l "_Toc7706" </w:instrText>
          </w:r>
          <w:r>
            <w:fldChar w:fldCharType="separate"/>
          </w:r>
          <w:r>
            <w:rPr>
              <w:rFonts w:hint="eastAsia" w:ascii="宋体" w:hAnsi="宋体" w:eastAsia="宋体" w:cs="宋体"/>
              <w:bCs/>
            </w:rPr>
            <w:t>3.17  IQ（Installation Qu</w:t>
          </w:r>
          <w:r>
            <w:rPr>
              <w:rFonts w:hint="eastAsia" w:ascii="宋体" w:hAnsi="宋体" w:eastAsia="宋体" w:cs="宋体"/>
              <w:bCs/>
              <w:spacing w:val="-1"/>
            </w:rPr>
            <w:t>alification）</w:t>
          </w:r>
          <w:r>
            <w:tab/>
          </w:r>
          <w:r>
            <w:fldChar w:fldCharType="begin"/>
          </w:r>
          <w:r>
            <w:instrText xml:space="preserve"> PAGEREF _Toc7706 \h </w:instrText>
          </w:r>
          <w:r>
            <w:fldChar w:fldCharType="separate"/>
          </w:r>
          <w:r>
            <w:t>4</w:t>
          </w:r>
          <w:r>
            <w:fldChar w:fldCharType="end"/>
          </w:r>
          <w:r>
            <w:fldChar w:fldCharType="end"/>
          </w:r>
        </w:p>
        <w:p w14:paraId="29FDE4D8">
          <w:pPr>
            <w:pStyle w:val="6"/>
            <w:tabs>
              <w:tab w:val="right" w:leader="dot" w:pos="8704"/>
            </w:tabs>
          </w:pPr>
          <w:r>
            <w:fldChar w:fldCharType="begin"/>
          </w:r>
          <w:r>
            <w:instrText xml:space="preserve"> HYPERLINK \l "_Toc26710" </w:instrText>
          </w:r>
          <w:r>
            <w:fldChar w:fldCharType="separate"/>
          </w:r>
          <w:r>
            <w:rPr>
              <w:rFonts w:hint="eastAsia" w:ascii="宋体" w:hAnsi="宋体" w:eastAsia="宋体" w:cs="宋体"/>
              <w:bCs/>
            </w:rPr>
            <w:t>3.18  OQ（Operational Qu</w:t>
          </w:r>
          <w:r>
            <w:rPr>
              <w:rFonts w:hint="eastAsia" w:ascii="宋体" w:hAnsi="宋体" w:eastAsia="宋体" w:cs="宋体"/>
              <w:bCs/>
              <w:spacing w:val="-1"/>
            </w:rPr>
            <w:t>alification）</w:t>
          </w:r>
          <w:r>
            <w:tab/>
          </w:r>
          <w:r>
            <w:fldChar w:fldCharType="begin"/>
          </w:r>
          <w:r>
            <w:instrText xml:space="preserve"> PAGEREF _Toc26710 \h </w:instrText>
          </w:r>
          <w:r>
            <w:fldChar w:fldCharType="separate"/>
          </w:r>
          <w:r>
            <w:t>4</w:t>
          </w:r>
          <w:r>
            <w:fldChar w:fldCharType="end"/>
          </w:r>
          <w:r>
            <w:fldChar w:fldCharType="end"/>
          </w:r>
        </w:p>
        <w:p w14:paraId="0C41057E">
          <w:pPr>
            <w:pStyle w:val="6"/>
            <w:tabs>
              <w:tab w:val="right" w:leader="dot" w:pos="8704"/>
            </w:tabs>
          </w:pPr>
          <w:r>
            <w:fldChar w:fldCharType="begin"/>
          </w:r>
          <w:r>
            <w:instrText xml:space="preserve"> HYPERLINK \l "_Toc21737" </w:instrText>
          </w:r>
          <w:r>
            <w:fldChar w:fldCharType="separate"/>
          </w:r>
          <w:r>
            <w:rPr>
              <w:rFonts w:hint="eastAsia" w:ascii="宋体" w:hAnsi="宋体" w:eastAsia="宋体" w:cs="宋体"/>
              <w:bCs/>
            </w:rPr>
            <w:t>3.19  PQ（Performance Qual</w:t>
          </w:r>
          <w:r>
            <w:rPr>
              <w:rFonts w:hint="eastAsia" w:ascii="宋体" w:hAnsi="宋体" w:eastAsia="宋体" w:cs="宋体"/>
              <w:bCs/>
              <w:spacing w:val="-1"/>
            </w:rPr>
            <w:t>ification）</w:t>
          </w:r>
          <w:r>
            <w:tab/>
          </w:r>
          <w:r>
            <w:fldChar w:fldCharType="begin"/>
          </w:r>
          <w:r>
            <w:instrText xml:space="preserve"> PAGEREF _Toc21737 \h </w:instrText>
          </w:r>
          <w:r>
            <w:fldChar w:fldCharType="separate"/>
          </w:r>
          <w:r>
            <w:t>4</w:t>
          </w:r>
          <w:r>
            <w:fldChar w:fldCharType="end"/>
          </w:r>
          <w:r>
            <w:fldChar w:fldCharType="end"/>
          </w:r>
        </w:p>
        <w:p w14:paraId="357C7024">
          <w:pPr>
            <w:pStyle w:val="6"/>
            <w:tabs>
              <w:tab w:val="right" w:leader="dot" w:pos="8704"/>
            </w:tabs>
          </w:pPr>
          <w:r>
            <w:fldChar w:fldCharType="begin"/>
          </w:r>
          <w:r>
            <w:instrText xml:space="preserve"> HYPERLINK \l "_Toc31818" </w:instrText>
          </w:r>
          <w:r>
            <w:fldChar w:fldCharType="separate"/>
          </w:r>
          <w:r>
            <w:rPr>
              <w:rFonts w:hint="eastAsia" w:ascii="宋体" w:hAnsi="宋体" w:eastAsia="宋体" w:cs="宋体"/>
              <w:bCs/>
              <w:spacing w:val="-2"/>
            </w:rPr>
            <w:t>3.20</w:t>
          </w:r>
          <w:r>
            <w:rPr>
              <w:rFonts w:hint="eastAsia" w:ascii="宋体" w:hAnsi="宋体" w:eastAsia="宋体" w:cs="宋体"/>
              <w:spacing w:val="-2"/>
            </w:rPr>
            <w:t xml:space="preserve"> </w:t>
          </w:r>
          <w:r>
            <w:rPr>
              <w:rFonts w:hint="eastAsia" w:ascii="宋体" w:hAnsi="宋体" w:eastAsia="宋体" w:cs="宋体"/>
              <w:bCs/>
              <w:spacing w:val="-2"/>
            </w:rPr>
            <w:t>验收报告（Acceptance Report）</w:t>
          </w:r>
          <w:r>
            <w:tab/>
          </w:r>
          <w:r>
            <w:fldChar w:fldCharType="begin"/>
          </w:r>
          <w:r>
            <w:instrText xml:space="preserve"> PAGEREF _Toc31818 \h </w:instrText>
          </w:r>
          <w:r>
            <w:fldChar w:fldCharType="separate"/>
          </w:r>
          <w:r>
            <w:t>4</w:t>
          </w:r>
          <w:r>
            <w:fldChar w:fldCharType="end"/>
          </w:r>
          <w:r>
            <w:fldChar w:fldCharType="end"/>
          </w:r>
        </w:p>
        <w:p w14:paraId="01E6E5DB">
          <w:pPr>
            <w:pStyle w:val="5"/>
            <w:tabs>
              <w:tab w:val="right" w:leader="dot" w:pos="8704"/>
            </w:tabs>
          </w:pPr>
          <w:r>
            <w:fldChar w:fldCharType="begin"/>
          </w:r>
          <w:r>
            <w:instrText xml:space="preserve"> HYPERLINK \l "_Toc4616" </w:instrText>
          </w:r>
          <w:r>
            <w:fldChar w:fldCharType="separate"/>
          </w:r>
          <w:r>
            <w:rPr>
              <w:rFonts w:hint="eastAsia" w:ascii="宋体" w:hAnsi="宋体" w:eastAsia="宋体" w:cs="宋体"/>
              <w:bCs/>
              <w:spacing w:val="-6"/>
            </w:rPr>
            <w:t>4</w:t>
          </w:r>
          <w:r>
            <w:rPr>
              <w:rFonts w:hint="eastAsia" w:ascii="宋体" w:hAnsi="宋体" w:eastAsia="宋体" w:cs="宋体"/>
              <w:spacing w:val="28"/>
            </w:rPr>
            <w:t xml:space="preserve"> </w:t>
          </w:r>
          <w:r>
            <w:rPr>
              <w:rFonts w:hint="eastAsia" w:ascii="宋体" w:hAnsi="宋体" w:eastAsia="宋体" w:cs="宋体"/>
              <w:bCs/>
              <w:spacing w:val="-6"/>
            </w:rPr>
            <w:t>总则</w:t>
          </w:r>
          <w:r>
            <w:tab/>
          </w:r>
          <w:r>
            <w:fldChar w:fldCharType="begin"/>
          </w:r>
          <w:r>
            <w:instrText xml:space="preserve"> PAGEREF _Toc4616 \h </w:instrText>
          </w:r>
          <w:r>
            <w:fldChar w:fldCharType="separate"/>
          </w:r>
          <w:r>
            <w:t>4</w:t>
          </w:r>
          <w:r>
            <w:fldChar w:fldCharType="end"/>
          </w:r>
          <w:r>
            <w:fldChar w:fldCharType="end"/>
          </w:r>
        </w:p>
        <w:p w14:paraId="120CAEB2">
          <w:pPr>
            <w:pStyle w:val="6"/>
            <w:tabs>
              <w:tab w:val="right" w:leader="dot" w:pos="8704"/>
            </w:tabs>
          </w:pPr>
          <w:r>
            <w:fldChar w:fldCharType="begin"/>
          </w:r>
          <w:r>
            <w:instrText xml:space="preserve"> HYPERLINK \l "_Toc29601" </w:instrText>
          </w:r>
          <w:r>
            <w:fldChar w:fldCharType="separate"/>
          </w:r>
          <w:r>
            <w:rPr>
              <w:rFonts w:hint="eastAsia" w:ascii="宋体" w:hAnsi="宋体" w:eastAsia="宋体" w:cs="宋体"/>
              <w:bCs/>
              <w:spacing w:val="-4"/>
            </w:rPr>
            <w:t>4.1</w:t>
          </w:r>
          <w:r>
            <w:rPr>
              <w:rFonts w:hint="eastAsia" w:ascii="宋体" w:hAnsi="宋体" w:eastAsia="宋体" w:cs="宋体"/>
              <w:spacing w:val="-4"/>
            </w:rPr>
            <w:t xml:space="preserve"> </w:t>
          </w:r>
          <w:r>
            <w:rPr>
              <w:rFonts w:hint="eastAsia" w:ascii="宋体" w:hAnsi="宋体" w:eastAsia="宋体" w:cs="宋体"/>
              <w:bCs/>
              <w:spacing w:val="-4"/>
            </w:rPr>
            <w:t>验收目的</w:t>
          </w:r>
          <w:r>
            <w:tab/>
          </w:r>
          <w:r>
            <w:fldChar w:fldCharType="begin"/>
          </w:r>
          <w:r>
            <w:instrText xml:space="preserve"> PAGEREF _Toc29601 \h </w:instrText>
          </w:r>
          <w:r>
            <w:fldChar w:fldCharType="separate"/>
          </w:r>
          <w:r>
            <w:t>4</w:t>
          </w:r>
          <w:r>
            <w:fldChar w:fldCharType="end"/>
          </w:r>
          <w:r>
            <w:fldChar w:fldCharType="end"/>
          </w:r>
        </w:p>
        <w:p w14:paraId="0B96959F">
          <w:pPr>
            <w:pStyle w:val="6"/>
            <w:tabs>
              <w:tab w:val="right" w:leader="dot" w:pos="8704"/>
            </w:tabs>
          </w:pPr>
          <w:r>
            <w:fldChar w:fldCharType="begin"/>
          </w:r>
          <w:r>
            <w:instrText xml:space="preserve"> HYPERLINK \l "_Toc21258" </w:instrText>
          </w:r>
          <w:r>
            <w:fldChar w:fldCharType="separate"/>
          </w:r>
          <w:r>
            <w:rPr>
              <w:rFonts w:hint="eastAsia" w:ascii="宋体" w:hAnsi="宋体" w:eastAsia="宋体" w:cs="宋体"/>
              <w:bCs/>
              <w:spacing w:val="-4"/>
            </w:rPr>
            <w:t>4.2</w:t>
          </w:r>
          <w:r>
            <w:rPr>
              <w:rFonts w:hint="eastAsia" w:ascii="宋体" w:hAnsi="宋体" w:eastAsia="宋体" w:cs="宋体"/>
              <w:spacing w:val="-4"/>
            </w:rPr>
            <w:t xml:space="preserve"> </w:t>
          </w:r>
          <w:r>
            <w:rPr>
              <w:rFonts w:hint="eastAsia" w:ascii="宋体" w:hAnsi="宋体" w:eastAsia="宋体" w:cs="宋体"/>
              <w:bCs/>
              <w:spacing w:val="-4"/>
            </w:rPr>
            <w:t>验收原则</w:t>
          </w:r>
          <w:r>
            <w:tab/>
          </w:r>
          <w:r>
            <w:fldChar w:fldCharType="begin"/>
          </w:r>
          <w:r>
            <w:instrText xml:space="preserve"> PAGEREF _Toc21258 \h </w:instrText>
          </w:r>
          <w:r>
            <w:fldChar w:fldCharType="separate"/>
          </w:r>
          <w:r>
            <w:t>4</w:t>
          </w:r>
          <w:r>
            <w:fldChar w:fldCharType="end"/>
          </w:r>
          <w:r>
            <w:fldChar w:fldCharType="end"/>
          </w:r>
        </w:p>
        <w:p w14:paraId="2AF6ACA9">
          <w:pPr>
            <w:pStyle w:val="6"/>
            <w:tabs>
              <w:tab w:val="right" w:leader="dot" w:pos="8704"/>
            </w:tabs>
          </w:pPr>
          <w:r>
            <w:fldChar w:fldCharType="begin"/>
          </w:r>
          <w:r>
            <w:instrText xml:space="preserve"> HYPERLINK \l "_Toc8735" </w:instrText>
          </w:r>
          <w:r>
            <w:fldChar w:fldCharType="separate"/>
          </w:r>
          <w:r>
            <w:rPr>
              <w:rFonts w:hint="eastAsia" w:ascii="宋体" w:hAnsi="宋体" w:eastAsia="宋体" w:cs="宋体"/>
              <w:bCs/>
              <w:spacing w:val="-3"/>
            </w:rPr>
            <w:t>4.3</w:t>
          </w:r>
          <w:r>
            <w:rPr>
              <w:rFonts w:hint="eastAsia" w:ascii="宋体" w:hAnsi="宋体" w:eastAsia="宋体" w:cs="宋体"/>
              <w:spacing w:val="-3"/>
            </w:rPr>
            <w:t xml:space="preserve"> </w:t>
          </w:r>
          <w:r>
            <w:rPr>
              <w:rFonts w:hint="eastAsia" w:ascii="宋体" w:hAnsi="宋体" w:eastAsia="宋体" w:cs="宋体"/>
              <w:bCs/>
              <w:spacing w:val="-3"/>
            </w:rPr>
            <w:t>验收启动条件</w:t>
          </w:r>
          <w:r>
            <w:tab/>
          </w:r>
          <w:r>
            <w:fldChar w:fldCharType="begin"/>
          </w:r>
          <w:r>
            <w:instrText xml:space="preserve"> PAGEREF _Toc8735 \h </w:instrText>
          </w:r>
          <w:r>
            <w:fldChar w:fldCharType="separate"/>
          </w:r>
          <w:r>
            <w:t>4</w:t>
          </w:r>
          <w:r>
            <w:fldChar w:fldCharType="end"/>
          </w:r>
          <w:r>
            <w:fldChar w:fldCharType="end"/>
          </w:r>
        </w:p>
        <w:p w14:paraId="544A9633">
          <w:pPr>
            <w:pStyle w:val="5"/>
            <w:tabs>
              <w:tab w:val="right" w:leader="dot" w:pos="8704"/>
            </w:tabs>
          </w:pPr>
          <w:r>
            <w:fldChar w:fldCharType="begin"/>
          </w:r>
          <w:r>
            <w:instrText xml:space="preserve"> HYPERLINK \l "_Toc16163" </w:instrText>
          </w:r>
          <w:r>
            <w:fldChar w:fldCharType="separate"/>
          </w:r>
          <w:r>
            <w:rPr>
              <w:rFonts w:hint="eastAsia" w:ascii="宋体" w:hAnsi="宋体" w:eastAsia="宋体" w:cs="宋体"/>
              <w:bCs/>
              <w:spacing w:val="4"/>
            </w:rPr>
            <w:t>5</w:t>
          </w:r>
          <w:r>
            <w:rPr>
              <w:rFonts w:hint="eastAsia" w:ascii="宋体" w:hAnsi="宋体" w:eastAsia="宋体" w:cs="宋体"/>
              <w:spacing w:val="4"/>
            </w:rPr>
            <w:t xml:space="preserve"> </w:t>
          </w:r>
          <w:r>
            <w:rPr>
              <w:rFonts w:hint="eastAsia" w:ascii="宋体" w:hAnsi="宋体" w:eastAsia="宋体" w:cs="宋体"/>
              <w:bCs/>
              <w:spacing w:val="4"/>
            </w:rPr>
            <w:t>验收阶段与程序</w:t>
          </w:r>
          <w:r>
            <w:tab/>
          </w:r>
          <w:r>
            <w:fldChar w:fldCharType="begin"/>
          </w:r>
          <w:r>
            <w:instrText xml:space="preserve"> PAGEREF _Toc16163 \h </w:instrText>
          </w:r>
          <w:r>
            <w:fldChar w:fldCharType="separate"/>
          </w:r>
          <w:r>
            <w:t>5</w:t>
          </w:r>
          <w:r>
            <w:fldChar w:fldCharType="end"/>
          </w:r>
          <w:r>
            <w:fldChar w:fldCharType="end"/>
          </w:r>
        </w:p>
        <w:p w14:paraId="4C711551">
          <w:pPr>
            <w:pStyle w:val="6"/>
            <w:tabs>
              <w:tab w:val="right" w:leader="dot" w:pos="8704"/>
            </w:tabs>
          </w:pPr>
          <w:r>
            <w:fldChar w:fldCharType="begin"/>
          </w:r>
          <w:r>
            <w:instrText xml:space="preserve"> HYPERLINK \l "_Toc4796" </w:instrText>
          </w:r>
          <w:r>
            <w:fldChar w:fldCharType="separate"/>
          </w:r>
          <w:r>
            <w:rPr>
              <w:rFonts w:hint="eastAsia" w:ascii="宋体" w:hAnsi="宋体" w:eastAsia="宋体" w:cs="宋体"/>
              <w:bCs/>
              <w:spacing w:val="-5"/>
            </w:rPr>
            <w:t>5.1</w:t>
          </w:r>
          <w:r>
            <w:rPr>
              <w:rFonts w:hint="eastAsia" w:ascii="宋体" w:hAnsi="宋体" w:eastAsia="宋体" w:cs="宋体"/>
              <w:spacing w:val="-5"/>
            </w:rPr>
            <w:t xml:space="preserve"> </w:t>
          </w:r>
          <w:r>
            <w:rPr>
              <w:rFonts w:hint="eastAsia" w:ascii="宋体" w:hAnsi="宋体" w:eastAsia="宋体" w:cs="宋体"/>
              <w:bCs/>
              <w:spacing w:val="-5"/>
            </w:rPr>
            <w:t>验收阶段</w:t>
          </w:r>
          <w:r>
            <w:tab/>
          </w:r>
          <w:r>
            <w:fldChar w:fldCharType="begin"/>
          </w:r>
          <w:r>
            <w:instrText xml:space="preserve"> PAGEREF _Toc4796 \h </w:instrText>
          </w:r>
          <w:r>
            <w:fldChar w:fldCharType="separate"/>
          </w:r>
          <w:r>
            <w:t>5</w:t>
          </w:r>
          <w:r>
            <w:fldChar w:fldCharType="end"/>
          </w:r>
          <w:r>
            <w:fldChar w:fldCharType="end"/>
          </w:r>
        </w:p>
        <w:p w14:paraId="294BA8C2">
          <w:pPr>
            <w:pStyle w:val="6"/>
            <w:tabs>
              <w:tab w:val="right" w:leader="dot" w:pos="8704"/>
            </w:tabs>
          </w:pPr>
          <w:r>
            <w:fldChar w:fldCharType="begin"/>
          </w:r>
          <w:r>
            <w:instrText xml:space="preserve"> HYPERLINK \l "_Toc31667" </w:instrText>
          </w:r>
          <w:r>
            <w:fldChar w:fldCharType="separate"/>
          </w:r>
          <w:r>
            <w:rPr>
              <w:rFonts w:hint="eastAsia" w:ascii="宋体" w:hAnsi="宋体" w:eastAsia="宋体" w:cs="宋体"/>
              <w:bCs/>
              <w:spacing w:val="-5"/>
            </w:rPr>
            <w:t>5.2</w:t>
          </w:r>
          <w:r>
            <w:rPr>
              <w:rFonts w:hint="eastAsia" w:ascii="宋体" w:hAnsi="宋体" w:eastAsia="宋体" w:cs="宋体"/>
              <w:spacing w:val="-5"/>
            </w:rPr>
            <w:t xml:space="preserve"> </w:t>
          </w:r>
          <w:r>
            <w:rPr>
              <w:rFonts w:hint="eastAsia" w:ascii="宋体" w:hAnsi="宋体" w:eastAsia="宋体" w:cs="宋体"/>
              <w:bCs/>
              <w:spacing w:val="-5"/>
            </w:rPr>
            <w:t>验收程序</w:t>
          </w:r>
          <w:r>
            <w:tab/>
          </w:r>
          <w:r>
            <w:fldChar w:fldCharType="begin"/>
          </w:r>
          <w:r>
            <w:instrText xml:space="preserve"> PAGEREF _Toc31667 \h </w:instrText>
          </w:r>
          <w:r>
            <w:fldChar w:fldCharType="separate"/>
          </w:r>
          <w:r>
            <w:t>5</w:t>
          </w:r>
          <w:r>
            <w:fldChar w:fldCharType="end"/>
          </w:r>
          <w:r>
            <w:fldChar w:fldCharType="end"/>
          </w:r>
        </w:p>
        <w:p w14:paraId="5695D645">
          <w:pPr>
            <w:pStyle w:val="5"/>
            <w:tabs>
              <w:tab w:val="right" w:leader="dot" w:pos="8704"/>
            </w:tabs>
          </w:pPr>
          <w:r>
            <w:fldChar w:fldCharType="begin"/>
          </w:r>
          <w:r>
            <w:instrText xml:space="preserve"> HYPERLINK \l "_Toc10877" </w:instrText>
          </w:r>
          <w:r>
            <w:fldChar w:fldCharType="separate"/>
          </w:r>
          <w:r>
            <w:rPr>
              <w:rFonts w:hint="eastAsia" w:ascii="宋体" w:hAnsi="宋体" w:eastAsia="宋体" w:cs="宋体"/>
              <w:bCs/>
              <w:spacing w:val="5"/>
            </w:rPr>
            <w:t>6</w:t>
          </w:r>
          <w:r>
            <w:rPr>
              <w:rFonts w:hint="eastAsia" w:ascii="宋体" w:hAnsi="宋体" w:eastAsia="宋体" w:cs="宋体"/>
              <w:spacing w:val="5"/>
            </w:rPr>
            <w:t xml:space="preserve"> </w:t>
          </w:r>
          <w:r>
            <w:rPr>
              <w:rFonts w:hint="eastAsia" w:ascii="宋体" w:hAnsi="宋体" w:eastAsia="宋体" w:cs="宋体"/>
              <w:bCs/>
              <w:spacing w:val="5"/>
            </w:rPr>
            <w:t>验收内容与要求</w:t>
          </w:r>
          <w:r>
            <w:tab/>
          </w:r>
          <w:r>
            <w:fldChar w:fldCharType="begin"/>
          </w:r>
          <w:r>
            <w:instrText xml:space="preserve"> PAGEREF _Toc10877 \h </w:instrText>
          </w:r>
          <w:r>
            <w:fldChar w:fldCharType="separate"/>
          </w:r>
          <w:r>
            <w:t>5</w:t>
          </w:r>
          <w:r>
            <w:fldChar w:fldCharType="end"/>
          </w:r>
          <w:r>
            <w:fldChar w:fldCharType="end"/>
          </w:r>
        </w:p>
        <w:p w14:paraId="4D49ECF5">
          <w:pPr>
            <w:pStyle w:val="6"/>
            <w:tabs>
              <w:tab w:val="right" w:leader="dot" w:pos="8704"/>
            </w:tabs>
          </w:pPr>
          <w:r>
            <w:fldChar w:fldCharType="begin"/>
          </w:r>
          <w:r>
            <w:instrText xml:space="preserve"> HYPERLINK \l "_Toc25154" </w:instrText>
          </w:r>
          <w:r>
            <w:fldChar w:fldCharType="separate"/>
          </w:r>
          <w:r>
            <w:rPr>
              <w:rFonts w:hint="eastAsia" w:ascii="宋体" w:hAnsi="宋体" w:eastAsia="宋体" w:cs="宋体"/>
              <w:bCs/>
              <w:spacing w:val="-3"/>
            </w:rPr>
            <w:t>6.1  工艺布局的验收要求</w:t>
          </w:r>
          <w:r>
            <w:tab/>
          </w:r>
          <w:r>
            <w:fldChar w:fldCharType="begin"/>
          </w:r>
          <w:r>
            <w:instrText xml:space="preserve"> PAGEREF _Toc25154 \h </w:instrText>
          </w:r>
          <w:r>
            <w:fldChar w:fldCharType="separate"/>
          </w:r>
          <w:r>
            <w:t>5</w:t>
          </w:r>
          <w:r>
            <w:fldChar w:fldCharType="end"/>
          </w:r>
          <w:r>
            <w:fldChar w:fldCharType="end"/>
          </w:r>
        </w:p>
        <w:p w14:paraId="28144F51">
          <w:pPr>
            <w:pStyle w:val="6"/>
            <w:tabs>
              <w:tab w:val="right" w:leader="dot" w:pos="8704"/>
            </w:tabs>
          </w:pPr>
          <w:r>
            <w:fldChar w:fldCharType="begin"/>
          </w:r>
          <w:r>
            <w:instrText xml:space="preserve"> HYPERLINK \l "_Toc10999" </w:instrText>
          </w:r>
          <w:r>
            <w:fldChar w:fldCharType="separate"/>
          </w:r>
          <w:r>
            <w:rPr>
              <w:rFonts w:hint="eastAsia" w:ascii="宋体" w:hAnsi="宋体" w:eastAsia="宋体" w:cs="宋体"/>
              <w:bCs/>
              <w:spacing w:val="-3"/>
            </w:rPr>
            <w:t>6.2</w:t>
          </w:r>
          <w:r>
            <w:rPr>
              <w:rFonts w:hint="eastAsia" w:ascii="宋体" w:hAnsi="宋体" w:eastAsia="宋体" w:cs="宋体"/>
              <w:spacing w:val="-3"/>
            </w:rPr>
            <w:t xml:space="preserve"> </w:t>
          </w:r>
          <w:r>
            <w:rPr>
              <w:rFonts w:hint="eastAsia" w:ascii="宋体" w:hAnsi="宋体" w:eastAsia="宋体" w:cs="宋体"/>
              <w:bCs/>
              <w:spacing w:val="-3"/>
            </w:rPr>
            <w:t>建筑结构的验收要求</w:t>
          </w:r>
          <w:r>
            <w:tab/>
          </w:r>
          <w:r>
            <w:fldChar w:fldCharType="begin"/>
          </w:r>
          <w:r>
            <w:instrText xml:space="preserve"> PAGEREF _Toc10999 \h </w:instrText>
          </w:r>
          <w:r>
            <w:fldChar w:fldCharType="separate"/>
          </w:r>
          <w:r>
            <w:t>5</w:t>
          </w:r>
          <w:r>
            <w:fldChar w:fldCharType="end"/>
          </w:r>
          <w:r>
            <w:fldChar w:fldCharType="end"/>
          </w:r>
        </w:p>
        <w:p w14:paraId="2E33A7E0">
          <w:pPr>
            <w:pStyle w:val="6"/>
            <w:tabs>
              <w:tab w:val="right" w:leader="dot" w:pos="8704"/>
            </w:tabs>
          </w:pPr>
          <w:r>
            <w:fldChar w:fldCharType="begin"/>
          </w:r>
          <w:r>
            <w:instrText xml:space="preserve"> HYPERLINK \l "_Toc2942" </w:instrText>
          </w:r>
          <w:r>
            <w:fldChar w:fldCharType="separate"/>
          </w:r>
          <w:r>
            <w:rPr>
              <w:rFonts w:hint="eastAsia" w:ascii="宋体" w:hAnsi="宋体" w:eastAsia="宋体" w:cs="宋体"/>
              <w:bCs/>
              <w:spacing w:val="-3"/>
            </w:rPr>
            <w:t>6.3</w:t>
          </w:r>
          <w:r>
            <w:rPr>
              <w:rFonts w:hint="eastAsia" w:ascii="宋体" w:hAnsi="宋体" w:eastAsia="宋体" w:cs="宋体"/>
              <w:spacing w:val="-3"/>
            </w:rPr>
            <w:t xml:space="preserve"> </w:t>
          </w:r>
          <w:r>
            <w:rPr>
              <w:rFonts w:hint="eastAsia" w:ascii="宋体" w:hAnsi="宋体" w:eastAsia="宋体" w:cs="宋体"/>
              <w:bCs/>
              <w:spacing w:val="-3"/>
            </w:rPr>
            <w:t>工艺设备的验收要求</w:t>
          </w:r>
          <w:r>
            <w:tab/>
          </w:r>
          <w:r>
            <w:fldChar w:fldCharType="begin"/>
          </w:r>
          <w:r>
            <w:instrText xml:space="preserve"> PAGEREF _Toc2942 \h </w:instrText>
          </w:r>
          <w:r>
            <w:fldChar w:fldCharType="separate"/>
          </w:r>
          <w:r>
            <w:t>6</w:t>
          </w:r>
          <w:r>
            <w:fldChar w:fldCharType="end"/>
          </w:r>
          <w:r>
            <w:fldChar w:fldCharType="end"/>
          </w:r>
        </w:p>
        <w:p w14:paraId="0EBC00DD">
          <w:pPr>
            <w:pStyle w:val="6"/>
            <w:tabs>
              <w:tab w:val="right" w:leader="dot" w:pos="8704"/>
            </w:tabs>
          </w:pPr>
          <w:r>
            <w:fldChar w:fldCharType="begin"/>
          </w:r>
          <w:r>
            <w:instrText xml:space="preserve"> HYPERLINK \l "_Toc23013" </w:instrText>
          </w:r>
          <w:r>
            <w:fldChar w:fldCharType="separate"/>
          </w:r>
          <w:r>
            <w:rPr>
              <w:rFonts w:hint="eastAsia" w:ascii="宋体" w:hAnsi="宋体" w:eastAsia="宋体" w:cs="宋体"/>
              <w:bCs/>
              <w:spacing w:val="-3"/>
            </w:rPr>
            <w:t>6.4</w:t>
          </w:r>
          <w:r>
            <w:rPr>
              <w:rFonts w:hint="eastAsia" w:ascii="宋体" w:hAnsi="宋体" w:eastAsia="宋体" w:cs="宋体"/>
              <w:spacing w:val="-3"/>
            </w:rPr>
            <w:t xml:space="preserve"> </w:t>
          </w:r>
          <w:r>
            <w:rPr>
              <w:rFonts w:hint="eastAsia" w:ascii="宋体" w:hAnsi="宋体" w:eastAsia="宋体" w:cs="宋体"/>
              <w:bCs/>
              <w:spacing w:val="-3"/>
            </w:rPr>
            <w:t>供暖、通风、空调和空气净化系统验收的要求</w:t>
          </w:r>
          <w:r>
            <w:tab/>
          </w:r>
          <w:r>
            <w:fldChar w:fldCharType="begin"/>
          </w:r>
          <w:r>
            <w:instrText xml:space="preserve"> PAGEREF _Toc23013 \h </w:instrText>
          </w:r>
          <w:r>
            <w:fldChar w:fldCharType="separate"/>
          </w:r>
          <w:r>
            <w:t>6</w:t>
          </w:r>
          <w:r>
            <w:fldChar w:fldCharType="end"/>
          </w:r>
          <w:r>
            <w:fldChar w:fldCharType="end"/>
          </w:r>
        </w:p>
        <w:p w14:paraId="5D79D282">
          <w:pPr>
            <w:pStyle w:val="6"/>
            <w:tabs>
              <w:tab w:val="right" w:leader="dot" w:pos="8704"/>
            </w:tabs>
          </w:pPr>
          <w:r>
            <w:fldChar w:fldCharType="begin"/>
          </w:r>
          <w:r>
            <w:instrText xml:space="preserve"> HYPERLINK \l "_Toc32496" </w:instrText>
          </w:r>
          <w:r>
            <w:fldChar w:fldCharType="separate"/>
          </w:r>
          <w:r>
            <w:rPr>
              <w:rFonts w:hint="eastAsia" w:ascii="宋体" w:hAnsi="宋体" w:eastAsia="宋体" w:cs="宋体"/>
              <w:bCs/>
              <w:spacing w:val="-3"/>
            </w:rPr>
            <w:t>6.5</w:t>
          </w:r>
          <w:r>
            <w:rPr>
              <w:rFonts w:hint="eastAsia" w:ascii="宋体" w:hAnsi="宋体" w:eastAsia="宋体" w:cs="宋体"/>
              <w:spacing w:val="-3"/>
            </w:rPr>
            <w:t xml:space="preserve"> </w:t>
          </w:r>
          <w:r>
            <w:rPr>
              <w:rFonts w:hint="eastAsia" w:ascii="宋体" w:hAnsi="宋体" w:eastAsia="宋体" w:cs="宋体"/>
              <w:bCs/>
              <w:spacing w:val="-3"/>
            </w:rPr>
            <w:t>给排水系统验收的要求</w:t>
          </w:r>
          <w:r>
            <w:tab/>
          </w:r>
          <w:r>
            <w:fldChar w:fldCharType="begin"/>
          </w:r>
          <w:r>
            <w:instrText xml:space="preserve"> PAGEREF _Toc32496 \h </w:instrText>
          </w:r>
          <w:r>
            <w:fldChar w:fldCharType="separate"/>
          </w:r>
          <w:r>
            <w:t>7</w:t>
          </w:r>
          <w:r>
            <w:fldChar w:fldCharType="end"/>
          </w:r>
          <w:r>
            <w:fldChar w:fldCharType="end"/>
          </w:r>
        </w:p>
        <w:p w14:paraId="258DB638">
          <w:pPr>
            <w:pStyle w:val="6"/>
            <w:tabs>
              <w:tab w:val="right" w:leader="dot" w:pos="8704"/>
            </w:tabs>
          </w:pPr>
          <w:r>
            <w:fldChar w:fldCharType="begin"/>
          </w:r>
          <w:r>
            <w:instrText xml:space="preserve"> HYPERLINK \l "_Toc32381" </w:instrText>
          </w:r>
          <w:r>
            <w:fldChar w:fldCharType="separate"/>
          </w:r>
          <w:r>
            <w:rPr>
              <w:rFonts w:hint="eastAsia" w:ascii="宋体" w:hAnsi="宋体" w:eastAsia="宋体" w:cs="宋体"/>
              <w:bCs/>
              <w:spacing w:val="-7"/>
            </w:rPr>
            <w:t>6.6</w:t>
          </w:r>
          <w:r>
            <w:rPr>
              <w:rFonts w:hint="eastAsia" w:ascii="宋体" w:hAnsi="宋体" w:eastAsia="宋体" w:cs="宋体"/>
              <w:spacing w:val="55"/>
            </w:rPr>
            <w:t xml:space="preserve"> </w:t>
          </w:r>
          <w:r>
            <w:rPr>
              <w:rFonts w:hint="eastAsia" w:ascii="宋体" w:hAnsi="宋体" w:eastAsia="宋体" w:cs="宋体"/>
              <w:bCs/>
              <w:spacing w:val="-7"/>
            </w:rPr>
            <w:t>电气和自控系统验收要求</w:t>
          </w:r>
          <w:r>
            <w:tab/>
          </w:r>
          <w:r>
            <w:fldChar w:fldCharType="begin"/>
          </w:r>
          <w:r>
            <w:instrText xml:space="preserve"> PAGEREF _Toc32381 \h </w:instrText>
          </w:r>
          <w:r>
            <w:fldChar w:fldCharType="separate"/>
          </w:r>
          <w:r>
            <w:t>8</w:t>
          </w:r>
          <w:r>
            <w:fldChar w:fldCharType="end"/>
          </w:r>
          <w:r>
            <w:fldChar w:fldCharType="end"/>
          </w:r>
        </w:p>
        <w:p w14:paraId="489458E3">
          <w:pPr>
            <w:pStyle w:val="6"/>
            <w:tabs>
              <w:tab w:val="right" w:leader="dot" w:pos="8704"/>
            </w:tabs>
          </w:pPr>
          <w:r>
            <w:fldChar w:fldCharType="begin"/>
          </w:r>
          <w:r>
            <w:instrText xml:space="preserve"> HYPERLINK \l "_Toc5503" </w:instrText>
          </w:r>
          <w:r>
            <w:fldChar w:fldCharType="separate"/>
          </w:r>
          <w:r>
            <w:rPr>
              <w:rFonts w:hint="eastAsia" w:ascii="宋体" w:hAnsi="宋体" w:eastAsia="宋体" w:cs="宋体"/>
              <w:bCs/>
              <w:spacing w:val="-3"/>
            </w:rPr>
            <w:t>6.7</w:t>
          </w:r>
          <w:r>
            <w:rPr>
              <w:rFonts w:hint="eastAsia" w:ascii="宋体" w:hAnsi="宋体" w:eastAsia="宋体" w:cs="宋体"/>
              <w:spacing w:val="-3"/>
            </w:rPr>
            <w:t xml:space="preserve"> </w:t>
          </w:r>
          <w:r>
            <w:rPr>
              <w:rFonts w:hint="eastAsia" w:ascii="宋体" w:hAnsi="宋体" w:eastAsia="宋体" w:cs="宋体"/>
              <w:bCs/>
              <w:spacing w:val="-3"/>
            </w:rPr>
            <w:t>废弃物处理验收要求</w:t>
          </w:r>
          <w:r>
            <w:tab/>
          </w:r>
          <w:r>
            <w:fldChar w:fldCharType="begin"/>
          </w:r>
          <w:r>
            <w:instrText xml:space="preserve"> PAGEREF _Toc5503 \h </w:instrText>
          </w:r>
          <w:r>
            <w:fldChar w:fldCharType="separate"/>
          </w:r>
          <w:r>
            <w:t>9</w:t>
          </w:r>
          <w:r>
            <w:fldChar w:fldCharType="end"/>
          </w:r>
          <w:r>
            <w:fldChar w:fldCharType="end"/>
          </w:r>
        </w:p>
        <w:p w14:paraId="7E22CE6F">
          <w:pPr>
            <w:pStyle w:val="6"/>
            <w:tabs>
              <w:tab w:val="right" w:leader="dot" w:pos="8704"/>
            </w:tabs>
          </w:pPr>
          <w:r>
            <w:fldChar w:fldCharType="begin"/>
          </w:r>
          <w:r>
            <w:instrText xml:space="preserve"> HYPERLINK \l "_Toc10857" </w:instrText>
          </w:r>
          <w:r>
            <w:fldChar w:fldCharType="separate"/>
          </w:r>
          <w:r>
            <w:rPr>
              <w:rFonts w:hint="eastAsia" w:ascii="宋体" w:hAnsi="宋体" w:eastAsia="宋体" w:cs="宋体"/>
              <w:bCs/>
              <w:spacing w:val="-3"/>
            </w:rPr>
            <w:t>6.8  职业防护验收要求</w:t>
          </w:r>
          <w:r>
            <w:tab/>
          </w:r>
          <w:r>
            <w:fldChar w:fldCharType="begin"/>
          </w:r>
          <w:r>
            <w:instrText xml:space="preserve"> PAGEREF _Toc10857 \h </w:instrText>
          </w:r>
          <w:r>
            <w:fldChar w:fldCharType="separate"/>
          </w:r>
          <w:r>
            <w:t>10</w:t>
          </w:r>
          <w:r>
            <w:fldChar w:fldCharType="end"/>
          </w:r>
          <w:r>
            <w:fldChar w:fldCharType="end"/>
          </w:r>
        </w:p>
        <w:p w14:paraId="18566D97">
          <w:pPr>
            <w:pStyle w:val="6"/>
            <w:tabs>
              <w:tab w:val="right" w:leader="dot" w:pos="8704"/>
            </w:tabs>
          </w:pPr>
          <w:r>
            <w:fldChar w:fldCharType="begin"/>
          </w:r>
          <w:r>
            <w:instrText xml:space="preserve"> HYPERLINK \l "_Toc19718" </w:instrText>
          </w:r>
          <w:r>
            <w:fldChar w:fldCharType="separate"/>
          </w:r>
          <w:r>
            <w:rPr>
              <w:rFonts w:hint="eastAsia" w:ascii="宋体" w:hAnsi="宋体" w:eastAsia="宋体" w:cs="宋体"/>
              <w:bCs/>
              <w:spacing w:val="-4"/>
            </w:rPr>
            <w:t>6.9</w:t>
          </w:r>
          <w:r>
            <w:rPr>
              <w:rFonts w:hint="eastAsia" w:ascii="宋体" w:hAnsi="宋体" w:eastAsia="宋体" w:cs="宋体"/>
              <w:spacing w:val="-4"/>
            </w:rPr>
            <w:t xml:space="preserve"> </w:t>
          </w:r>
          <w:r>
            <w:rPr>
              <w:rFonts w:hint="eastAsia" w:ascii="宋体" w:hAnsi="宋体" w:eastAsia="宋体" w:cs="宋体"/>
              <w:bCs/>
              <w:spacing w:val="-4"/>
            </w:rPr>
            <w:t>节能验收要求</w:t>
          </w:r>
          <w:r>
            <w:tab/>
          </w:r>
          <w:r>
            <w:fldChar w:fldCharType="begin"/>
          </w:r>
          <w:r>
            <w:instrText xml:space="preserve"> PAGEREF _Toc19718 \h </w:instrText>
          </w:r>
          <w:r>
            <w:fldChar w:fldCharType="separate"/>
          </w:r>
          <w:r>
            <w:t>10</w:t>
          </w:r>
          <w:r>
            <w:fldChar w:fldCharType="end"/>
          </w:r>
          <w:r>
            <w:fldChar w:fldCharType="end"/>
          </w:r>
        </w:p>
        <w:p w14:paraId="46B6F7AC">
          <w:pPr>
            <w:pStyle w:val="6"/>
            <w:tabs>
              <w:tab w:val="right" w:leader="dot" w:pos="8704"/>
            </w:tabs>
          </w:pPr>
          <w:r>
            <w:fldChar w:fldCharType="begin"/>
          </w:r>
          <w:r>
            <w:instrText xml:space="preserve"> HYPERLINK \l "_Toc13200" </w:instrText>
          </w:r>
          <w:r>
            <w:fldChar w:fldCharType="separate"/>
          </w:r>
          <w:r>
            <w:rPr>
              <w:rFonts w:hint="eastAsia" w:ascii="宋体" w:hAnsi="宋体" w:eastAsia="宋体" w:cs="宋体"/>
              <w:bCs/>
              <w:spacing w:val="-3"/>
            </w:rPr>
            <w:t>6.10</w:t>
          </w:r>
          <w:r>
            <w:rPr>
              <w:rFonts w:hint="eastAsia" w:ascii="宋体" w:hAnsi="宋体" w:eastAsia="宋体" w:cs="宋体"/>
              <w:spacing w:val="-3"/>
            </w:rPr>
            <w:t xml:space="preserve"> </w:t>
          </w:r>
          <w:r>
            <w:rPr>
              <w:rFonts w:hint="eastAsia" w:ascii="宋体" w:hAnsi="宋体" w:eastAsia="宋体" w:cs="宋体"/>
              <w:bCs/>
              <w:spacing w:val="-3"/>
            </w:rPr>
            <w:t>环境检测与评价验收要求</w:t>
          </w:r>
          <w:r>
            <w:tab/>
          </w:r>
          <w:r>
            <w:fldChar w:fldCharType="begin"/>
          </w:r>
          <w:r>
            <w:instrText xml:space="preserve"> PAGEREF _Toc13200 \h </w:instrText>
          </w:r>
          <w:r>
            <w:fldChar w:fldCharType="separate"/>
          </w:r>
          <w:r>
            <w:t>11</w:t>
          </w:r>
          <w:r>
            <w:fldChar w:fldCharType="end"/>
          </w:r>
          <w:r>
            <w:fldChar w:fldCharType="end"/>
          </w:r>
        </w:p>
        <w:p w14:paraId="744855B3">
          <w:pPr>
            <w:pStyle w:val="5"/>
            <w:tabs>
              <w:tab w:val="right" w:leader="dot" w:pos="8704"/>
            </w:tabs>
          </w:pPr>
          <w:r>
            <w:fldChar w:fldCharType="begin"/>
          </w:r>
          <w:r>
            <w:instrText xml:space="preserve"> HYPERLINK \l "_Toc32123" </w:instrText>
          </w:r>
          <w:r>
            <w:fldChar w:fldCharType="separate"/>
          </w:r>
          <w:r>
            <w:rPr>
              <w:rFonts w:hint="eastAsia" w:ascii="宋体" w:hAnsi="宋体" w:eastAsia="宋体" w:cs="宋体"/>
              <w:bCs/>
              <w:spacing w:val="5"/>
            </w:rPr>
            <w:t>7</w:t>
          </w:r>
          <w:r>
            <w:rPr>
              <w:rFonts w:hint="eastAsia" w:ascii="宋体" w:hAnsi="宋体" w:eastAsia="宋体" w:cs="宋体"/>
              <w:spacing w:val="5"/>
            </w:rPr>
            <w:t xml:space="preserve"> </w:t>
          </w:r>
          <w:r>
            <w:rPr>
              <w:rFonts w:hint="eastAsia" w:ascii="宋体" w:hAnsi="宋体" w:eastAsia="宋体" w:cs="宋体"/>
              <w:bCs/>
              <w:spacing w:val="5"/>
            </w:rPr>
            <w:t>验收结论与报告要求</w:t>
          </w:r>
          <w:r>
            <w:tab/>
          </w:r>
          <w:r>
            <w:fldChar w:fldCharType="begin"/>
          </w:r>
          <w:r>
            <w:instrText xml:space="preserve"> PAGEREF _Toc32123 \h </w:instrText>
          </w:r>
          <w:r>
            <w:fldChar w:fldCharType="separate"/>
          </w:r>
          <w:r>
            <w:t>11</w:t>
          </w:r>
          <w:r>
            <w:fldChar w:fldCharType="end"/>
          </w:r>
          <w:r>
            <w:fldChar w:fldCharType="end"/>
          </w:r>
        </w:p>
        <w:p w14:paraId="160CBA87">
          <w:pPr>
            <w:pStyle w:val="5"/>
            <w:tabs>
              <w:tab w:val="right" w:leader="dot" w:pos="8704"/>
            </w:tabs>
          </w:pPr>
          <w:r>
            <w:fldChar w:fldCharType="begin"/>
          </w:r>
          <w:r>
            <w:instrText xml:space="preserve"> HYPERLINK \l "_Toc11536" </w:instrText>
          </w:r>
          <w:r>
            <w:fldChar w:fldCharType="separate"/>
          </w:r>
          <w:r>
            <w:rPr>
              <w:rFonts w:hint="eastAsia" w:ascii="宋体" w:hAnsi="宋体" w:eastAsia="宋体" w:cs="宋体"/>
              <w:spacing w:val="5"/>
              <w:szCs w:val="32"/>
            </w:rPr>
            <w:t>附录</w:t>
          </w:r>
          <w:r>
            <w:rPr>
              <w:rFonts w:hint="eastAsia" w:ascii="宋体" w:hAnsi="宋体" w:eastAsia="宋体" w:cs="宋体"/>
              <w:spacing w:val="-65"/>
              <w:szCs w:val="32"/>
            </w:rPr>
            <w:t xml:space="preserve"> </w:t>
          </w:r>
          <w:r>
            <w:rPr>
              <w:rFonts w:hint="eastAsia" w:ascii="宋体" w:hAnsi="宋体" w:eastAsia="宋体" w:cs="宋体"/>
              <w:spacing w:val="5"/>
              <w:szCs w:val="32"/>
            </w:rPr>
            <w:t>A</w:t>
          </w:r>
          <w:r>
            <w:tab/>
          </w:r>
          <w:r>
            <w:fldChar w:fldCharType="begin"/>
          </w:r>
          <w:r>
            <w:instrText xml:space="preserve"> PAGEREF _Toc11536 \h </w:instrText>
          </w:r>
          <w:r>
            <w:fldChar w:fldCharType="separate"/>
          </w:r>
          <w:r>
            <w:t>13</w:t>
          </w:r>
          <w:r>
            <w:fldChar w:fldCharType="end"/>
          </w:r>
          <w:r>
            <w:fldChar w:fldCharType="end"/>
          </w:r>
        </w:p>
        <w:p w14:paraId="015C8252">
          <w:pPr>
            <w:pStyle w:val="5"/>
            <w:tabs>
              <w:tab w:val="right" w:leader="dot" w:pos="8704"/>
            </w:tabs>
          </w:pPr>
          <w:r>
            <w:fldChar w:fldCharType="begin"/>
          </w:r>
          <w:r>
            <w:instrText xml:space="preserve"> HYPERLINK \l "_Toc9344" </w:instrText>
          </w:r>
          <w:r>
            <w:fldChar w:fldCharType="separate"/>
          </w:r>
          <w:r>
            <w:rPr>
              <w:rFonts w:hint="eastAsia" w:ascii="宋体" w:hAnsi="宋体" w:eastAsia="宋体" w:cs="宋体"/>
              <w:spacing w:val="-2"/>
              <w:szCs w:val="32"/>
            </w:rPr>
            <w:t>附录</w:t>
          </w:r>
          <w:r>
            <w:rPr>
              <w:rFonts w:hint="eastAsia" w:ascii="宋体" w:hAnsi="宋体" w:eastAsia="宋体" w:cs="宋体"/>
              <w:spacing w:val="-53"/>
              <w:szCs w:val="32"/>
            </w:rPr>
            <w:t xml:space="preserve"> </w:t>
          </w:r>
          <w:r>
            <w:rPr>
              <w:rFonts w:hint="eastAsia" w:ascii="宋体" w:hAnsi="宋体" w:eastAsia="宋体" w:cs="宋体"/>
              <w:spacing w:val="-2"/>
              <w:szCs w:val="32"/>
            </w:rPr>
            <w:t>B</w:t>
          </w:r>
          <w:r>
            <w:tab/>
          </w:r>
          <w:r>
            <w:fldChar w:fldCharType="begin"/>
          </w:r>
          <w:r>
            <w:instrText xml:space="preserve"> PAGEREF _Toc9344 \h </w:instrText>
          </w:r>
          <w:r>
            <w:fldChar w:fldCharType="separate"/>
          </w:r>
          <w:r>
            <w:t>25</w:t>
          </w:r>
          <w:r>
            <w:fldChar w:fldCharType="end"/>
          </w:r>
          <w:r>
            <w:fldChar w:fldCharType="end"/>
          </w:r>
        </w:p>
        <w:p w14:paraId="55003CE2">
          <w:pPr>
            <w:pStyle w:val="5"/>
            <w:tabs>
              <w:tab w:val="right" w:leader="dot" w:pos="8704"/>
            </w:tabs>
          </w:pPr>
          <w:r>
            <w:fldChar w:fldCharType="begin"/>
          </w:r>
          <w:r>
            <w:instrText xml:space="preserve"> HYPERLINK \l "_Toc24854" </w:instrText>
          </w:r>
          <w:r>
            <w:fldChar w:fldCharType="separate"/>
          </w:r>
          <w:r>
            <w:rPr>
              <w:rFonts w:hint="eastAsia" w:ascii="宋体" w:hAnsi="宋体" w:eastAsia="宋体" w:cs="宋体"/>
              <w:spacing w:val="5"/>
              <w:szCs w:val="32"/>
            </w:rPr>
            <w:t>附录</w:t>
          </w:r>
          <w:r>
            <w:rPr>
              <w:rFonts w:hint="eastAsia" w:ascii="宋体" w:hAnsi="宋体" w:eastAsia="宋体" w:cs="宋体"/>
              <w:spacing w:val="-70"/>
              <w:szCs w:val="32"/>
            </w:rPr>
            <w:t xml:space="preserve"> </w:t>
          </w:r>
          <w:r>
            <w:rPr>
              <w:rFonts w:hint="eastAsia" w:ascii="宋体" w:hAnsi="宋体" w:eastAsia="宋体" w:cs="宋体"/>
              <w:spacing w:val="5"/>
              <w:szCs w:val="32"/>
            </w:rPr>
            <w:t>C</w:t>
          </w:r>
          <w:r>
            <w:tab/>
          </w:r>
          <w:r>
            <w:fldChar w:fldCharType="begin"/>
          </w:r>
          <w:r>
            <w:instrText xml:space="preserve"> PAGEREF _Toc24854 \h </w:instrText>
          </w:r>
          <w:r>
            <w:fldChar w:fldCharType="separate"/>
          </w:r>
          <w:r>
            <w:t>28</w:t>
          </w:r>
          <w:r>
            <w:fldChar w:fldCharType="end"/>
          </w:r>
          <w:r>
            <w:fldChar w:fldCharType="end"/>
          </w:r>
        </w:p>
        <w:p w14:paraId="052C93AE">
          <w:pPr>
            <w:pStyle w:val="5"/>
            <w:tabs>
              <w:tab w:val="right" w:leader="dot" w:pos="8704"/>
            </w:tabs>
          </w:pPr>
          <w:r>
            <w:fldChar w:fldCharType="begin"/>
          </w:r>
          <w:r>
            <w:instrText xml:space="preserve"> HYPERLINK \l "_Toc25174" </w:instrText>
          </w:r>
          <w:r>
            <w:fldChar w:fldCharType="separate"/>
          </w:r>
          <w:r>
            <w:rPr>
              <w:rFonts w:hint="eastAsia" w:ascii="宋体" w:hAnsi="宋体" w:eastAsia="宋体" w:cs="宋体"/>
              <w:spacing w:val="5"/>
              <w:szCs w:val="32"/>
            </w:rPr>
            <w:t>附录</w:t>
          </w:r>
          <w:r>
            <w:rPr>
              <w:rFonts w:hint="eastAsia" w:ascii="宋体" w:hAnsi="宋体" w:eastAsia="宋体" w:cs="宋体"/>
              <w:spacing w:val="-74"/>
              <w:szCs w:val="32"/>
            </w:rPr>
            <w:t xml:space="preserve"> </w:t>
          </w:r>
          <w:r>
            <w:rPr>
              <w:rFonts w:hint="eastAsia" w:ascii="宋体" w:hAnsi="宋体" w:eastAsia="宋体" w:cs="宋体"/>
              <w:spacing w:val="5"/>
              <w:szCs w:val="32"/>
            </w:rPr>
            <w:t>D</w:t>
          </w:r>
          <w:r>
            <w:tab/>
          </w:r>
          <w:r>
            <w:fldChar w:fldCharType="begin"/>
          </w:r>
          <w:r>
            <w:instrText xml:space="preserve"> PAGEREF _Toc25174 \h </w:instrText>
          </w:r>
          <w:r>
            <w:fldChar w:fldCharType="separate"/>
          </w:r>
          <w:r>
            <w:t>34</w:t>
          </w:r>
          <w:r>
            <w:fldChar w:fldCharType="end"/>
          </w:r>
          <w:r>
            <w:fldChar w:fldCharType="end"/>
          </w:r>
        </w:p>
        <w:p w14:paraId="1A2A3688">
          <w:pPr>
            <w:spacing w:line="228" w:lineRule="auto"/>
            <w:rPr>
              <w:rFonts w:ascii="Calibri" w:hAnsi="Calibri" w:eastAsia="Calibri" w:cs="Calibri"/>
              <w:szCs w:val="20"/>
            </w:rPr>
          </w:pPr>
          <w:r>
            <w:rPr>
              <w:rFonts w:ascii="Calibri" w:hAnsi="Calibri" w:eastAsia="Calibri" w:cs="Calibri"/>
              <w:szCs w:val="20"/>
            </w:rPr>
            <w:fldChar w:fldCharType="end"/>
          </w:r>
        </w:p>
      </w:sdtContent>
    </w:sdt>
    <w:p w14:paraId="607ABB59">
      <w:pPr>
        <w:spacing w:line="228" w:lineRule="auto"/>
        <w:rPr>
          <w:rFonts w:ascii="Calibri" w:hAnsi="Calibri" w:eastAsia="Calibri" w:cs="Calibri"/>
          <w:szCs w:val="20"/>
        </w:rPr>
        <w:sectPr>
          <w:pgSz w:w="11906" w:h="16839"/>
          <w:pgMar w:top="1431" w:right="1417" w:bottom="1183" w:left="1785" w:header="0" w:footer="1018" w:gutter="0"/>
          <w:cols w:space="720" w:num="1"/>
        </w:sectPr>
      </w:pPr>
    </w:p>
    <w:p w14:paraId="5F722B28">
      <w:pPr>
        <w:spacing w:before="163" w:line="226" w:lineRule="auto"/>
        <w:ind w:left="9"/>
        <w:jc w:val="center"/>
        <w:outlineLvl w:val="0"/>
        <w:rPr>
          <w:rFonts w:hint="eastAsia" w:ascii="宋体" w:hAnsi="宋体" w:eastAsia="宋体" w:cs="宋体"/>
          <w:sz w:val="32"/>
          <w:szCs w:val="32"/>
          <w:lang w:eastAsia="zh-CN"/>
        </w:rPr>
      </w:pPr>
      <w:bookmarkStart w:id="1" w:name="_Toc22230"/>
      <w:r>
        <w:rPr>
          <w:rFonts w:hint="eastAsia" w:ascii="宋体" w:hAnsi="宋体" w:eastAsia="宋体" w:cs="宋体"/>
          <w:b/>
          <w:bCs/>
          <w:spacing w:val="-8"/>
          <w:sz w:val="32"/>
          <w:szCs w:val="32"/>
          <w:lang w:eastAsia="zh-CN"/>
        </w:rPr>
        <w:t>前</w:t>
      </w:r>
      <w:r>
        <w:rPr>
          <w:rFonts w:hint="eastAsia" w:ascii="宋体" w:hAnsi="宋体" w:eastAsia="宋体" w:cs="宋体"/>
          <w:spacing w:val="14"/>
          <w:sz w:val="32"/>
          <w:szCs w:val="32"/>
          <w:lang w:eastAsia="zh-CN"/>
        </w:rPr>
        <w:t xml:space="preserve">   </w:t>
      </w:r>
      <w:r>
        <w:rPr>
          <w:rFonts w:hint="eastAsia" w:ascii="宋体" w:hAnsi="宋体" w:eastAsia="宋体" w:cs="宋体"/>
          <w:b/>
          <w:bCs/>
          <w:spacing w:val="-8"/>
          <w:sz w:val="32"/>
          <w:szCs w:val="32"/>
          <w:lang w:eastAsia="zh-CN"/>
        </w:rPr>
        <w:t>言</w:t>
      </w:r>
      <w:bookmarkEnd w:id="1"/>
    </w:p>
    <w:p w14:paraId="39EE97F7">
      <w:pPr>
        <w:spacing w:before="266" w:line="360" w:lineRule="auto"/>
        <w:ind w:left="2" w:right="200" w:firstLine="479"/>
        <w:rPr>
          <w:rFonts w:hint="eastAsia" w:ascii="宋体" w:hAnsi="宋体" w:eastAsia="宋体" w:cs="宋体"/>
          <w:lang w:eastAsia="zh-CN"/>
        </w:rPr>
      </w:pPr>
      <w:r>
        <w:rPr>
          <w:rFonts w:ascii="宋体" w:hAnsi="宋体" w:eastAsia="宋体" w:cs="宋体"/>
          <w:spacing w:val="-1"/>
          <w:lang w:eastAsia="zh-CN"/>
        </w:rPr>
        <w:t>本规范按照</w:t>
      </w:r>
      <w:r>
        <w:rPr>
          <w:rFonts w:ascii="宋体" w:hAnsi="宋体" w:eastAsia="宋体" w:cs="宋体"/>
          <w:spacing w:val="-52"/>
          <w:lang w:eastAsia="zh-CN"/>
        </w:rPr>
        <w:t xml:space="preserve"> </w:t>
      </w:r>
      <w:r>
        <w:rPr>
          <w:rFonts w:ascii="Times New Roman" w:hAnsi="Times New Roman" w:eastAsia="Times New Roman" w:cs="Times New Roman"/>
          <w:spacing w:val="-1"/>
          <w:lang w:eastAsia="zh-CN"/>
        </w:rPr>
        <w:t>GB/T1.1—2020</w:t>
      </w:r>
      <w:r>
        <w:rPr>
          <w:rFonts w:ascii="宋体" w:hAnsi="宋体" w:eastAsia="宋体" w:cs="宋体"/>
          <w:spacing w:val="-1"/>
          <w:lang w:eastAsia="zh-CN"/>
        </w:rPr>
        <w:t>《标准化工作导则 第</w:t>
      </w:r>
      <w:r>
        <w:rPr>
          <w:rFonts w:ascii="宋体" w:hAnsi="宋体" w:eastAsia="宋体" w:cs="宋体"/>
          <w:spacing w:val="-32"/>
          <w:lang w:eastAsia="zh-CN"/>
        </w:rPr>
        <w:t xml:space="preserve"> </w:t>
      </w:r>
      <w:r>
        <w:rPr>
          <w:rFonts w:ascii="Times New Roman" w:hAnsi="Times New Roman" w:eastAsia="Times New Roman" w:cs="Times New Roman"/>
          <w:spacing w:val="-1"/>
          <w:lang w:eastAsia="zh-CN"/>
        </w:rPr>
        <w:t xml:space="preserve">1 </w:t>
      </w:r>
      <w:r>
        <w:rPr>
          <w:rFonts w:ascii="宋体" w:hAnsi="宋体" w:eastAsia="宋体" w:cs="宋体"/>
          <w:spacing w:val="-1"/>
          <w:lang w:eastAsia="zh-CN"/>
        </w:rPr>
        <w:t>部分：标准化文件的结构和起</w:t>
      </w:r>
      <w:r>
        <w:rPr>
          <w:rFonts w:ascii="宋体" w:hAnsi="宋体" w:eastAsia="宋体" w:cs="宋体"/>
          <w:spacing w:val="-2"/>
          <w:lang w:eastAsia="zh-CN"/>
        </w:rPr>
        <w:t>草规则》的规定起草。</w:t>
      </w:r>
    </w:p>
    <w:p w14:paraId="1148B0EE">
      <w:pPr>
        <w:spacing w:before="94" w:line="360" w:lineRule="auto"/>
        <w:ind w:left="481" w:hanging="2"/>
        <w:rPr>
          <w:rFonts w:hint="eastAsia" w:ascii="宋体" w:hAnsi="宋体" w:eastAsia="宋体" w:cs="宋体"/>
          <w:spacing w:val="-3"/>
          <w:lang w:eastAsia="zh-CN"/>
        </w:rPr>
      </w:pPr>
      <w:r>
        <w:rPr>
          <w:rFonts w:ascii="宋体" w:hAnsi="宋体" w:eastAsia="宋体" w:cs="宋体"/>
          <w:spacing w:val="-3"/>
          <w:lang w:eastAsia="zh-CN"/>
        </w:rPr>
        <w:t>请注意本文件的某些内容可能涉及专利。本文件的发布机构不承担识别专利的责任。</w:t>
      </w:r>
    </w:p>
    <w:p w14:paraId="2CB857E7">
      <w:pPr>
        <w:spacing w:before="94" w:line="360" w:lineRule="auto"/>
        <w:ind w:left="481" w:hanging="2"/>
        <w:rPr>
          <w:rFonts w:hint="eastAsia" w:ascii="宋体" w:hAnsi="宋体" w:eastAsia="宋体" w:cs="宋体"/>
          <w:lang w:eastAsia="zh-CN"/>
        </w:rPr>
      </w:pPr>
      <w:r>
        <w:rPr>
          <w:rFonts w:ascii="宋体" w:hAnsi="宋体" w:eastAsia="宋体" w:cs="宋体"/>
          <w:lang w:eastAsia="zh-CN"/>
        </w:rPr>
        <w:t>本文件由中国出入境检验检疫协会实验动物</w:t>
      </w:r>
      <w:r>
        <w:rPr>
          <w:rFonts w:ascii="宋体" w:hAnsi="宋体" w:eastAsia="宋体" w:cs="宋体"/>
          <w:spacing w:val="-1"/>
          <w:lang w:eastAsia="zh-CN"/>
        </w:rPr>
        <w:t>设施与装备技术</w:t>
      </w:r>
      <w:r>
        <w:rPr>
          <w:rFonts w:hint="eastAsia" w:ascii="宋体" w:hAnsi="宋体" w:eastAsia="宋体" w:cs="宋体"/>
          <w:spacing w:val="-1"/>
          <w:lang w:eastAsia="zh-CN"/>
        </w:rPr>
        <w:t>标准委员会（</w:t>
      </w:r>
      <w:r>
        <w:rPr>
          <w:rFonts w:ascii="Times New Roman" w:hAnsi="Times New Roman"/>
          <w:lang w:eastAsia="zh-CN"/>
        </w:rPr>
        <w:t>CIQA/TC</w:t>
      </w:r>
      <w:r>
        <w:rPr>
          <w:rFonts w:hint="eastAsia" w:ascii="Times New Roman" w:hAnsi="Times New Roman" w:eastAsia="宋体"/>
          <w:lang w:eastAsia="zh-CN"/>
        </w:rPr>
        <w:t>19</w:t>
      </w:r>
      <w:r>
        <w:rPr>
          <w:rFonts w:ascii="Times New Roman" w:hAnsi="Times New Roman"/>
          <w:lang w:eastAsia="zh-CN"/>
        </w:rPr>
        <w:t>)</w:t>
      </w:r>
      <w:r>
        <w:rPr>
          <w:rFonts w:ascii="宋体" w:hAnsi="宋体" w:eastAsia="宋体" w:cs="宋体"/>
          <w:spacing w:val="-1"/>
          <w:lang w:eastAsia="zh-CN"/>
        </w:rPr>
        <w:t>提出</w:t>
      </w:r>
      <w:r>
        <w:rPr>
          <w:rFonts w:hint="eastAsia" w:ascii="宋体" w:hAnsi="宋体" w:eastAsia="宋体" w:cs="宋体"/>
          <w:spacing w:val="-1"/>
          <w:lang w:eastAsia="zh-CN"/>
        </w:rPr>
        <w:t>并</w:t>
      </w:r>
    </w:p>
    <w:p w14:paraId="371110A9">
      <w:pPr>
        <w:spacing w:line="360" w:lineRule="auto"/>
        <w:rPr>
          <w:rFonts w:hint="eastAsia" w:ascii="宋体" w:hAnsi="宋体" w:eastAsia="宋体" w:cs="宋体"/>
          <w:spacing w:val="-1"/>
          <w:lang w:eastAsia="zh-CN"/>
        </w:rPr>
      </w:pPr>
      <w:r>
        <w:rPr>
          <w:rFonts w:ascii="宋体" w:hAnsi="宋体" w:eastAsia="宋体" w:cs="宋体"/>
          <w:spacing w:val="-1"/>
          <w:lang w:eastAsia="zh-CN"/>
        </w:rPr>
        <w:t>归口。</w:t>
      </w:r>
    </w:p>
    <w:p w14:paraId="107A423D">
      <w:pPr>
        <w:spacing w:line="360" w:lineRule="auto"/>
        <w:ind w:firstLine="396" w:firstLineChars="200"/>
        <w:rPr>
          <w:lang w:eastAsia="zh-CN"/>
        </w:rPr>
      </w:pPr>
      <w:r>
        <w:rPr>
          <w:rFonts w:ascii="宋体" w:hAnsi="宋体" w:eastAsia="宋体" w:cs="宋体"/>
          <w:spacing w:val="-6"/>
          <w:lang w:eastAsia="zh-CN"/>
        </w:rPr>
        <w:t>本文件起草单位：</w:t>
      </w:r>
      <w:r>
        <w:rPr>
          <w:rFonts w:asciiTheme="majorEastAsia" w:hAnsiTheme="majorEastAsia" w:eastAsiaTheme="majorEastAsia"/>
          <w:lang w:eastAsia="zh-CN"/>
        </w:rPr>
        <w:t>广州国家实验室实验动物中心</w:t>
      </w:r>
      <w:r>
        <w:rPr>
          <w:rFonts w:hint="eastAsia" w:cs="宋体" w:asciiTheme="majorEastAsia" w:hAnsiTheme="majorEastAsia" w:eastAsiaTheme="majorEastAsia"/>
          <w:lang w:eastAsia="zh-CN"/>
        </w:rPr>
        <w:t>、</w:t>
      </w:r>
      <w:r>
        <w:rPr>
          <w:lang w:eastAsia="zh-CN"/>
        </w:rPr>
        <w:t>北京洁净园环境科技有限公司</w:t>
      </w:r>
      <w:r>
        <w:rPr>
          <w:rFonts w:hint="eastAsia" w:cs="宋体" w:asciiTheme="majorEastAsia" w:hAnsiTheme="majorEastAsia" w:eastAsiaTheme="majorEastAsia"/>
          <w:lang w:eastAsia="zh-CN"/>
        </w:rPr>
        <w:t>、</w:t>
      </w:r>
      <w:r>
        <w:rPr>
          <w:rFonts w:hint="eastAsia" w:asciiTheme="majorEastAsia" w:hAnsiTheme="majorEastAsia" w:eastAsiaTheme="majorEastAsia"/>
          <w:lang w:eastAsia="zh-CN"/>
        </w:rPr>
        <w:t>同济大学</w:t>
      </w:r>
      <w:r>
        <w:rPr>
          <w:rFonts w:hint="eastAsia" w:cs="宋体" w:asciiTheme="majorEastAsia" w:hAnsiTheme="majorEastAsia" w:eastAsiaTheme="majorEastAsia"/>
          <w:lang w:eastAsia="zh-CN"/>
        </w:rPr>
        <w:t>、中国食品药品检定研究院、暨南大学、</w:t>
      </w:r>
      <w:r>
        <w:rPr>
          <w:rFonts w:hint="eastAsia" w:asciiTheme="majorEastAsia" w:hAnsiTheme="majorEastAsia" w:eastAsiaTheme="majorEastAsia"/>
          <w:lang w:eastAsia="zh-CN"/>
        </w:rPr>
        <w:t>中电系统建设工程有限公司</w:t>
      </w:r>
      <w:r>
        <w:rPr>
          <w:rFonts w:hint="eastAsia" w:cs="宋体" w:asciiTheme="majorEastAsia" w:hAnsiTheme="majorEastAsia" w:eastAsiaTheme="majorEastAsia"/>
          <w:lang w:eastAsia="zh-CN"/>
        </w:rPr>
        <w:t>、广州市设计院集团有限公司、华中科技大学实验动物中心、中国疾病预防控制中心、复旦大学P3实验室启东复旦医学创新研究院、</w:t>
      </w:r>
      <w:r>
        <w:rPr>
          <w:rFonts w:hint="eastAsia" w:cs="宋体" w:asciiTheme="majorEastAsia" w:hAnsiTheme="majorEastAsia" w:eastAsiaTheme="majorEastAsia"/>
          <w:lang w:eastAsia="zh-CN" w:bidi="ar"/>
        </w:rPr>
        <w:t>中南大学湘雅医院、山西医科大学实验动物中心、中国农业科学院哈尔滨兽医研究所、</w:t>
      </w:r>
      <w:r>
        <w:rPr>
          <w:rFonts w:hint="eastAsia" w:cs="宋体" w:asciiTheme="majorEastAsia" w:hAnsiTheme="majorEastAsia" w:eastAsiaTheme="majorEastAsia"/>
          <w:lang w:eastAsia="zh-CN"/>
        </w:rPr>
        <w:t>华中科技大学实验动物中心、中石化上海工程公司（原上海医药工业设计院）、中国科学院昆明动物研究所、广州海关技术中心</w:t>
      </w:r>
      <w:r>
        <w:rPr>
          <w:rFonts w:hint="eastAsia" w:asciiTheme="majorEastAsia" w:hAnsiTheme="majorEastAsia" w:eastAsiaTheme="majorEastAsia"/>
          <w:lang w:eastAsia="zh-CN"/>
        </w:rPr>
        <w:t>、</w:t>
      </w:r>
      <w:r>
        <w:rPr>
          <w:rFonts w:hint="eastAsia" w:cs="宋体" w:asciiTheme="majorEastAsia" w:hAnsiTheme="majorEastAsia" w:eastAsiaTheme="majorEastAsia"/>
          <w:lang w:eastAsia="zh-CN"/>
        </w:rPr>
        <w:t>建科环能科技有限公司、</w:t>
      </w:r>
      <w:r>
        <w:rPr>
          <w:rFonts w:hint="eastAsia" w:cs="宋体" w:asciiTheme="majorEastAsia" w:hAnsiTheme="majorEastAsia" w:eastAsiaTheme="majorEastAsia"/>
          <w:lang w:eastAsia="zh-CN" w:bidi="ar"/>
        </w:rPr>
        <w:t>同济大学建筑设计研究院（集团）有限公司、广东省医学实验动物中心、</w:t>
      </w:r>
      <w:r>
        <w:rPr>
          <w:rFonts w:hint="eastAsia" w:cs="宋体" w:asciiTheme="majorEastAsia" w:hAnsiTheme="majorEastAsia" w:eastAsiaTheme="majorEastAsia"/>
          <w:lang w:eastAsia="zh-CN"/>
        </w:rPr>
        <w:t>深圳大学实验动物中心、首都医科大学附属北京积水潭医院、</w:t>
      </w:r>
      <w:r>
        <w:rPr>
          <w:rFonts w:hint="eastAsia" w:cs="宋体" w:asciiTheme="majorEastAsia" w:hAnsiTheme="majorEastAsia" w:eastAsiaTheme="majorEastAsia"/>
          <w:lang w:eastAsia="zh-CN" w:bidi="ar"/>
        </w:rPr>
        <w:t>西藏大学生态环境学院、</w:t>
      </w:r>
      <w:r>
        <w:rPr>
          <w:rFonts w:hint="eastAsia" w:cs="宋体" w:asciiTheme="majorEastAsia" w:hAnsiTheme="majorEastAsia" w:eastAsiaTheme="majorEastAsia"/>
          <w:lang w:eastAsia="zh-CN"/>
        </w:rPr>
        <w:t>军事科学院军事医学研究院微生物流行病研究所、石河子大学校实验动物中心、</w:t>
      </w:r>
      <w:r>
        <w:rPr>
          <w:rFonts w:hint="eastAsia" w:cs="宋体" w:asciiTheme="majorEastAsia" w:hAnsiTheme="majorEastAsia" w:eastAsiaTheme="majorEastAsia"/>
          <w:lang w:eastAsia="zh-CN" w:bidi="ar"/>
        </w:rPr>
        <w:t>武汉大学动物实验中心、</w:t>
      </w:r>
      <w:r>
        <w:rPr>
          <w:rFonts w:hint="eastAsia" w:cs="宋体" w:asciiTheme="majorEastAsia" w:hAnsiTheme="majorEastAsia" w:eastAsiaTheme="majorEastAsia"/>
          <w:lang w:eastAsia="zh-CN"/>
        </w:rPr>
        <w:t>辽宁中医药大学实验动物医学院、中国合格评定国家认可中心、</w:t>
      </w:r>
      <w:r>
        <w:rPr>
          <w:rFonts w:hint="eastAsia" w:cs="宋体" w:asciiTheme="majorEastAsia" w:hAnsiTheme="majorEastAsia" w:eastAsiaTheme="majorEastAsia"/>
          <w:lang w:eastAsia="zh-CN" w:bidi="ar"/>
        </w:rPr>
        <w:t>上海实验动物研究中心、福州大学附属省立医院、</w:t>
      </w:r>
      <w:r>
        <w:rPr>
          <w:rFonts w:hint="eastAsia" w:cs="宋体" w:asciiTheme="majorEastAsia" w:hAnsiTheme="majorEastAsia" w:eastAsiaTheme="majorEastAsia"/>
          <w:lang w:eastAsia="zh-CN"/>
        </w:rPr>
        <w:t>吉林大学基础医学院、</w:t>
      </w:r>
      <w:r>
        <w:rPr>
          <w:rFonts w:hint="eastAsia" w:cs="宋体" w:asciiTheme="majorEastAsia" w:hAnsiTheme="majorEastAsia" w:eastAsiaTheme="majorEastAsia"/>
          <w:lang w:eastAsia="zh-CN" w:bidi="ar"/>
        </w:rPr>
        <w:t>中国农业大学动物医学院、</w:t>
      </w:r>
      <w:r>
        <w:rPr>
          <w:rFonts w:hint="eastAsia" w:cs="宋体" w:asciiTheme="majorEastAsia" w:hAnsiTheme="majorEastAsia" w:eastAsiaTheme="majorEastAsia"/>
          <w:lang w:eastAsia="zh-CN"/>
        </w:rPr>
        <w:t>南方医科大学南方医院、</w:t>
      </w:r>
      <w:r>
        <w:rPr>
          <w:rFonts w:hint="eastAsia" w:asciiTheme="majorEastAsia" w:hAnsiTheme="majorEastAsia" w:eastAsiaTheme="majorEastAsia"/>
          <w:lang w:eastAsia="zh-CN"/>
        </w:rPr>
        <w:t>广东建科建筑设计有限公司</w:t>
      </w:r>
      <w:r>
        <w:rPr>
          <w:rFonts w:hint="eastAsia" w:cs="宋体" w:asciiTheme="majorEastAsia" w:hAnsiTheme="majorEastAsia" w:eastAsiaTheme="majorEastAsia"/>
          <w:lang w:eastAsia="zh-CN"/>
        </w:rPr>
        <w:t>、上海鸣励实验室科技发展有限公司、倚世节能科技（上海）有限公司、江苏克力空调有限公司、无锡菲兰爱尔空气质量技术有限公司、上海正华医疗设备有限公司、上海赢佳实业集团有限公司、四川杰莱美科技有限公司</w:t>
      </w:r>
      <w:r>
        <w:rPr>
          <w:rFonts w:hint="eastAsia" w:asciiTheme="majorEastAsia" w:hAnsiTheme="majorEastAsia" w:eastAsiaTheme="majorEastAsia"/>
          <w:lang w:eastAsia="zh-CN"/>
        </w:rPr>
        <w:t>、</w:t>
      </w:r>
      <w:r>
        <w:rPr>
          <w:rFonts w:hint="eastAsia" w:cs="宋体" w:asciiTheme="majorEastAsia" w:hAnsiTheme="majorEastAsia" w:eastAsiaTheme="majorEastAsia"/>
          <w:lang w:eastAsia="zh-CN"/>
        </w:rPr>
        <w:t>上海开纯洁净室工程有限公司、武汉金康空调净化有限公司、北京成威博瑞实验室设备有限公司、上海瀚广科技（集团）有限公司、煜杰（天津）净化科技有限公司、重庆思源建筑技术有限公司、上海同济检测技术有限公司、山东新华医疗器械股份有限公司。</w:t>
      </w:r>
    </w:p>
    <w:p w14:paraId="7DA4C34B">
      <w:pPr>
        <w:spacing w:before="205" w:line="360" w:lineRule="auto"/>
        <w:ind w:firstLine="594" w:firstLineChars="300"/>
        <w:rPr>
          <w:rFonts w:hint="eastAsia" w:ascii="宋体" w:hAnsi="宋体" w:eastAsia="宋体" w:cs="宋体"/>
          <w:lang w:eastAsia="zh-CN"/>
        </w:rPr>
      </w:pPr>
      <w:r>
        <w:rPr>
          <w:rFonts w:ascii="宋体" w:hAnsi="宋体" w:eastAsia="宋体" w:cs="宋体"/>
          <w:spacing w:val="-6"/>
          <w:lang w:eastAsia="zh-CN"/>
        </w:rPr>
        <w:t>本文件主要起草人：</w:t>
      </w:r>
      <w:r>
        <w:rPr>
          <w:rFonts w:hint="eastAsia" w:ascii="宋体" w:hAnsi="宋体" w:cs="宋体"/>
          <w:lang w:eastAsia="zh-CN"/>
        </w:rPr>
        <w:t>傅江南、</w:t>
      </w:r>
      <w:r>
        <w:rPr>
          <w:rFonts w:hint="eastAsia" w:ascii="宋体" w:hAnsi="宋体" w:eastAsia="宋体" w:cs="宋体"/>
          <w:lang w:eastAsia="zh-CN"/>
        </w:rPr>
        <w:t>张美荣</w:t>
      </w:r>
      <w:r>
        <w:rPr>
          <w:rFonts w:hint="eastAsia" w:cs="宋体" w:asciiTheme="majorEastAsia" w:hAnsiTheme="majorEastAsia" w:eastAsiaTheme="majorEastAsia"/>
          <w:lang w:eastAsia="zh-CN"/>
        </w:rPr>
        <w:t>、</w:t>
      </w:r>
      <w:r>
        <w:rPr>
          <w:rFonts w:hint="eastAsia" w:ascii="宋体" w:hAnsi="宋体" w:cs="宋体"/>
          <w:lang w:eastAsia="zh-CN"/>
        </w:rPr>
        <w:t>沈晋明、刘东、</w:t>
      </w:r>
      <w:r>
        <w:rPr>
          <w:rFonts w:hint="eastAsia" w:ascii="宋体" w:hAnsi="宋体" w:eastAsia="宋体" w:cs="宋体"/>
          <w:lang w:eastAsia="zh-CN"/>
        </w:rPr>
        <w:t>邢会杰、</w:t>
      </w:r>
      <w:r>
        <w:rPr>
          <w:rFonts w:hint="eastAsia" w:ascii="宋体" w:hAnsi="宋体" w:cs="宋体"/>
          <w:lang w:eastAsia="zh-CN"/>
        </w:rPr>
        <w:t>林忠平</w:t>
      </w:r>
      <w:r>
        <w:rPr>
          <w:rFonts w:hint="eastAsia"/>
          <w:lang w:eastAsia="zh-CN"/>
        </w:rPr>
        <w:t>、</w:t>
      </w:r>
      <w:r>
        <w:rPr>
          <w:rFonts w:hint="eastAsia" w:ascii="宋体" w:hAnsi="宋体" w:eastAsia="宋体" w:cs="宋体"/>
          <w:lang w:eastAsia="zh-CN"/>
        </w:rPr>
        <w:t>贺争鸣</w:t>
      </w:r>
      <w:r>
        <w:rPr>
          <w:rFonts w:hint="eastAsia" w:cs="宋体" w:asciiTheme="majorEastAsia" w:hAnsiTheme="majorEastAsia" w:eastAsiaTheme="majorEastAsia"/>
          <w:lang w:eastAsia="zh-CN"/>
        </w:rPr>
        <w:t>、</w:t>
      </w:r>
      <w:r>
        <w:rPr>
          <w:rFonts w:hint="eastAsia" w:ascii="宋体" w:hAnsi="宋体" w:cs="宋体"/>
          <w:lang w:eastAsia="zh-CN"/>
        </w:rPr>
        <w:t>李顺</w:t>
      </w:r>
      <w:r>
        <w:rPr>
          <w:rFonts w:hint="eastAsia" w:cs="宋体" w:asciiTheme="majorEastAsia" w:hAnsiTheme="majorEastAsia" w:eastAsiaTheme="majorEastAsia"/>
          <w:lang w:eastAsia="zh-CN"/>
        </w:rPr>
        <w:t>、</w:t>
      </w:r>
      <w:r>
        <w:rPr>
          <w:rFonts w:hint="eastAsia" w:ascii="宋体" w:hAnsi="宋体" w:eastAsia="宋体" w:cs="宋体"/>
          <w:lang w:eastAsia="zh-CN"/>
        </w:rPr>
        <w:t>丁宁、邓辉炼、</w:t>
      </w:r>
      <w:r>
        <w:rPr>
          <w:rFonts w:hint="eastAsia" w:ascii="宋体" w:hAnsi="宋体" w:eastAsia="宋体" w:cs="宋体"/>
          <w:lang w:eastAsia="zh-CN" w:bidi="ar"/>
        </w:rPr>
        <w:t>刘瑾、</w:t>
      </w:r>
      <w:r>
        <w:rPr>
          <w:rFonts w:hint="eastAsia" w:ascii="宋体" w:hAnsi="宋体" w:eastAsia="宋体" w:cs="宋体"/>
          <w:lang w:eastAsia="zh-CN"/>
        </w:rPr>
        <w:t>欧阳长文、周顺长</w:t>
      </w:r>
      <w:r>
        <w:rPr>
          <w:rFonts w:hint="eastAsia" w:cs="宋体" w:asciiTheme="majorEastAsia" w:hAnsiTheme="majorEastAsia" w:eastAsiaTheme="majorEastAsia"/>
          <w:lang w:eastAsia="zh-CN"/>
        </w:rPr>
        <w:t>、</w:t>
      </w:r>
      <w:r>
        <w:rPr>
          <w:rFonts w:hint="eastAsia" w:ascii="宋体" w:hAnsi="宋体" w:eastAsia="宋体" w:cs="宋体"/>
          <w:lang w:eastAsia="zh-CN"/>
        </w:rPr>
        <w:t>徐骁、袁水桥、赵赤鸿</w:t>
      </w:r>
      <w:r>
        <w:rPr>
          <w:rFonts w:hint="eastAsia" w:cs="宋体" w:asciiTheme="majorEastAsia" w:hAnsiTheme="majorEastAsia" w:eastAsiaTheme="majorEastAsia"/>
          <w:lang w:eastAsia="zh-CN"/>
        </w:rPr>
        <w:t>、</w:t>
      </w:r>
      <w:r>
        <w:rPr>
          <w:rFonts w:hint="eastAsia" w:ascii="宋体" w:hAnsi="宋体" w:eastAsia="宋体" w:cs="宋体"/>
          <w:lang w:eastAsia="zh-CN"/>
        </w:rPr>
        <w:t>蔡启良、吕龙宝</w:t>
      </w:r>
      <w:r>
        <w:rPr>
          <w:rFonts w:hint="eastAsia" w:cs="宋体" w:asciiTheme="majorEastAsia" w:hAnsiTheme="majorEastAsia" w:eastAsiaTheme="majorEastAsia"/>
          <w:lang w:eastAsia="zh-CN"/>
        </w:rPr>
        <w:t>、</w:t>
      </w:r>
      <w:r>
        <w:rPr>
          <w:rFonts w:hint="eastAsia" w:ascii="宋体" w:hAnsi="宋体" w:eastAsia="宋体" w:cs="宋体"/>
          <w:lang w:eastAsia="zh-CN" w:bidi="ar"/>
        </w:rPr>
        <w:t>曹扬、陈洪岩</w:t>
      </w:r>
      <w:r>
        <w:rPr>
          <w:rFonts w:hint="eastAsia" w:cs="宋体" w:asciiTheme="majorEastAsia" w:hAnsiTheme="majorEastAsia" w:eastAsiaTheme="majorEastAsia"/>
          <w:lang w:eastAsia="zh-CN"/>
        </w:rPr>
        <w:t>、</w:t>
      </w:r>
      <w:r>
        <w:rPr>
          <w:rFonts w:hint="eastAsia" w:ascii="宋体" w:hAnsi="宋体" w:eastAsia="宋体" w:cs="宋体"/>
          <w:lang w:eastAsia="zh-CN"/>
        </w:rPr>
        <w:t>李昌文</w:t>
      </w:r>
      <w:r>
        <w:rPr>
          <w:rFonts w:hint="eastAsia" w:cs="宋体" w:asciiTheme="majorEastAsia" w:hAnsiTheme="majorEastAsia" w:eastAsiaTheme="majorEastAsia"/>
          <w:lang w:eastAsia="zh-CN"/>
        </w:rPr>
        <w:t>、</w:t>
      </w:r>
      <w:r>
        <w:rPr>
          <w:rFonts w:hint="eastAsia" w:ascii="宋体" w:hAnsi="宋体" w:eastAsia="宋体" w:cs="宋体"/>
          <w:lang w:eastAsia="zh-CN" w:bidi="ar"/>
        </w:rPr>
        <w:t>陈朝阳</w:t>
      </w:r>
      <w:r>
        <w:rPr>
          <w:rFonts w:hint="eastAsia" w:cs="宋体" w:asciiTheme="majorEastAsia" w:hAnsiTheme="majorEastAsia" w:eastAsiaTheme="majorEastAsia"/>
          <w:lang w:eastAsia="zh-CN"/>
        </w:rPr>
        <w:t>、</w:t>
      </w:r>
      <w:r>
        <w:rPr>
          <w:rFonts w:hint="eastAsia" w:ascii="宋体" w:hAnsi="宋体" w:eastAsia="宋体" w:cs="宋体"/>
          <w:lang w:eastAsia="zh-CN"/>
        </w:rPr>
        <w:t>陈琦</w:t>
      </w:r>
      <w:r>
        <w:rPr>
          <w:rFonts w:hint="eastAsia" w:cs="宋体" w:asciiTheme="majorEastAsia" w:hAnsiTheme="majorEastAsia" w:eastAsiaTheme="majorEastAsia"/>
          <w:lang w:eastAsia="zh-CN"/>
        </w:rPr>
        <w:t>、</w:t>
      </w:r>
      <w:r>
        <w:rPr>
          <w:rFonts w:hint="eastAsia" w:ascii="宋体" w:hAnsi="宋体" w:eastAsia="宋体" w:cs="宋体"/>
          <w:lang w:eastAsia="zh-CN"/>
        </w:rPr>
        <w:t>程华、丁颂、尤超</w:t>
      </w:r>
      <w:r>
        <w:rPr>
          <w:rFonts w:hint="eastAsia" w:cs="宋体" w:asciiTheme="majorEastAsia" w:hAnsiTheme="majorEastAsia" w:eastAsiaTheme="majorEastAsia"/>
          <w:lang w:eastAsia="zh-CN"/>
        </w:rPr>
        <w:t>、</w:t>
      </w:r>
      <w:r>
        <w:rPr>
          <w:rFonts w:hint="eastAsia" w:ascii="宋体" w:hAnsi="宋体" w:eastAsia="宋体" w:cs="宋体"/>
          <w:lang w:eastAsia="zh-CN" w:bidi="ar"/>
        </w:rPr>
        <w:t>梁磊</w:t>
      </w:r>
      <w:r>
        <w:rPr>
          <w:rFonts w:hint="eastAsia" w:cs="宋体" w:asciiTheme="majorEastAsia" w:hAnsiTheme="majorEastAsia" w:eastAsiaTheme="majorEastAsia"/>
          <w:lang w:eastAsia="zh-CN"/>
        </w:rPr>
        <w:t>、</w:t>
      </w:r>
      <w:r>
        <w:rPr>
          <w:rFonts w:hint="eastAsia" w:ascii="宋体" w:hAnsi="宋体" w:eastAsia="宋体" w:cs="宋体"/>
          <w:lang w:eastAsia="zh-CN"/>
        </w:rPr>
        <w:t>孔泽华、</w:t>
      </w:r>
      <w:r>
        <w:rPr>
          <w:rFonts w:hint="eastAsia" w:ascii="宋体" w:hAnsi="宋体" w:eastAsia="宋体" w:cs="宋体"/>
          <w:lang w:eastAsia="zh-CN" w:bidi="ar"/>
        </w:rPr>
        <w:t>李正涛</w:t>
      </w:r>
      <w:r>
        <w:rPr>
          <w:rFonts w:hint="eastAsia" w:cs="宋体" w:asciiTheme="majorEastAsia" w:hAnsiTheme="majorEastAsia" w:eastAsiaTheme="majorEastAsia"/>
          <w:lang w:eastAsia="zh-CN"/>
        </w:rPr>
        <w:t>、</w:t>
      </w:r>
      <w:r>
        <w:rPr>
          <w:rFonts w:hint="eastAsia" w:ascii="宋体" w:hAnsi="宋体" w:cs="宋体"/>
          <w:lang w:eastAsia="zh-CN" w:bidi="ar"/>
        </w:rPr>
        <w:t>王刚</w:t>
      </w:r>
      <w:r>
        <w:rPr>
          <w:rFonts w:hint="eastAsia" w:cs="宋体" w:asciiTheme="majorEastAsia" w:hAnsiTheme="majorEastAsia" w:eastAsiaTheme="majorEastAsia"/>
          <w:lang w:eastAsia="zh-CN"/>
        </w:rPr>
        <w:t>、</w:t>
      </w:r>
      <w:r>
        <w:rPr>
          <w:rFonts w:hint="eastAsia" w:ascii="宋体" w:hAnsi="宋体" w:eastAsia="宋体" w:cs="宋体"/>
          <w:lang w:eastAsia="zh-CN"/>
        </w:rPr>
        <w:t>罗银珠</w:t>
      </w:r>
      <w:r>
        <w:rPr>
          <w:rFonts w:hint="eastAsia" w:cs="宋体" w:asciiTheme="majorEastAsia" w:hAnsiTheme="majorEastAsia" w:eastAsiaTheme="majorEastAsia"/>
          <w:lang w:eastAsia="zh-CN"/>
        </w:rPr>
        <w:t>、</w:t>
      </w:r>
      <w:r>
        <w:rPr>
          <w:rFonts w:hint="eastAsia" w:ascii="宋体" w:hAnsi="宋体" w:eastAsia="宋体" w:cs="宋体"/>
          <w:lang w:eastAsia="zh-CN"/>
        </w:rPr>
        <w:t>芦铭</w:t>
      </w:r>
      <w:r>
        <w:rPr>
          <w:rFonts w:hint="eastAsia" w:cs="宋体" w:asciiTheme="majorEastAsia" w:hAnsiTheme="majorEastAsia" w:eastAsiaTheme="majorEastAsia"/>
          <w:lang w:eastAsia="zh-CN"/>
        </w:rPr>
        <w:t>、</w:t>
      </w:r>
      <w:r>
        <w:rPr>
          <w:rFonts w:hint="eastAsia" w:ascii="宋体" w:hAnsi="宋体" w:eastAsia="宋体" w:cs="宋体"/>
          <w:lang w:eastAsia="zh-CN" w:bidi="ar"/>
        </w:rPr>
        <w:t>吕学斌</w:t>
      </w:r>
      <w:r>
        <w:rPr>
          <w:rFonts w:hint="eastAsia" w:cs="宋体" w:asciiTheme="majorEastAsia" w:hAnsiTheme="majorEastAsia" w:eastAsiaTheme="majorEastAsia"/>
          <w:lang w:eastAsia="zh-CN"/>
        </w:rPr>
        <w:t>、</w:t>
      </w:r>
      <w:r>
        <w:rPr>
          <w:rFonts w:hint="eastAsia" w:ascii="宋体" w:hAnsi="宋体" w:eastAsia="宋体" w:cs="宋体"/>
          <w:lang w:eastAsia="zh-CN"/>
        </w:rPr>
        <w:t>孙岩松</w:t>
      </w:r>
      <w:r>
        <w:rPr>
          <w:rFonts w:hint="eastAsia" w:cs="宋体" w:asciiTheme="majorEastAsia" w:hAnsiTheme="majorEastAsia" w:eastAsiaTheme="majorEastAsia"/>
          <w:lang w:eastAsia="zh-CN"/>
        </w:rPr>
        <w:t>、</w:t>
      </w:r>
      <w:r>
        <w:rPr>
          <w:rFonts w:hint="eastAsia" w:ascii="宋体" w:hAnsi="宋体" w:eastAsia="宋体" w:cs="宋体"/>
          <w:lang w:eastAsia="zh-CN"/>
        </w:rPr>
        <w:t>谭文波</w:t>
      </w:r>
      <w:r>
        <w:rPr>
          <w:rFonts w:hint="eastAsia" w:cs="宋体" w:asciiTheme="majorEastAsia" w:hAnsiTheme="majorEastAsia" w:eastAsiaTheme="majorEastAsia"/>
          <w:lang w:eastAsia="zh-CN"/>
        </w:rPr>
        <w:t>、</w:t>
      </w:r>
      <w:r>
        <w:rPr>
          <w:rFonts w:hint="eastAsia" w:ascii="宋体" w:hAnsi="宋体" w:eastAsia="宋体" w:cs="宋体"/>
          <w:lang w:eastAsia="zh-CN" w:bidi="ar"/>
        </w:rPr>
        <w:t>汤宏斌</w:t>
      </w:r>
      <w:r>
        <w:rPr>
          <w:rFonts w:hint="eastAsia" w:cs="宋体" w:asciiTheme="majorEastAsia" w:hAnsiTheme="majorEastAsia" w:eastAsiaTheme="majorEastAsia"/>
          <w:lang w:eastAsia="zh-CN"/>
        </w:rPr>
        <w:t>、</w:t>
      </w:r>
      <w:r>
        <w:rPr>
          <w:rFonts w:hint="eastAsia" w:ascii="宋体" w:hAnsi="宋体" w:eastAsia="宋体" w:cs="宋体"/>
          <w:lang w:eastAsia="zh-CN"/>
        </w:rPr>
        <w:t>王春田</w:t>
      </w:r>
      <w:r>
        <w:rPr>
          <w:rFonts w:hint="eastAsia" w:cs="宋体" w:asciiTheme="majorEastAsia" w:hAnsiTheme="majorEastAsia" w:eastAsiaTheme="majorEastAsia"/>
          <w:lang w:eastAsia="zh-CN"/>
        </w:rPr>
        <w:t>、</w:t>
      </w:r>
      <w:r>
        <w:rPr>
          <w:rFonts w:hint="eastAsia" w:ascii="宋体" w:hAnsi="宋体" w:eastAsia="宋体" w:cs="宋体"/>
          <w:lang w:eastAsia="zh-CN"/>
        </w:rPr>
        <w:t>王荣</w:t>
      </w:r>
      <w:r>
        <w:rPr>
          <w:rFonts w:hint="eastAsia" w:cs="宋体" w:asciiTheme="majorEastAsia" w:hAnsiTheme="majorEastAsia" w:eastAsiaTheme="majorEastAsia"/>
          <w:lang w:eastAsia="zh-CN"/>
        </w:rPr>
        <w:t>、</w:t>
      </w:r>
      <w:r>
        <w:rPr>
          <w:rFonts w:hint="eastAsia" w:ascii="宋体" w:hAnsi="宋体" w:eastAsia="宋体" w:cs="宋体"/>
          <w:lang w:eastAsia="zh-CN" w:bidi="ar"/>
        </w:rPr>
        <w:t>魏晓锋</w:t>
      </w:r>
      <w:r>
        <w:rPr>
          <w:rFonts w:hint="eastAsia" w:cs="宋体" w:asciiTheme="majorEastAsia" w:hAnsiTheme="majorEastAsia" w:eastAsiaTheme="majorEastAsia"/>
          <w:lang w:eastAsia="zh-CN"/>
        </w:rPr>
        <w:t>、</w:t>
      </w:r>
      <w:r>
        <w:rPr>
          <w:rFonts w:hint="eastAsia" w:ascii="宋体" w:hAnsi="宋体" w:eastAsia="宋体" w:cs="宋体"/>
          <w:lang w:eastAsia="zh-CN" w:bidi="ar"/>
        </w:rPr>
        <w:t>温福利</w:t>
      </w:r>
      <w:r>
        <w:rPr>
          <w:rFonts w:hint="eastAsia" w:cs="宋体" w:asciiTheme="majorEastAsia" w:hAnsiTheme="majorEastAsia" w:eastAsiaTheme="majorEastAsia"/>
          <w:lang w:eastAsia="zh-CN"/>
        </w:rPr>
        <w:t>、</w:t>
      </w:r>
      <w:r>
        <w:rPr>
          <w:rFonts w:hint="eastAsia" w:ascii="宋体" w:hAnsi="宋体" w:eastAsia="宋体" w:cs="宋体"/>
          <w:lang w:eastAsia="zh-CN"/>
        </w:rPr>
        <w:t>张大维</w:t>
      </w:r>
      <w:r>
        <w:rPr>
          <w:rFonts w:hint="eastAsia" w:cs="宋体" w:asciiTheme="majorEastAsia" w:hAnsiTheme="majorEastAsia" w:eastAsiaTheme="majorEastAsia"/>
          <w:lang w:eastAsia="zh-CN"/>
        </w:rPr>
        <w:t>、</w:t>
      </w:r>
      <w:r>
        <w:rPr>
          <w:rFonts w:hint="eastAsia" w:ascii="宋体" w:hAnsi="宋体" w:eastAsia="宋体" w:cs="宋体"/>
          <w:lang w:eastAsia="zh-CN" w:bidi="ar"/>
        </w:rPr>
        <w:t>周向梅</w:t>
      </w:r>
      <w:r>
        <w:rPr>
          <w:rFonts w:hint="eastAsia" w:cs="宋体" w:asciiTheme="majorEastAsia" w:hAnsiTheme="majorEastAsia" w:eastAsiaTheme="majorEastAsia"/>
          <w:lang w:eastAsia="zh-CN"/>
        </w:rPr>
        <w:t>、</w:t>
      </w:r>
      <w:r>
        <w:rPr>
          <w:rFonts w:hint="eastAsia" w:ascii="宋体" w:hAnsi="宋体" w:eastAsia="宋体" w:cs="宋体"/>
          <w:lang w:eastAsia="zh-CN"/>
        </w:rPr>
        <w:t>朱玉峰</w:t>
      </w:r>
      <w:r>
        <w:rPr>
          <w:rFonts w:hint="eastAsia" w:cs="宋体" w:asciiTheme="majorEastAsia" w:hAnsiTheme="majorEastAsia" w:eastAsiaTheme="majorEastAsia"/>
          <w:lang w:eastAsia="zh-CN"/>
        </w:rPr>
        <w:t>、</w:t>
      </w:r>
      <w:r>
        <w:rPr>
          <w:rFonts w:hint="eastAsia" w:ascii="宋体" w:hAnsi="宋体" w:cs="宋体"/>
          <w:lang w:eastAsia="zh-CN"/>
        </w:rPr>
        <w:t>唐德昕、</w:t>
      </w:r>
      <w:r>
        <w:rPr>
          <w:rFonts w:hint="eastAsia" w:ascii="宋体" w:hAnsi="宋体" w:eastAsia="宋体" w:cs="宋体"/>
          <w:lang w:eastAsia="zh-CN"/>
        </w:rPr>
        <w:t>何伟华</w:t>
      </w:r>
      <w:r>
        <w:rPr>
          <w:rFonts w:hint="eastAsia" w:cs="宋体" w:asciiTheme="majorEastAsia" w:hAnsiTheme="majorEastAsia" w:eastAsiaTheme="majorEastAsia"/>
          <w:lang w:eastAsia="zh-CN"/>
        </w:rPr>
        <w:t>、</w:t>
      </w:r>
      <w:r>
        <w:rPr>
          <w:rFonts w:hint="eastAsia" w:ascii="宋体" w:hAnsi="宋体" w:eastAsia="宋体" w:cs="宋体"/>
          <w:lang w:eastAsia="zh-CN"/>
        </w:rPr>
        <w:t>钱力</w:t>
      </w:r>
      <w:r>
        <w:rPr>
          <w:rFonts w:hint="eastAsia" w:cs="宋体" w:asciiTheme="majorEastAsia" w:hAnsiTheme="majorEastAsia" w:eastAsiaTheme="majorEastAsia"/>
          <w:lang w:eastAsia="zh-CN"/>
        </w:rPr>
        <w:t>、</w:t>
      </w:r>
      <w:r>
        <w:rPr>
          <w:rFonts w:hint="eastAsia" w:ascii="宋体" w:hAnsi="宋体" w:eastAsia="宋体" w:cs="宋体"/>
          <w:lang w:eastAsia="zh-CN"/>
        </w:rPr>
        <w:t>曾高峰</w:t>
      </w:r>
      <w:r>
        <w:rPr>
          <w:rFonts w:hint="eastAsia" w:cs="宋体" w:asciiTheme="majorEastAsia" w:hAnsiTheme="majorEastAsia" w:eastAsiaTheme="majorEastAsia"/>
          <w:lang w:eastAsia="zh-CN"/>
        </w:rPr>
        <w:t>、</w:t>
      </w:r>
      <w:r>
        <w:rPr>
          <w:rFonts w:hint="eastAsia" w:ascii="宋体" w:hAnsi="宋体" w:eastAsia="宋体" w:cs="宋体"/>
          <w:lang w:eastAsia="zh-CN"/>
        </w:rPr>
        <w:t>彭佑钢</w:t>
      </w:r>
      <w:r>
        <w:rPr>
          <w:rFonts w:hint="eastAsia" w:cs="宋体" w:asciiTheme="majorEastAsia" w:hAnsiTheme="majorEastAsia" w:eastAsiaTheme="majorEastAsia"/>
          <w:lang w:eastAsia="zh-CN"/>
        </w:rPr>
        <w:t>、</w:t>
      </w:r>
      <w:r>
        <w:rPr>
          <w:rFonts w:hint="eastAsia" w:ascii="宋体" w:hAnsi="宋体" w:cs="宋体"/>
          <w:lang w:eastAsia="zh-CN"/>
        </w:rPr>
        <w:t>吴晓添</w:t>
      </w:r>
      <w:r>
        <w:rPr>
          <w:rFonts w:hint="eastAsia" w:cs="宋体" w:asciiTheme="majorEastAsia" w:hAnsiTheme="majorEastAsia" w:eastAsiaTheme="majorEastAsia"/>
          <w:lang w:eastAsia="zh-CN"/>
        </w:rPr>
        <w:t>、</w:t>
      </w:r>
      <w:r>
        <w:rPr>
          <w:rFonts w:hint="eastAsia" w:ascii="宋体" w:hAnsi="宋体" w:cs="宋体"/>
          <w:lang w:eastAsia="zh-CN"/>
        </w:rPr>
        <w:t>姜闻名</w:t>
      </w:r>
      <w:r>
        <w:rPr>
          <w:rFonts w:hint="eastAsia" w:cs="宋体" w:asciiTheme="majorEastAsia" w:hAnsiTheme="majorEastAsia" w:eastAsiaTheme="majorEastAsia"/>
          <w:lang w:eastAsia="zh-CN"/>
        </w:rPr>
        <w:t>、</w:t>
      </w:r>
      <w:r>
        <w:rPr>
          <w:rFonts w:hint="eastAsia" w:ascii="宋体" w:hAnsi="宋体" w:eastAsia="宋体" w:cs="宋体"/>
          <w:lang w:eastAsia="zh-CN"/>
        </w:rPr>
        <w:t>余维召</w:t>
      </w:r>
      <w:r>
        <w:rPr>
          <w:rFonts w:hint="eastAsia" w:cs="宋体" w:asciiTheme="majorEastAsia" w:hAnsiTheme="majorEastAsia" w:eastAsiaTheme="majorEastAsia"/>
          <w:lang w:eastAsia="zh-CN"/>
        </w:rPr>
        <w:t>、</w:t>
      </w:r>
      <w:r>
        <w:rPr>
          <w:rFonts w:hint="eastAsia" w:ascii="宋体" w:hAnsi="宋体" w:eastAsia="宋体" w:cs="宋体"/>
          <w:lang w:eastAsia="zh-CN"/>
        </w:rPr>
        <w:t>刘育杭</w:t>
      </w:r>
      <w:r>
        <w:rPr>
          <w:rFonts w:hint="eastAsia" w:cs="宋体" w:asciiTheme="majorEastAsia" w:hAnsiTheme="majorEastAsia" w:eastAsiaTheme="majorEastAsia"/>
          <w:lang w:eastAsia="zh-CN"/>
        </w:rPr>
        <w:t>、</w:t>
      </w:r>
      <w:r>
        <w:rPr>
          <w:rFonts w:hint="eastAsia" w:ascii="宋体" w:hAnsi="宋体" w:eastAsia="宋体" w:cs="宋体"/>
          <w:lang w:eastAsia="zh-CN"/>
        </w:rPr>
        <w:t>季金星</w:t>
      </w:r>
      <w:r>
        <w:rPr>
          <w:rFonts w:hint="eastAsia" w:cs="宋体" w:asciiTheme="majorEastAsia" w:hAnsiTheme="majorEastAsia" w:eastAsiaTheme="majorEastAsia"/>
          <w:lang w:eastAsia="zh-CN"/>
        </w:rPr>
        <w:t>、</w:t>
      </w:r>
      <w:r>
        <w:rPr>
          <w:rFonts w:hint="eastAsia" w:ascii="宋体" w:hAnsi="宋体" w:eastAsia="宋体" w:cs="宋体"/>
          <w:lang w:eastAsia="zh-CN"/>
        </w:rPr>
        <w:t>刘金洲</w:t>
      </w:r>
      <w:r>
        <w:rPr>
          <w:rFonts w:hint="eastAsia" w:cs="宋体" w:asciiTheme="majorEastAsia" w:hAnsiTheme="majorEastAsia" w:eastAsiaTheme="majorEastAsia"/>
          <w:lang w:eastAsia="zh-CN"/>
        </w:rPr>
        <w:t>、</w:t>
      </w:r>
      <w:r>
        <w:rPr>
          <w:rFonts w:hint="eastAsia" w:ascii="宋体" w:hAnsi="宋体" w:eastAsia="宋体" w:cs="宋体"/>
          <w:lang w:eastAsia="zh-CN"/>
        </w:rPr>
        <w:t>刘昆</w:t>
      </w:r>
      <w:r>
        <w:rPr>
          <w:rFonts w:hint="eastAsia" w:cs="宋体" w:asciiTheme="majorEastAsia" w:hAnsiTheme="majorEastAsia" w:eastAsiaTheme="majorEastAsia"/>
          <w:lang w:eastAsia="zh-CN"/>
        </w:rPr>
        <w:t>、</w:t>
      </w:r>
      <w:r>
        <w:rPr>
          <w:rFonts w:hint="eastAsia" w:ascii="宋体" w:hAnsi="宋体" w:eastAsia="宋体" w:cs="宋体"/>
          <w:lang w:eastAsia="zh-CN"/>
        </w:rPr>
        <w:t>程训建</w:t>
      </w:r>
      <w:r>
        <w:rPr>
          <w:rFonts w:hint="eastAsia" w:cs="宋体" w:asciiTheme="majorEastAsia" w:hAnsiTheme="majorEastAsia" w:eastAsiaTheme="majorEastAsia"/>
          <w:lang w:eastAsia="zh-CN"/>
        </w:rPr>
        <w:t>、</w:t>
      </w:r>
      <w:r>
        <w:rPr>
          <w:rFonts w:hint="eastAsia" w:ascii="宋体" w:hAnsi="宋体" w:eastAsia="宋体" w:cs="宋体"/>
          <w:lang w:eastAsia="zh-CN"/>
        </w:rPr>
        <w:t>胡冲冲</w:t>
      </w:r>
      <w:r>
        <w:rPr>
          <w:rFonts w:hint="eastAsia" w:cs="宋体" w:asciiTheme="majorEastAsia" w:hAnsiTheme="majorEastAsia" w:eastAsiaTheme="majorEastAsia"/>
          <w:lang w:eastAsia="zh-CN"/>
        </w:rPr>
        <w:t>、</w:t>
      </w:r>
      <w:r>
        <w:rPr>
          <w:rFonts w:hint="eastAsia" w:ascii="宋体" w:hAnsi="宋体" w:eastAsia="宋体" w:cs="宋体"/>
          <w:lang w:eastAsia="zh-CN"/>
        </w:rPr>
        <w:t>陈冲</w:t>
      </w:r>
      <w:r>
        <w:rPr>
          <w:rFonts w:hint="eastAsia" w:cs="宋体" w:asciiTheme="majorEastAsia" w:hAnsiTheme="majorEastAsia" w:eastAsiaTheme="majorEastAsia"/>
          <w:lang w:eastAsia="zh-CN"/>
        </w:rPr>
        <w:t>、</w:t>
      </w:r>
      <w:r>
        <w:rPr>
          <w:rFonts w:hint="eastAsia" w:ascii="宋体" w:hAnsi="宋体" w:cs="宋体"/>
          <w:lang w:eastAsia="zh-CN"/>
        </w:rPr>
        <w:t>白晓青</w:t>
      </w:r>
      <w:r>
        <w:rPr>
          <w:rFonts w:hint="eastAsia" w:cs="宋体" w:asciiTheme="majorEastAsia" w:hAnsiTheme="majorEastAsia" w:eastAsiaTheme="majorEastAsia"/>
          <w:lang w:eastAsia="zh-CN"/>
        </w:rPr>
        <w:t>、</w:t>
      </w:r>
      <w:r>
        <w:rPr>
          <w:rFonts w:hint="eastAsia" w:ascii="宋体" w:hAnsi="宋体" w:cs="宋体"/>
          <w:lang w:eastAsia="zh-CN"/>
        </w:rPr>
        <w:t>赵国强、刘振</w:t>
      </w:r>
      <w:r>
        <w:rPr>
          <w:rFonts w:hint="eastAsia" w:cs="宋体" w:asciiTheme="majorEastAsia" w:hAnsiTheme="majorEastAsia" w:eastAsiaTheme="majorEastAsia"/>
          <w:lang w:eastAsia="zh-CN"/>
        </w:rPr>
        <w:t>、王方、</w:t>
      </w:r>
      <w:r>
        <w:rPr>
          <w:rFonts w:hint="eastAsia" w:ascii="宋体" w:hAnsi="宋体" w:eastAsia="宋体" w:cs="宋体"/>
          <w:lang w:eastAsia="zh-CN"/>
        </w:rPr>
        <w:t>张祎。</w:t>
      </w:r>
    </w:p>
    <w:p w14:paraId="7B340D96">
      <w:pPr>
        <w:spacing w:before="163" w:line="226" w:lineRule="auto"/>
        <w:ind w:left="9" w:firstLine="3968" w:firstLineChars="1300"/>
        <w:outlineLvl w:val="0"/>
        <w:rPr>
          <w:rFonts w:hint="eastAsia" w:ascii="宋体" w:hAnsi="宋体" w:eastAsia="宋体" w:cs="宋体"/>
          <w:b/>
          <w:bCs/>
          <w:spacing w:val="-8"/>
          <w:sz w:val="32"/>
          <w:szCs w:val="32"/>
          <w:lang w:eastAsia="zh-CN"/>
        </w:rPr>
      </w:pPr>
      <w:bookmarkStart w:id="2" w:name="_Toc4893"/>
    </w:p>
    <w:p w14:paraId="14F1E431">
      <w:pPr>
        <w:spacing w:before="163" w:line="226" w:lineRule="auto"/>
        <w:ind w:left="9" w:firstLine="3968" w:firstLineChars="1300"/>
        <w:outlineLvl w:val="0"/>
        <w:rPr>
          <w:rFonts w:hint="eastAsia" w:ascii="宋体" w:hAnsi="宋体" w:eastAsia="宋体" w:cs="宋体"/>
          <w:b/>
          <w:bCs/>
          <w:spacing w:val="-8"/>
          <w:sz w:val="32"/>
          <w:szCs w:val="32"/>
          <w:lang w:eastAsia="zh-CN"/>
        </w:rPr>
      </w:pPr>
    </w:p>
    <w:p w14:paraId="57260F64">
      <w:pPr>
        <w:spacing w:before="163" w:line="226" w:lineRule="auto"/>
        <w:outlineLvl w:val="0"/>
        <w:rPr>
          <w:rFonts w:hint="eastAsia" w:ascii="宋体" w:hAnsi="宋体" w:eastAsia="宋体" w:cs="宋体"/>
          <w:b/>
          <w:bCs/>
          <w:spacing w:val="-8"/>
          <w:sz w:val="32"/>
          <w:szCs w:val="32"/>
          <w:lang w:eastAsia="zh-CN"/>
        </w:rPr>
      </w:pPr>
    </w:p>
    <w:p w14:paraId="6E6E9E58">
      <w:pPr>
        <w:spacing w:before="163" w:line="226" w:lineRule="auto"/>
        <w:ind w:left="9" w:firstLine="3968" w:firstLineChars="1300"/>
        <w:outlineLvl w:val="0"/>
        <w:rPr>
          <w:rFonts w:hint="eastAsia" w:ascii="宋体" w:hAnsi="宋体" w:eastAsia="宋体" w:cs="宋体"/>
          <w:b/>
          <w:bCs/>
          <w:spacing w:val="-8"/>
          <w:sz w:val="32"/>
          <w:szCs w:val="32"/>
          <w:lang w:eastAsia="zh-CN"/>
        </w:rPr>
      </w:pPr>
    </w:p>
    <w:p w14:paraId="23791EC0">
      <w:pPr>
        <w:spacing w:before="163" w:line="226" w:lineRule="auto"/>
        <w:ind w:left="9" w:firstLine="3968" w:firstLineChars="1300"/>
        <w:outlineLvl w:val="0"/>
        <w:rPr>
          <w:rFonts w:hint="eastAsia" w:ascii="宋体" w:hAnsi="宋体" w:eastAsia="宋体" w:cs="宋体"/>
          <w:b/>
          <w:bCs/>
          <w:spacing w:val="-8"/>
          <w:sz w:val="32"/>
          <w:szCs w:val="32"/>
          <w:lang w:eastAsia="zh-CN"/>
        </w:rPr>
      </w:pPr>
      <w:bookmarkStart w:id="81" w:name="_GoBack"/>
      <w:bookmarkEnd w:id="81"/>
      <w:r>
        <w:rPr>
          <w:rFonts w:hint="eastAsia" w:ascii="宋体" w:hAnsi="宋体" w:eastAsia="宋体" w:cs="宋体"/>
          <w:b/>
          <w:bCs/>
          <w:spacing w:val="-8"/>
          <w:sz w:val="32"/>
          <w:szCs w:val="32"/>
          <w:lang w:eastAsia="zh-CN"/>
        </w:rPr>
        <w:t>引   言</w:t>
      </w:r>
      <w:bookmarkEnd w:id="2"/>
    </w:p>
    <w:p w14:paraId="789D794C">
      <w:pPr>
        <w:spacing w:before="264" w:line="360" w:lineRule="auto"/>
        <w:ind w:firstLine="412" w:firstLineChars="200"/>
        <w:rPr>
          <w:rFonts w:hint="eastAsia" w:ascii="宋体" w:hAnsi="宋体" w:eastAsia="宋体" w:cs="宋体"/>
          <w:lang w:eastAsia="zh-CN"/>
        </w:rPr>
      </w:pPr>
      <w:r>
        <w:rPr>
          <w:rFonts w:hint="eastAsia" w:ascii="宋体" w:hAnsi="宋体" w:eastAsia="宋体" w:cs="宋体"/>
          <w:spacing w:val="-2"/>
          <w:lang w:eastAsia="zh-CN"/>
        </w:rPr>
        <w:t>实验动物屏障环境设施的合规性、稳定性和可靠性运行是保障实验动物生理、健康及动物福利和科研质量的基石。然而，工程实践中普遍存在竣工合规性验收合格，单项</w:t>
      </w:r>
      <w:r>
        <w:rPr>
          <w:rFonts w:hint="eastAsia" w:ascii="宋体" w:hAnsi="宋体" w:eastAsia="宋体" w:cs="宋体"/>
          <w:spacing w:val="-4"/>
          <w:lang w:eastAsia="zh-CN"/>
        </w:rPr>
        <w:t>指标均满足标准要求，但系统整体投运后却频繁出现压差梯度不稳定、温湿度联动异常、</w:t>
      </w:r>
      <w:r>
        <w:rPr>
          <w:rFonts w:hint="eastAsia" w:ascii="宋体" w:hAnsi="宋体" w:eastAsia="宋体" w:cs="宋体"/>
          <w:spacing w:val="-2"/>
          <w:lang w:eastAsia="zh-CN"/>
        </w:rPr>
        <w:t>故障响应滞后等功能性问题。为解决设施从</w:t>
      </w:r>
      <w:r>
        <w:rPr>
          <w:rFonts w:hint="eastAsia" w:ascii="宋体" w:hAnsi="宋体" w:eastAsia="宋体" w:cs="宋体"/>
          <w:spacing w:val="-3"/>
          <w:lang w:eastAsia="zh-CN"/>
        </w:rPr>
        <w:t>竣工到投入运行阶段存在的多界面责任模糊、</w:t>
      </w:r>
      <w:r>
        <w:rPr>
          <w:rFonts w:hint="eastAsia" w:ascii="宋体" w:hAnsi="宋体" w:eastAsia="宋体" w:cs="宋体"/>
          <w:spacing w:val="-5"/>
          <w:lang w:eastAsia="zh-CN"/>
        </w:rPr>
        <w:t>合规性自证困难等痛点，并为行政许可评审提供高效、可靠的采信证明，特制定本标准。</w:t>
      </w:r>
    </w:p>
    <w:p w14:paraId="4C4358BD">
      <w:pPr>
        <w:spacing w:before="96" w:line="360" w:lineRule="auto"/>
        <w:ind w:right="200" w:firstLine="481"/>
        <w:jc w:val="both"/>
        <w:rPr>
          <w:rFonts w:hint="eastAsia" w:ascii="宋体" w:hAnsi="宋体" w:eastAsia="宋体" w:cs="宋体"/>
          <w:lang w:eastAsia="zh-CN"/>
        </w:rPr>
      </w:pPr>
      <w:r>
        <w:rPr>
          <w:rFonts w:hint="eastAsia" w:ascii="宋体" w:hAnsi="宋体" w:eastAsia="宋体" w:cs="宋体"/>
          <w:spacing w:val="-2"/>
          <w:lang w:eastAsia="zh-CN"/>
        </w:rPr>
        <w:t>本规范确立了系统化、证据化的功能性委托验收模式，明确了验收的总体原则、程</w:t>
      </w:r>
      <w:r>
        <w:rPr>
          <w:rFonts w:hint="eastAsia" w:ascii="宋体" w:hAnsi="宋体" w:eastAsia="宋体" w:cs="宋体"/>
          <w:spacing w:val="-3"/>
          <w:lang w:eastAsia="zh-CN"/>
        </w:rPr>
        <w:t>序、内容、方法及报告要求，旨在帮助建设/使用单位提前识别并消除</w:t>
      </w:r>
      <w:r>
        <w:rPr>
          <w:rFonts w:hint="eastAsia" w:ascii="宋体" w:hAnsi="宋体" w:eastAsia="宋体" w:cs="宋体"/>
          <w:spacing w:val="-4"/>
          <w:lang w:eastAsia="zh-CN"/>
        </w:rPr>
        <w:t>风险，实现屏障环</w:t>
      </w:r>
      <w:r>
        <w:rPr>
          <w:rFonts w:hint="eastAsia" w:ascii="宋体" w:hAnsi="宋体" w:eastAsia="宋体" w:cs="宋体"/>
          <w:spacing w:val="-1"/>
          <w:lang w:eastAsia="zh-CN"/>
        </w:rPr>
        <w:t>境设施“竣工即合规，投运即达标”的建设目标。</w:t>
      </w:r>
    </w:p>
    <w:p w14:paraId="4EB01583">
      <w:pPr>
        <w:spacing w:line="360" w:lineRule="auto"/>
        <w:rPr>
          <w:rFonts w:hint="eastAsia" w:ascii="宋体" w:hAnsi="宋体" w:eastAsia="宋体" w:cs="宋体"/>
          <w:sz w:val="32"/>
          <w:szCs w:val="32"/>
          <w:lang w:eastAsia="zh-CN"/>
        </w:rPr>
        <w:sectPr>
          <w:headerReference r:id="rId6" w:type="first"/>
          <w:footerReference r:id="rId8" w:type="first"/>
          <w:headerReference r:id="rId5" w:type="default"/>
          <w:footerReference r:id="rId7" w:type="default"/>
          <w:pgSz w:w="11906" w:h="16839"/>
          <w:pgMar w:top="1431" w:right="1217" w:bottom="1182" w:left="1424" w:header="0" w:footer="1018" w:gutter="0"/>
          <w:pgNumType w:fmt="upperRoman"/>
          <w:cols w:space="720" w:num="1"/>
        </w:sectPr>
      </w:pPr>
    </w:p>
    <w:p w14:paraId="54362E09">
      <w:pPr>
        <w:spacing w:before="78" w:line="360" w:lineRule="auto"/>
        <w:ind w:left="486"/>
        <w:jc w:val="center"/>
        <w:rPr>
          <w:rFonts w:hint="eastAsia" w:ascii="宋体" w:hAnsi="宋体" w:eastAsia="宋体" w:cs="宋体"/>
          <w:sz w:val="32"/>
          <w:szCs w:val="32"/>
          <w:lang w:eastAsia="zh-CN"/>
        </w:rPr>
      </w:pPr>
      <w:r>
        <w:rPr>
          <w:rFonts w:hint="eastAsia" w:ascii="宋体" w:hAnsi="宋体" w:eastAsia="宋体" w:cs="宋体"/>
          <w:spacing w:val="-3"/>
          <w:sz w:val="32"/>
          <w:szCs w:val="32"/>
          <w:lang w:eastAsia="zh-CN"/>
        </w:rPr>
        <w:t>实验动物屏障环境设施验收技术规范</w:t>
      </w:r>
    </w:p>
    <w:p w14:paraId="3D90FB3E">
      <w:pPr>
        <w:spacing w:before="283" w:line="360" w:lineRule="auto"/>
        <w:ind w:left="27"/>
        <w:outlineLvl w:val="0"/>
        <w:rPr>
          <w:rFonts w:hint="eastAsia" w:ascii="宋体" w:hAnsi="宋体" w:eastAsia="宋体" w:cs="宋体"/>
          <w:lang w:eastAsia="zh-CN"/>
        </w:rPr>
      </w:pPr>
      <w:bookmarkStart w:id="3" w:name="_Toc29870"/>
      <w:r>
        <w:rPr>
          <w:rFonts w:hint="eastAsia" w:ascii="宋体" w:hAnsi="宋体" w:eastAsia="宋体" w:cs="宋体"/>
          <w:b/>
          <w:bCs/>
          <w:spacing w:val="-14"/>
          <w:lang w:eastAsia="zh-CN"/>
        </w:rPr>
        <w:t>1</w:t>
      </w:r>
      <w:r>
        <w:rPr>
          <w:rFonts w:hint="eastAsia" w:ascii="宋体" w:hAnsi="宋体" w:eastAsia="宋体" w:cs="宋体"/>
          <w:spacing w:val="27"/>
          <w:lang w:eastAsia="zh-CN"/>
        </w:rPr>
        <w:t xml:space="preserve"> </w:t>
      </w:r>
      <w:r>
        <w:rPr>
          <w:rFonts w:hint="eastAsia" w:ascii="宋体" w:hAnsi="宋体" w:eastAsia="宋体" w:cs="宋体"/>
          <w:b/>
          <w:bCs/>
          <w:spacing w:val="-14"/>
          <w:lang w:eastAsia="zh-CN"/>
        </w:rPr>
        <w:t>范围</w:t>
      </w:r>
      <w:bookmarkEnd w:id="3"/>
    </w:p>
    <w:p w14:paraId="7E03498B">
      <w:pPr>
        <w:spacing w:before="268" w:line="360" w:lineRule="auto"/>
        <w:ind w:right="119"/>
        <w:rPr>
          <w:rFonts w:hint="eastAsia" w:ascii="宋体" w:hAnsi="宋体" w:eastAsia="宋体" w:cs="宋体"/>
          <w:lang w:eastAsia="zh-CN"/>
        </w:rPr>
      </w:pPr>
      <w:r>
        <w:rPr>
          <w:rFonts w:hint="eastAsia" w:ascii="宋体" w:hAnsi="宋体" w:eastAsia="宋体" w:cs="宋体"/>
          <w:spacing w:val="-6"/>
          <w:lang w:eastAsia="zh-CN"/>
        </w:rPr>
        <w:t>1.1 本文件规定了实验动物屏障环境设施委托验收的术语和定义、总则、验收程</w:t>
      </w:r>
      <w:r>
        <w:rPr>
          <w:rFonts w:hint="eastAsia" w:ascii="宋体" w:hAnsi="宋体" w:eastAsia="宋体" w:cs="宋体"/>
          <w:spacing w:val="-7"/>
          <w:lang w:eastAsia="zh-CN"/>
        </w:rPr>
        <w:t>序、</w:t>
      </w:r>
      <w:r>
        <w:rPr>
          <w:rFonts w:hint="eastAsia" w:ascii="宋体" w:hAnsi="宋体" w:eastAsia="宋体" w:cs="宋体"/>
          <w:spacing w:val="-1"/>
          <w:lang w:eastAsia="zh-CN"/>
        </w:rPr>
        <w:t>验收内容与技术要求、验收结论、验收报告等要求。</w:t>
      </w:r>
    </w:p>
    <w:p w14:paraId="5F295966">
      <w:pPr>
        <w:spacing w:before="206" w:line="360" w:lineRule="auto"/>
        <w:ind w:right="200"/>
        <w:rPr>
          <w:rFonts w:hint="eastAsia" w:ascii="宋体" w:hAnsi="宋体" w:eastAsia="宋体" w:cs="宋体"/>
          <w:spacing w:val="-1"/>
          <w:lang w:eastAsia="zh-CN"/>
        </w:rPr>
      </w:pPr>
      <w:r>
        <w:rPr>
          <w:rFonts w:hint="eastAsia" w:ascii="宋体" w:hAnsi="宋体" w:eastAsia="宋体" w:cs="宋体"/>
          <w:spacing w:val="-2"/>
          <w:lang w:eastAsia="zh-CN"/>
        </w:rPr>
        <w:t>1.2 本文件适用于新建、改建和扩建的实验动物屏障环境设施在工程竣工合规性验</w:t>
      </w:r>
      <w:r>
        <w:rPr>
          <w:rFonts w:hint="eastAsia" w:ascii="宋体" w:hAnsi="宋体" w:eastAsia="宋体" w:cs="宋体"/>
          <w:spacing w:val="-1"/>
          <w:lang w:eastAsia="zh-CN"/>
        </w:rPr>
        <w:t>收后、为申请行政许可评审及保障设施运行管理稳定性而进行的功能性验收活动。</w:t>
      </w:r>
    </w:p>
    <w:p w14:paraId="50577A4A">
      <w:pPr>
        <w:spacing w:before="206" w:line="303" w:lineRule="auto"/>
        <w:ind w:right="191"/>
        <w:rPr>
          <w:rFonts w:hint="eastAsia" w:ascii="宋体" w:hAnsi="宋体" w:eastAsia="宋体" w:cs="宋体"/>
          <w:color w:val="auto"/>
          <w:spacing w:val="-1"/>
          <w:lang w:eastAsia="zh-CN"/>
        </w:rPr>
      </w:pPr>
      <w:r>
        <w:rPr>
          <w:rFonts w:hint="eastAsia" w:ascii="宋体" w:hAnsi="宋体" w:eastAsia="宋体" w:cs="宋体"/>
          <w:color w:val="auto"/>
          <w:spacing w:val="-1"/>
          <w:lang w:eastAsia="zh-CN"/>
        </w:rPr>
        <w:t>1.3</w:t>
      </w:r>
      <w:r>
        <w:rPr>
          <w:rFonts w:hint="eastAsia" w:ascii="宋体" w:hAnsi="宋体" w:eastAsia="宋体" w:cs="宋体"/>
          <w:color w:val="auto"/>
          <w:spacing w:val="-2"/>
          <w:lang w:eastAsia="zh-CN"/>
        </w:rPr>
        <w:t>本规范规定在竣工合规性验收基础上，针对实验动物屏障环境设施多专业界面责任</w:t>
      </w:r>
      <w:r>
        <w:rPr>
          <w:rFonts w:hint="eastAsia" w:ascii="宋体" w:hAnsi="宋体" w:eastAsia="宋体" w:cs="宋体"/>
          <w:color w:val="auto"/>
          <w:spacing w:val="-1"/>
          <w:lang w:eastAsia="zh-CN"/>
        </w:rPr>
        <w:t>模糊导致的系统功能不完整与自证困难问题，旨在构建功能</w:t>
      </w:r>
      <w:r>
        <w:rPr>
          <w:rFonts w:hint="eastAsia" w:ascii="宋体" w:hAnsi="宋体" w:eastAsia="宋体" w:cs="宋体"/>
          <w:color w:val="auto"/>
          <w:spacing w:val="-2"/>
          <w:lang w:eastAsia="zh-CN"/>
        </w:rPr>
        <w:t>性整体联动委托验收体系。</w:t>
      </w:r>
    </w:p>
    <w:p w14:paraId="46FB59BA">
      <w:pPr>
        <w:spacing w:before="282" w:line="360" w:lineRule="auto"/>
        <w:ind w:left="7"/>
        <w:outlineLvl w:val="0"/>
        <w:rPr>
          <w:rFonts w:hint="eastAsia" w:ascii="宋体" w:hAnsi="宋体" w:eastAsia="宋体" w:cs="宋体"/>
          <w:lang w:eastAsia="zh-CN"/>
        </w:rPr>
      </w:pPr>
      <w:bookmarkStart w:id="4" w:name="_Toc8060"/>
      <w:r>
        <w:rPr>
          <w:rFonts w:hint="eastAsia" w:ascii="宋体" w:hAnsi="宋体" w:eastAsia="宋体" w:cs="宋体"/>
          <w:b/>
          <w:bCs/>
          <w:spacing w:val="5"/>
          <w:lang w:eastAsia="zh-CN"/>
        </w:rPr>
        <w:t>2</w:t>
      </w:r>
      <w:r>
        <w:rPr>
          <w:rFonts w:hint="eastAsia" w:ascii="宋体" w:hAnsi="宋体" w:eastAsia="宋体" w:cs="宋体"/>
          <w:spacing w:val="5"/>
          <w:lang w:eastAsia="zh-CN"/>
        </w:rPr>
        <w:t xml:space="preserve"> </w:t>
      </w:r>
      <w:r>
        <w:rPr>
          <w:rFonts w:hint="eastAsia" w:ascii="宋体" w:hAnsi="宋体" w:eastAsia="宋体" w:cs="宋体"/>
          <w:b/>
          <w:bCs/>
          <w:spacing w:val="5"/>
          <w:lang w:eastAsia="zh-CN"/>
        </w:rPr>
        <w:t>规范性引用文件</w:t>
      </w:r>
      <w:bookmarkEnd w:id="4"/>
    </w:p>
    <w:p w14:paraId="33ADFD2D">
      <w:pPr>
        <w:spacing w:before="269" w:line="360" w:lineRule="auto"/>
        <w:ind w:firstLine="408" w:firstLineChars="200"/>
        <w:rPr>
          <w:rFonts w:hint="eastAsia" w:ascii="宋体" w:hAnsi="宋体" w:eastAsia="宋体" w:cs="宋体"/>
          <w:lang w:eastAsia="zh-CN"/>
        </w:rPr>
      </w:pPr>
      <w:r>
        <w:rPr>
          <w:rFonts w:hint="eastAsia" w:ascii="宋体" w:hAnsi="宋体" w:eastAsia="宋体" w:cs="宋体"/>
          <w:spacing w:val="-3"/>
          <w:lang w:eastAsia="zh-CN"/>
        </w:rPr>
        <w:t>下列文件对于本文件的应用是必不可少的。凡是注</w:t>
      </w:r>
      <w:r>
        <w:rPr>
          <w:rFonts w:hint="eastAsia" w:ascii="宋体" w:hAnsi="宋体" w:eastAsia="宋体" w:cs="宋体"/>
          <w:spacing w:val="-4"/>
          <w:lang w:eastAsia="zh-CN"/>
        </w:rPr>
        <w:t>日期的引用文件，仅注日期的版本</w:t>
      </w:r>
      <w:r>
        <w:rPr>
          <w:rFonts w:hint="eastAsia" w:ascii="宋体" w:hAnsi="宋体" w:eastAsia="宋体" w:cs="宋体"/>
          <w:spacing w:val="-2"/>
          <w:lang w:eastAsia="zh-CN"/>
        </w:rPr>
        <w:t>适用于本文件。凡是不注日期的引用文件，其最新版本(包括所有的修改单)适用于本文件。</w:t>
      </w:r>
    </w:p>
    <w:p w14:paraId="34D68190">
      <w:pPr>
        <w:spacing w:before="112" w:line="360" w:lineRule="auto"/>
        <w:ind w:left="480"/>
        <w:rPr>
          <w:rFonts w:hint="eastAsia" w:ascii="宋体" w:hAnsi="宋体" w:eastAsia="宋体" w:cs="宋体"/>
          <w:lang w:eastAsia="zh-CN"/>
        </w:rPr>
      </w:pPr>
      <w:r>
        <w:rPr>
          <w:rFonts w:hint="eastAsia" w:ascii="宋体" w:hAnsi="宋体" w:eastAsia="宋体" w:cs="宋体"/>
          <w:spacing w:val="-1"/>
          <w:lang w:eastAsia="zh-CN"/>
        </w:rPr>
        <w:t>GB14925《实验动物环境及设施》</w:t>
      </w:r>
    </w:p>
    <w:p w14:paraId="24353F77">
      <w:pPr>
        <w:spacing w:before="203" w:line="360" w:lineRule="auto"/>
        <w:ind w:left="480"/>
        <w:rPr>
          <w:rFonts w:hint="eastAsia" w:ascii="宋体" w:hAnsi="宋体" w:eastAsia="宋体" w:cs="宋体"/>
          <w:lang w:eastAsia="zh-CN"/>
        </w:rPr>
      </w:pPr>
      <w:r>
        <w:rPr>
          <w:rFonts w:hint="eastAsia" w:ascii="宋体" w:hAnsi="宋体" w:eastAsia="宋体" w:cs="宋体"/>
          <w:spacing w:val="-1"/>
          <w:lang w:eastAsia="zh-CN"/>
        </w:rPr>
        <w:t>GB19489《实验室生物安全通用要求》</w:t>
      </w:r>
    </w:p>
    <w:p w14:paraId="29D07D04">
      <w:pPr>
        <w:spacing w:before="204" w:line="360" w:lineRule="auto"/>
        <w:ind w:left="480"/>
        <w:rPr>
          <w:rFonts w:hint="eastAsia" w:ascii="宋体" w:hAnsi="宋体" w:eastAsia="宋体" w:cs="宋体"/>
          <w:lang w:eastAsia="zh-CN"/>
        </w:rPr>
      </w:pPr>
      <w:r>
        <w:rPr>
          <w:rFonts w:hint="eastAsia" w:ascii="宋体" w:hAnsi="宋体" w:eastAsia="宋体" w:cs="宋体"/>
          <w:spacing w:val="-1"/>
          <w:lang w:eastAsia="zh-CN"/>
        </w:rPr>
        <w:t>GB50243 通风与空调工程施工质量验收规范</w:t>
      </w:r>
    </w:p>
    <w:p w14:paraId="3E58D28D">
      <w:pPr>
        <w:spacing w:before="205" w:line="360" w:lineRule="auto"/>
        <w:ind w:left="480"/>
        <w:rPr>
          <w:rFonts w:hint="eastAsia" w:ascii="宋体" w:hAnsi="宋体" w:eastAsia="宋体" w:cs="宋体"/>
          <w:lang w:eastAsia="zh-CN"/>
        </w:rPr>
      </w:pPr>
      <w:r>
        <w:rPr>
          <w:rFonts w:hint="eastAsia" w:ascii="宋体" w:hAnsi="宋体" w:eastAsia="宋体" w:cs="宋体"/>
          <w:spacing w:val="-1"/>
          <w:lang w:eastAsia="zh-CN"/>
        </w:rPr>
        <w:t>GB50346《生物安全实验室建筑技术规范》</w:t>
      </w:r>
    </w:p>
    <w:p w14:paraId="70924BBA">
      <w:pPr>
        <w:spacing w:before="207" w:line="360" w:lineRule="auto"/>
        <w:ind w:left="480"/>
        <w:rPr>
          <w:rFonts w:hint="eastAsia" w:ascii="宋体" w:hAnsi="宋体" w:eastAsia="宋体" w:cs="宋体"/>
          <w:lang w:eastAsia="zh-CN"/>
        </w:rPr>
      </w:pPr>
      <w:r>
        <w:rPr>
          <w:rFonts w:hint="eastAsia" w:ascii="宋体" w:hAnsi="宋体" w:eastAsia="宋体" w:cs="宋体"/>
          <w:spacing w:val="-1"/>
          <w:lang w:eastAsia="zh-CN"/>
        </w:rPr>
        <w:t>GB50447《实验动物设施建筑技术规范》</w:t>
      </w:r>
    </w:p>
    <w:p w14:paraId="37701CFA">
      <w:pPr>
        <w:spacing w:before="205" w:line="360" w:lineRule="auto"/>
        <w:ind w:left="480"/>
        <w:rPr>
          <w:rFonts w:hint="eastAsia" w:ascii="宋体" w:hAnsi="宋体" w:eastAsia="宋体" w:cs="宋体"/>
          <w:lang w:eastAsia="zh-CN"/>
        </w:rPr>
      </w:pPr>
      <w:r>
        <w:rPr>
          <w:rFonts w:hint="eastAsia" w:ascii="宋体" w:hAnsi="宋体" w:eastAsia="宋体" w:cs="宋体"/>
          <w:spacing w:val="-1"/>
          <w:lang w:eastAsia="zh-CN"/>
        </w:rPr>
        <w:t>GB50591《洁净室施工及验收规范》</w:t>
      </w:r>
    </w:p>
    <w:p w14:paraId="631466C7">
      <w:pPr>
        <w:spacing w:before="205" w:line="360" w:lineRule="auto"/>
        <w:ind w:left="480"/>
        <w:rPr>
          <w:rFonts w:hint="eastAsia" w:ascii="宋体" w:hAnsi="宋体" w:eastAsia="宋体" w:cs="宋体"/>
          <w:lang w:eastAsia="zh-CN"/>
        </w:rPr>
      </w:pPr>
      <w:r>
        <w:rPr>
          <w:rFonts w:hint="eastAsia" w:ascii="宋体" w:hAnsi="宋体" w:eastAsia="宋体" w:cs="宋体"/>
          <w:spacing w:val="-1"/>
          <w:lang w:eastAsia="zh-CN"/>
        </w:rPr>
        <w:t>GB/T25915.3</w:t>
      </w:r>
      <w:r>
        <w:rPr>
          <w:rFonts w:hint="eastAsia" w:ascii="宋体" w:hAnsi="宋体" w:eastAsia="宋体" w:cs="宋体"/>
          <w:spacing w:val="16"/>
          <w:lang w:eastAsia="zh-CN"/>
        </w:rPr>
        <w:t xml:space="preserve"> </w:t>
      </w:r>
      <w:r>
        <w:rPr>
          <w:rFonts w:hint="eastAsia" w:ascii="宋体" w:hAnsi="宋体" w:eastAsia="宋体" w:cs="宋体"/>
          <w:spacing w:val="-1"/>
          <w:lang w:eastAsia="zh-CN"/>
        </w:rPr>
        <w:t>洁净室及相关受控环境第</w:t>
      </w:r>
      <w:r>
        <w:rPr>
          <w:rFonts w:hint="eastAsia" w:ascii="宋体" w:hAnsi="宋体" w:eastAsia="宋体" w:cs="宋体"/>
          <w:spacing w:val="-50"/>
          <w:lang w:eastAsia="zh-CN"/>
        </w:rPr>
        <w:t xml:space="preserve"> </w:t>
      </w:r>
      <w:r>
        <w:rPr>
          <w:rFonts w:hint="eastAsia" w:ascii="宋体" w:hAnsi="宋体" w:eastAsia="宋体" w:cs="宋体"/>
          <w:spacing w:val="-1"/>
          <w:lang w:eastAsia="zh-CN"/>
        </w:rPr>
        <w:t>3 部分：</w:t>
      </w:r>
      <w:r>
        <w:rPr>
          <w:rFonts w:hint="eastAsia" w:ascii="宋体" w:hAnsi="宋体" w:eastAsia="宋体" w:cs="宋体"/>
          <w:spacing w:val="-2"/>
          <w:lang w:eastAsia="zh-CN"/>
        </w:rPr>
        <w:t>检测方法</w:t>
      </w:r>
    </w:p>
    <w:p w14:paraId="20B7D6D5">
      <w:pPr>
        <w:spacing w:before="204" w:line="360" w:lineRule="auto"/>
        <w:ind w:left="480"/>
        <w:rPr>
          <w:rFonts w:hint="eastAsia" w:ascii="宋体" w:hAnsi="宋体" w:eastAsia="宋体" w:cs="宋体"/>
          <w:lang w:eastAsia="zh-CN"/>
        </w:rPr>
      </w:pPr>
      <w:r>
        <w:rPr>
          <w:rFonts w:hint="eastAsia" w:ascii="宋体" w:hAnsi="宋体" w:eastAsia="宋体" w:cs="宋体"/>
          <w:spacing w:val="-1"/>
          <w:lang w:eastAsia="zh-CN"/>
        </w:rPr>
        <w:t>GB/T27416</w:t>
      </w:r>
      <w:r>
        <w:rPr>
          <w:rFonts w:hint="eastAsia" w:ascii="宋体" w:hAnsi="宋体" w:eastAsia="宋体" w:cs="宋体"/>
          <w:spacing w:val="18"/>
          <w:lang w:eastAsia="zh-CN"/>
        </w:rPr>
        <w:t xml:space="preserve"> </w:t>
      </w:r>
      <w:r>
        <w:rPr>
          <w:rFonts w:hint="eastAsia" w:ascii="宋体" w:hAnsi="宋体" w:eastAsia="宋体" w:cs="宋体"/>
          <w:spacing w:val="-1"/>
          <w:lang w:eastAsia="zh-CN"/>
        </w:rPr>
        <w:t>实验动物机构质量和能力的通用</w:t>
      </w:r>
      <w:r>
        <w:rPr>
          <w:rFonts w:hint="eastAsia" w:ascii="宋体" w:hAnsi="宋体" w:eastAsia="宋体" w:cs="宋体"/>
          <w:spacing w:val="-2"/>
          <w:lang w:eastAsia="zh-CN"/>
        </w:rPr>
        <w:t>要求</w:t>
      </w:r>
    </w:p>
    <w:p w14:paraId="47B96A7E">
      <w:pPr>
        <w:spacing w:before="206" w:line="360" w:lineRule="auto"/>
        <w:ind w:left="475"/>
        <w:rPr>
          <w:rFonts w:hint="eastAsia" w:ascii="宋体" w:hAnsi="宋体" w:eastAsia="宋体" w:cs="宋体"/>
          <w:lang w:eastAsia="zh-CN"/>
        </w:rPr>
      </w:pPr>
      <w:r>
        <w:rPr>
          <w:rFonts w:hint="eastAsia" w:ascii="宋体" w:hAnsi="宋体" w:eastAsia="宋体" w:cs="宋体"/>
          <w:lang w:eastAsia="zh-CN"/>
        </w:rPr>
        <w:t>RB/T019-2019《实验动物设施性能及环境参数验证</w:t>
      </w:r>
      <w:r>
        <w:rPr>
          <w:rFonts w:hint="eastAsia" w:ascii="宋体" w:hAnsi="宋体" w:eastAsia="宋体" w:cs="宋体"/>
          <w:spacing w:val="-1"/>
          <w:lang w:eastAsia="zh-CN"/>
        </w:rPr>
        <w:t>程序指南》</w:t>
      </w:r>
    </w:p>
    <w:p w14:paraId="2F3737B2">
      <w:pPr>
        <w:spacing w:before="204" w:line="360" w:lineRule="auto"/>
        <w:ind w:left="486"/>
        <w:rPr>
          <w:rFonts w:hint="eastAsia" w:ascii="宋体" w:hAnsi="宋体" w:eastAsia="宋体" w:cs="宋体"/>
          <w:lang w:eastAsia="zh-CN"/>
        </w:rPr>
      </w:pPr>
      <w:r>
        <w:rPr>
          <w:rFonts w:hint="eastAsia" w:ascii="宋体" w:hAnsi="宋体" w:eastAsia="宋体" w:cs="宋体"/>
          <w:spacing w:val="2"/>
          <w:lang w:eastAsia="zh-CN"/>
        </w:rPr>
        <w:t>《实验动物管理条例》（国务院令第666 号）</w:t>
      </w:r>
    </w:p>
    <w:p w14:paraId="74606BEC">
      <w:pPr>
        <w:spacing w:before="208" w:line="360" w:lineRule="auto"/>
        <w:ind w:left="486"/>
        <w:rPr>
          <w:rFonts w:hint="eastAsia" w:ascii="宋体" w:hAnsi="宋体" w:eastAsia="宋体" w:cs="宋体"/>
          <w:lang w:eastAsia="zh-CN"/>
        </w:rPr>
      </w:pPr>
      <w:r>
        <w:rPr>
          <w:rFonts w:hint="eastAsia" w:ascii="宋体" w:hAnsi="宋体" w:eastAsia="宋体" w:cs="宋体"/>
          <w:spacing w:val="-1"/>
          <w:lang w:eastAsia="zh-CN"/>
        </w:rPr>
        <w:t>《医疗废物管理条例》：动物尸（残）体无害化处理流程</w:t>
      </w:r>
    </w:p>
    <w:p w14:paraId="321928C8">
      <w:pPr>
        <w:spacing w:before="205" w:line="360" w:lineRule="auto"/>
        <w:ind w:left="480"/>
        <w:rPr>
          <w:rFonts w:hint="eastAsia" w:ascii="宋体" w:hAnsi="宋体" w:eastAsia="宋体" w:cs="宋体"/>
          <w:lang w:eastAsia="zh-CN"/>
        </w:rPr>
      </w:pPr>
      <w:r>
        <w:rPr>
          <w:rFonts w:hint="eastAsia" w:ascii="宋体" w:hAnsi="宋体" w:eastAsia="宋体" w:cs="宋体"/>
          <w:spacing w:val="-1"/>
          <w:lang w:eastAsia="zh-CN"/>
        </w:rPr>
        <w:t>GB54554 恶臭污染物排放标准</w:t>
      </w:r>
    </w:p>
    <w:p w14:paraId="0A3E57CD">
      <w:pPr>
        <w:spacing w:before="205" w:line="360" w:lineRule="auto"/>
        <w:ind w:left="480"/>
        <w:rPr>
          <w:rFonts w:hint="eastAsia" w:ascii="宋体" w:hAnsi="宋体" w:eastAsia="宋体" w:cs="宋体"/>
          <w:lang w:eastAsia="zh-CN"/>
        </w:rPr>
      </w:pPr>
      <w:r>
        <w:rPr>
          <w:rFonts w:hint="eastAsia" w:ascii="宋体" w:hAnsi="宋体" w:eastAsia="宋体" w:cs="宋体"/>
          <w:spacing w:val="-1"/>
          <w:lang w:eastAsia="zh-CN"/>
        </w:rPr>
        <w:t>GB/T42011 实验动物福利通则</w:t>
      </w:r>
    </w:p>
    <w:p w14:paraId="14BB1078">
      <w:pPr>
        <w:spacing w:before="281" w:line="360" w:lineRule="auto"/>
        <w:ind w:left="10"/>
        <w:outlineLvl w:val="0"/>
        <w:rPr>
          <w:rFonts w:hint="eastAsia" w:ascii="宋体" w:hAnsi="宋体" w:eastAsia="宋体" w:cs="宋体"/>
          <w:lang w:eastAsia="zh-CN"/>
        </w:rPr>
      </w:pPr>
      <w:bookmarkStart w:id="5" w:name="_Toc14463"/>
      <w:r>
        <w:rPr>
          <w:rFonts w:hint="eastAsia" w:ascii="宋体" w:hAnsi="宋体" w:eastAsia="宋体" w:cs="宋体"/>
          <w:b/>
          <w:bCs/>
          <w:lang w:eastAsia="zh-CN"/>
        </w:rPr>
        <w:t>3</w:t>
      </w:r>
      <w:r>
        <w:rPr>
          <w:rFonts w:hint="eastAsia" w:ascii="宋体" w:hAnsi="宋体" w:eastAsia="宋体" w:cs="宋体"/>
          <w:spacing w:val="25"/>
          <w:lang w:eastAsia="zh-CN"/>
        </w:rPr>
        <w:t xml:space="preserve"> </w:t>
      </w:r>
      <w:r>
        <w:rPr>
          <w:rFonts w:hint="eastAsia" w:ascii="宋体" w:hAnsi="宋体" w:eastAsia="宋体" w:cs="宋体"/>
          <w:b/>
          <w:bCs/>
          <w:lang w:eastAsia="zh-CN"/>
        </w:rPr>
        <w:t>术语和定义</w:t>
      </w:r>
      <w:bookmarkEnd w:id="5"/>
    </w:p>
    <w:p w14:paraId="67737986">
      <w:pPr>
        <w:spacing w:before="269" w:line="360" w:lineRule="auto"/>
        <w:ind w:left="480"/>
        <w:rPr>
          <w:rFonts w:hint="eastAsia" w:ascii="宋体" w:hAnsi="宋体" w:eastAsia="宋体" w:cs="宋体"/>
          <w:lang w:eastAsia="zh-CN"/>
        </w:rPr>
      </w:pPr>
      <w:r>
        <w:rPr>
          <w:rFonts w:hint="eastAsia" w:ascii="宋体" w:hAnsi="宋体" w:eastAsia="宋体" w:cs="宋体"/>
          <w:spacing w:val="-1"/>
          <w:lang w:eastAsia="zh-CN"/>
        </w:rPr>
        <w:t>GB14925</w:t>
      </w:r>
      <w:r>
        <w:rPr>
          <w:rFonts w:hint="eastAsia" w:ascii="宋体" w:hAnsi="宋体" w:eastAsia="宋体" w:cs="宋体"/>
          <w:spacing w:val="-31"/>
          <w:lang w:eastAsia="zh-CN"/>
        </w:rPr>
        <w:t xml:space="preserve"> </w:t>
      </w:r>
      <w:r>
        <w:rPr>
          <w:rFonts w:hint="eastAsia" w:ascii="宋体" w:hAnsi="宋体" w:eastAsia="宋体" w:cs="宋体"/>
          <w:spacing w:val="-1"/>
          <w:lang w:eastAsia="zh-CN"/>
        </w:rPr>
        <w:t>、GB50447-界定的以及下列术语和定义适用于</w:t>
      </w:r>
      <w:r>
        <w:rPr>
          <w:rFonts w:hint="eastAsia" w:ascii="宋体" w:hAnsi="宋体" w:eastAsia="宋体" w:cs="宋体"/>
          <w:spacing w:val="-2"/>
          <w:lang w:eastAsia="zh-CN"/>
        </w:rPr>
        <w:t>本标准。</w:t>
      </w:r>
    </w:p>
    <w:p w14:paraId="5409F0C8">
      <w:pPr>
        <w:spacing w:before="290" w:line="360" w:lineRule="auto"/>
        <w:ind w:left="9"/>
        <w:outlineLvl w:val="1"/>
        <w:rPr>
          <w:rFonts w:hint="eastAsia" w:ascii="宋体" w:hAnsi="宋体" w:eastAsia="宋体" w:cs="宋体"/>
          <w:lang w:eastAsia="zh-CN"/>
        </w:rPr>
      </w:pPr>
      <w:bookmarkStart w:id="6" w:name="_Toc18786"/>
      <w:r>
        <w:rPr>
          <w:rFonts w:hint="eastAsia" w:ascii="宋体" w:hAnsi="宋体" w:eastAsia="宋体" w:cs="宋体"/>
          <w:b/>
          <w:bCs/>
          <w:spacing w:val="-1"/>
          <w:lang w:eastAsia="zh-CN"/>
        </w:rPr>
        <w:t>3.1</w:t>
      </w:r>
      <w:r>
        <w:rPr>
          <w:rFonts w:hint="eastAsia" w:ascii="宋体" w:hAnsi="宋体" w:eastAsia="宋体" w:cs="宋体"/>
          <w:spacing w:val="-1"/>
          <w:lang w:eastAsia="zh-CN"/>
        </w:rPr>
        <w:t xml:space="preserve"> </w:t>
      </w:r>
      <w:r>
        <w:rPr>
          <w:rFonts w:hint="eastAsia" w:ascii="宋体" w:hAnsi="宋体" w:eastAsia="宋体" w:cs="宋体"/>
          <w:b/>
          <w:bCs/>
          <w:spacing w:val="-1"/>
          <w:lang w:eastAsia="zh-CN"/>
        </w:rPr>
        <w:t>委托验收</w:t>
      </w:r>
      <w:r>
        <w:rPr>
          <w:rFonts w:hint="eastAsia" w:ascii="宋体" w:hAnsi="宋体" w:eastAsia="宋体" w:cs="宋体"/>
          <w:spacing w:val="-62"/>
          <w:lang w:eastAsia="zh-CN"/>
        </w:rPr>
        <w:t xml:space="preserve"> （</w:t>
      </w:r>
      <w:r>
        <w:rPr>
          <w:rFonts w:hint="eastAsia" w:ascii="宋体" w:hAnsi="宋体" w:eastAsia="宋体" w:cs="宋体"/>
          <w:b/>
          <w:bCs/>
          <w:spacing w:val="-1"/>
          <w:lang w:eastAsia="zh-CN"/>
        </w:rPr>
        <w:t>client-commissionedacc</w:t>
      </w:r>
      <w:r>
        <w:rPr>
          <w:rFonts w:hint="eastAsia" w:ascii="宋体" w:hAnsi="宋体" w:eastAsia="宋体" w:cs="宋体"/>
          <w:b/>
          <w:bCs/>
          <w:spacing w:val="-2"/>
          <w:lang w:eastAsia="zh-CN"/>
        </w:rPr>
        <w:t>eptance</w:t>
      </w:r>
      <w:r>
        <w:rPr>
          <w:rFonts w:hint="eastAsia" w:ascii="宋体" w:hAnsi="宋体" w:eastAsia="宋体" w:cs="宋体"/>
          <w:spacing w:val="-62"/>
          <w:lang w:eastAsia="zh-CN"/>
        </w:rPr>
        <w:t>）</w:t>
      </w:r>
      <w:bookmarkEnd w:id="6"/>
    </w:p>
    <w:p w14:paraId="1C67001A">
      <w:pPr>
        <w:spacing w:before="85" w:line="360" w:lineRule="auto"/>
        <w:ind w:left="1" w:right="80" w:firstLine="508"/>
        <w:rPr>
          <w:rFonts w:hint="eastAsia" w:ascii="宋体" w:hAnsi="宋体" w:eastAsia="宋体" w:cs="宋体"/>
          <w:lang w:eastAsia="zh-CN"/>
        </w:rPr>
      </w:pPr>
      <w:r>
        <w:rPr>
          <w:rFonts w:hint="eastAsia" w:ascii="宋体" w:hAnsi="宋体" w:eastAsia="宋体" w:cs="宋体"/>
          <w:spacing w:val="-2"/>
          <w:lang w:eastAsia="zh-CN"/>
        </w:rPr>
        <w:t>由设施建设或使用单位（委托方）组织或委托</w:t>
      </w:r>
      <w:r>
        <w:rPr>
          <w:rFonts w:hint="eastAsia" w:ascii="宋体" w:hAnsi="宋体" w:eastAsia="宋体" w:cs="宋体"/>
          <w:spacing w:val="-3"/>
          <w:lang w:eastAsia="zh-CN"/>
        </w:rPr>
        <w:t>具备相应能力的独立技术机构，依据</w:t>
      </w:r>
      <w:r>
        <w:rPr>
          <w:rFonts w:hint="eastAsia" w:ascii="宋体" w:hAnsi="宋体" w:eastAsia="宋体" w:cs="宋体"/>
          <w:lang w:eastAsia="zh-CN"/>
        </w:rPr>
        <w:t>本规范对实验动物屏障环境设施进行的系统</w:t>
      </w:r>
      <w:r>
        <w:rPr>
          <w:rFonts w:hint="eastAsia" w:ascii="宋体" w:hAnsi="宋体" w:eastAsia="宋体" w:cs="宋体"/>
          <w:spacing w:val="-1"/>
          <w:lang w:eastAsia="zh-CN"/>
        </w:rPr>
        <w:t>性符合性验证与评价活动。</w:t>
      </w:r>
    </w:p>
    <w:p w14:paraId="367B97F3">
      <w:pPr>
        <w:spacing w:before="180" w:line="360" w:lineRule="auto"/>
        <w:ind w:left="9"/>
        <w:outlineLvl w:val="1"/>
        <w:rPr>
          <w:rFonts w:hint="eastAsia" w:ascii="宋体" w:hAnsi="宋体" w:eastAsia="宋体" w:cs="宋体"/>
          <w:lang w:eastAsia="zh-CN"/>
        </w:rPr>
      </w:pPr>
      <w:bookmarkStart w:id="7" w:name="_Toc19045"/>
      <w:r>
        <w:rPr>
          <w:rFonts w:hint="eastAsia" w:ascii="宋体" w:hAnsi="宋体" w:eastAsia="宋体" w:cs="宋体"/>
          <w:b/>
          <w:bCs/>
          <w:spacing w:val="-3"/>
          <w:lang w:eastAsia="zh-CN"/>
        </w:rPr>
        <w:t>3.2</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关键项</w:t>
      </w:r>
      <w:r>
        <w:rPr>
          <w:rFonts w:hint="eastAsia" w:ascii="宋体" w:hAnsi="宋体" w:eastAsia="宋体" w:cs="宋体"/>
          <w:spacing w:val="-48"/>
          <w:lang w:eastAsia="zh-CN"/>
        </w:rPr>
        <w:t xml:space="preserve"> （</w:t>
      </w:r>
      <w:r>
        <w:rPr>
          <w:rFonts w:hint="eastAsia" w:ascii="宋体" w:hAnsi="宋体" w:eastAsia="宋体" w:cs="宋体"/>
          <w:b/>
          <w:bCs/>
          <w:spacing w:val="-3"/>
          <w:lang w:eastAsia="zh-CN"/>
        </w:rPr>
        <w:t>criticalitem</w:t>
      </w:r>
      <w:r>
        <w:rPr>
          <w:rFonts w:hint="eastAsia" w:ascii="宋体" w:hAnsi="宋体" w:eastAsia="宋体" w:cs="宋体"/>
          <w:spacing w:val="-48"/>
          <w:lang w:eastAsia="zh-CN"/>
        </w:rPr>
        <w:t>）</w:t>
      </w:r>
      <w:bookmarkEnd w:id="7"/>
    </w:p>
    <w:p w14:paraId="3E810916">
      <w:pPr>
        <w:spacing w:before="279" w:line="360" w:lineRule="auto"/>
        <w:ind w:left="6" w:right="80" w:firstLine="473"/>
        <w:rPr>
          <w:rFonts w:hint="eastAsia" w:ascii="宋体" w:hAnsi="宋体" w:eastAsia="宋体" w:cs="宋体"/>
          <w:lang w:eastAsia="zh-CN"/>
        </w:rPr>
      </w:pPr>
      <w:r>
        <w:rPr>
          <w:rFonts w:hint="eastAsia" w:ascii="宋体" w:hAnsi="宋体" w:eastAsia="宋体" w:cs="宋体"/>
          <w:spacing w:val="-2"/>
          <w:lang w:eastAsia="zh-CN"/>
        </w:rPr>
        <w:t>对实验动物生理、健康、福利、生物安全、环境稳定性及行政许可评审结论具有决定性影响的验收项目。</w:t>
      </w:r>
    </w:p>
    <w:p w14:paraId="77467997">
      <w:pPr>
        <w:spacing w:before="180" w:line="360" w:lineRule="auto"/>
        <w:ind w:left="9"/>
        <w:outlineLvl w:val="1"/>
        <w:rPr>
          <w:rFonts w:hint="eastAsia" w:ascii="宋体" w:hAnsi="宋体" w:eastAsia="宋体" w:cs="宋体"/>
          <w:lang w:eastAsia="zh-CN"/>
        </w:rPr>
      </w:pPr>
      <w:bookmarkStart w:id="8" w:name="_Toc5632"/>
      <w:r>
        <w:rPr>
          <w:rFonts w:hint="eastAsia" w:ascii="宋体" w:hAnsi="宋体" w:eastAsia="宋体" w:cs="宋体"/>
          <w:b/>
          <w:bCs/>
          <w:spacing w:val="-3"/>
          <w:lang w:eastAsia="zh-CN"/>
        </w:rPr>
        <w:t>3.3</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一般项</w:t>
      </w:r>
      <w:r>
        <w:rPr>
          <w:rFonts w:hint="eastAsia" w:ascii="宋体" w:hAnsi="宋体" w:eastAsia="宋体" w:cs="宋体"/>
          <w:spacing w:val="-50"/>
          <w:lang w:eastAsia="zh-CN"/>
        </w:rPr>
        <w:t xml:space="preserve"> （</w:t>
      </w:r>
      <w:r>
        <w:rPr>
          <w:rFonts w:hint="eastAsia" w:ascii="宋体" w:hAnsi="宋体" w:eastAsia="宋体" w:cs="宋体"/>
          <w:b/>
          <w:bCs/>
          <w:spacing w:val="-3"/>
          <w:lang w:eastAsia="zh-CN"/>
        </w:rPr>
        <w:t>generalitem</w:t>
      </w:r>
      <w:r>
        <w:rPr>
          <w:rFonts w:hint="eastAsia" w:ascii="宋体" w:hAnsi="宋体" w:eastAsia="宋体" w:cs="宋体"/>
          <w:spacing w:val="-50"/>
          <w:lang w:eastAsia="zh-CN"/>
        </w:rPr>
        <w:t>）</w:t>
      </w:r>
      <w:bookmarkEnd w:id="8"/>
    </w:p>
    <w:p w14:paraId="65B38592">
      <w:pPr>
        <w:spacing w:before="295" w:line="360" w:lineRule="auto"/>
        <w:ind w:left="480"/>
        <w:rPr>
          <w:rFonts w:hint="eastAsia" w:ascii="宋体" w:hAnsi="宋体" w:eastAsia="宋体" w:cs="宋体"/>
          <w:lang w:eastAsia="zh-CN"/>
        </w:rPr>
      </w:pPr>
      <w:r>
        <w:rPr>
          <w:rFonts w:hint="eastAsia" w:ascii="宋体" w:hAnsi="宋体" w:eastAsia="宋体" w:cs="宋体"/>
          <w:lang w:eastAsia="zh-CN"/>
        </w:rPr>
        <w:t>对设施功能和使用有影响，但不构成决定性</w:t>
      </w:r>
      <w:r>
        <w:rPr>
          <w:rFonts w:hint="eastAsia" w:ascii="宋体" w:hAnsi="宋体" w:eastAsia="宋体" w:cs="宋体"/>
          <w:strike/>
          <w:spacing w:val="-1"/>
          <w:lang w:eastAsia="zh-CN"/>
        </w:rPr>
        <w:t>风险</w:t>
      </w:r>
      <w:r>
        <w:rPr>
          <w:rFonts w:hint="eastAsia" w:ascii="宋体" w:hAnsi="宋体" w:eastAsia="宋体" w:cs="宋体"/>
          <w:spacing w:val="-1"/>
          <w:lang w:eastAsia="zh-CN"/>
        </w:rPr>
        <w:t>影响的验收项目。</w:t>
      </w:r>
    </w:p>
    <w:p w14:paraId="33182BA6">
      <w:pPr>
        <w:spacing w:before="289" w:line="360" w:lineRule="auto"/>
        <w:ind w:left="9"/>
        <w:outlineLvl w:val="1"/>
        <w:rPr>
          <w:rFonts w:hint="eastAsia" w:ascii="宋体" w:hAnsi="宋体" w:eastAsia="宋体" w:cs="宋体"/>
          <w:lang w:eastAsia="zh-CN"/>
        </w:rPr>
      </w:pPr>
      <w:bookmarkStart w:id="9" w:name="_Toc18996"/>
      <w:r>
        <w:rPr>
          <w:rFonts w:hint="eastAsia" w:ascii="宋体" w:hAnsi="宋体" w:eastAsia="宋体" w:cs="宋体"/>
          <w:b/>
          <w:bCs/>
          <w:spacing w:val="-1"/>
          <w:lang w:eastAsia="zh-CN"/>
        </w:rPr>
        <w:t>3.4</w:t>
      </w:r>
      <w:r>
        <w:rPr>
          <w:rFonts w:hint="eastAsia" w:ascii="宋体" w:hAnsi="宋体" w:eastAsia="宋体" w:cs="宋体"/>
          <w:spacing w:val="-1"/>
          <w:lang w:eastAsia="zh-CN"/>
        </w:rPr>
        <w:t xml:space="preserve"> </w:t>
      </w:r>
      <w:r>
        <w:rPr>
          <w:rFonts w:hint="eastAsia" w:ascii="宋体" w:hAnsi="宋体" w:eastAsia="宋体" w:cs="宋体"/>
          <w:b/>
          <w:bCs/>
          <w:spacing w:val="-1"/>
          <w:lang w:eastAsia="zh-CN"/>
        </w:rPr>
        <w:t>符合性证据</w:t>
      </w:r>
      <w:r>
        <w:rPr>
          <w:rFonts w:hint="eastAsia" w:ascii="宋体" w:hAnsi="宋体" w:eastAsia="宋体" w:cs="宋体"/>
          <w:spacing w:val="-64"/>
          <w:lang w:eastAsia="zh-CN"/>
        </w:rPr>
        <w:t xml:space="preserve"> （</w:t>
      </w:r>
      <w:r>
        <w:rPr>
          <w:rFonts w:hint="eastAsia" w:ascii="宋体" w:hAnsi="宋体" w:eastAsia="宋体" w:cs="宋体"/>
          <w:b/>
          <w:bCs/>
          <w:spacing w:val="-1"/>
          <w:lang w:eastAsia="zh-CN"/>
        </w:rPr>
        <w:t>evidence of</w:t>
      </w:r>
      <w:r>
        <w:rPr>
          <w:rFonts w:hint="eastAsia" w:ascii="宋体" w:hAnsi="宋体" w:eastAsia="宋体" w:cs="宋体"/>
          <w:b/>
          <w:bCs/>
          <w:spacing w:val="-12"/>
          <w:lang w:eastAsia="zh-CN"/>
        </w:rPr>
        <w:t xml:space="preserve"> </w:t>
      </w:r>
      <w:r>
        <w:rPr>
          <w:rFonts w:hint="eastAsia" w:ascii="宋体" w:hAnsi="宋体" w:eastAsia="宋体" w:cs="宋体"/>
          <w:b/>
          <w:bCs/>
          <w:spacing w:val="-1"/>
          <w:lang w:eastAsia="zh-CN"/>
        </w:rPr>
        <w:t>confo</w:t>
      </w:r>
      <w:r>
        <w:rPr>
          <w:rFonts w:hint="eastAsia" w:ascii="宋体" w:hAnsi="宋体" w:eastAsia="宋体" w:cs="宋体"/>
          <w:b/>
          <w:bCs/>
          <w:spacing w:val="-2"/>
          <w:lang w:eastAsia="zh-CN"/>
        </w:rPr>
        <w:t>rmity</w:t>
      </w:r>
      <w:r>
        <w:rPr>
          <w:rFonts w:hint="eastAsia" w:ascii="宋体" w:hAnsi="宋体" w:eastAsia="宋体" w:cs="宋体"/>
          <w:spacing w:val="-64"/>
          <w:lang w:eastAsia="zh-CN"/>
        </w:rPr>
        <w:t>）</w:t>
      </w:r>
      <w:bookmarkEnd w:id="9"/>
    </w:p>
    <w:p w14:paraId="414F5194">
      <w:pPr>
        <w:spacing w:before="295" w:line="360" w:lineRule="auto"/>
        <w:ind w:left="1" w:right="80" w:firstLine="488"/>
        <w:rPr>
          <w:rFonts w:hint="eastAsia" w:ascii="宋体" w:hAnsi="宋体" w:eastAsia="宋体" w:cs="宋体"/>
          <w:lang w:eastAsia="zh-CN"/>
        </w:rPr>
      </w:pPr>
      <w:r>
        <w:rPr>
          <w:rFonts w:hint="eastAsia" w:ascii="宋体" w:hAnsi="宋体" w:eastAsia="宋体" w:cs="宋体"/>
          <w:spacing w:val="-2"/>
          <w:lang w:eastAsia="zh-CN"/>
        </w:rPr>
        <w:t>能够客观证明设施、设备或系统满足规定要求的检测报告、验证证书、检查记录或其他客观文件与数据。</w:t>
      </w:r>
    </w:p>
    <w:p w14:paraId="1AF95F2E">
      <w:pPr>
        <w:spacing w:before="182" w:line="360" w:lineRule="auto"/>
        <w:ind w:left="9"/>
        <w:outlineLvl w:val="1"/>
        <w:rPr>
          <w:rFonts w:hint="eastAsia" w:ascii="宋体" w:hAnsi="宋体" w:eastAsia="宋体" w:cs="宋体"/>
        </w:rPr>
      </w:pPr>
      <w:bookmarkStart w:id="10" w:name="_Toc8126"/>
      <w:r>
        <w:rPr>
          <w:rFonts w:hint="eastAsia" w:ascii="宋体" w:hAnsi="宋体" w:eastAsia="宋体" w:cs="宋体"/>
          <w:b/>
          <w:bCs/>
          <w:spacing w:val="-1"/>
        </w:rPr>
        <w:t>3.5</w:t>
      </w:r>
      <w:r>
        <w:rPr>
          <w:rFonts w:hint="eastAsia" w:ascii="宋体" w:hAnsi="宋体" w:eastAsia="宋体" w:cs="宋体"/>
          <w:spacing w:val="-1"/>
        </w:rPr>
        <w:t xml:space="preserve"> </w:t>
      </w:r>
      <w:r>
        <w:rPr>
          <w:rFonts w:hint="eastAsia" w:ascii="宋体" w:hAnsi="宋体" w:eastAsia="宋体" w:cs="宋体"/>
          <w:b/>
          <w:bCs/>
          <w:spacing w:val="-1"/>
        </w:rPr>
        <w:t>大环境</w:t>
      </w:r>
      <w:r>
        <w:rPr>
          <w:rFonts w:hint="eastAsia" w:ascii="宋体" w:hAnsi="宋体" w:eastAsia="宋体" w:cs="宋体"/>
          <w:spacing w:val="-68"/>
        </w:rPr>
        <w:t xml:space="preserve"> </w:t>
      </w:r>
      <w:r>
        <w:rPr>
          <w:rFonts w:hint="eastAsia" w:ascii="宋体" w:hAnsi="宋体" w:eastAsia="宋体" w:cs="宋体"/>
          <w:spacing w:val="-68"/>
          <w:lang w:eastAsia="zh-CN"/>
        </w:rPr>
        <w:t xml:space="preserve">（ </w:t>
      </w:r>
      <w:r>
        <w:rPr>
          <w:rFonts w:hint="eastAsia" w:ascii="宋体" w:hAnsi="宋体" w:eastAsia="宋体" w:cs="宋体"/>
          <w:b/>
          <w:bCs/>
          <w:spacing w:val="-1"/>
        </w:rPr>
        <w:t>Laboratory</w:t>
      </w:r>
      <w:r>
        <w:rPr>
          <w:rFonts w:hint="eastAsia" w:ascii="宋体" w:hAnsi="宋体" w:eastAsia="宋体" w:cs="宋体"/>
          <w:b/>
          <w:bCs/>
          <w:spacing w:val="-14"/>
        </w:rPr>
        <w:t xml:space="preserve"> </w:t>
      </w:r>
      <w:r>
        <w:rPr>
          <w:rFonts w:hint="eastAsia" w:ascii="宋体" w:hAnsi="宋体" w:eastAsia="宋体" w:cs="宋体"/>
          <w:b/>
          <w:bCs/>
          <w:spacing w:val="-1"/>
        </w:rPr>
        <w:t>Animal Facility Macro-environment</w:t>
      </w:r>
      <w:r>
        <w:rPr>
          <w:rFonts w:hint="eastAsia" w:ascii="宋体" w:hAnsi="宋体" w:eastAsia="宋体" w:cs="宋体"/>
          <w:spacing w:val="-68"/>
          <w:lang w:eastAsia="zh-CN"/>
        </w:rPr>
        <w:t>）</w:t>
      </w:r>
      <w:bookmarkEnd w:id="10"/>
    </w:p>
    <w:p w14:paraId="6BC514F7">
      <w:pPr>
        <w:spacing w:before="296" w:line="360" w:lineRule="auto"/>
        <w:ind w:left="6" w:right="72" w:firstLine="478"/>
        <w:rPr>
          <w:rFonts w:hint="eastAsia" w:ascii="宋体" w:hAnsi="宋体" w:eastAsia="宋体" w:cs="宋体"/>
        </w:rPr>
      </w:pPr>
      <w:r>
        <w:rPr>
          <w:rFonts w:hint="eastAsia" w:ascii="宋体" w:hAnsi="宋体" w:eastAsia="宋体" w:cs="宋体"/>
          <w:spacing w:val="-2"/>
        </w:rPr>
        <w:t>是指实验动物屏障环境设施中整体可控的物理环境，涵盖设施内所有动物饲养区、</w:t>
      </w:r>
      <w:r>
        <w:rPr>
          <w:rFonts w:hint="eastAsia" w:ascii="宋体" w:hAnsi="宋体" w:eastAsia="宋体" w:cs="宋体"/>
          <w:spacing w:val="-1"/>
        </w:rPr>
        <w:t>实验操作区、辅助功能区等的环境参数。</w:t>
      </w:r>
    </w:p>
    <w:p w14:paraId="02C23CD9">
      <w:pPr>
        <w:spacing w:before="183" w:line="360" w:lineRule="auto"/>
        <w:ind w:left="9"/>
        <w:outlineLvl w:val="1"/>
        <w:rPr>
          <w:rFonts w:hint="eastAsia" w:ascii="宋体" w:hAnsi="宋体" w:eastAsia="宋体" w:cs="宋体"/>
        </w:rPr>
      </w:pPr>
      <w:bookmarkStart w:id="11" w:name="_Toc25379"/>
      <w:r>
        <w:rPr>
          <w:rFonts w:hint="eastAsia" w:ascii="宋体" w:hAnsi="宋体" w:eastAsia="宋体" w:cs="宋体"/>
          <w:b/>
          <w:bCs/>
          <w:spacing w:val="-1"/>
        </w:rPr>
        <w:t>3.6</w:t>
      </w:r>
      <w:r>
        <w:rPr>
          <w:rFonts w:hint="eastAsia" w:ascii="宋体" w:hAnsi="宋体" w:eastAsia="宋体" w:cs="宋体"/>
          <w:spacing w:val="-1"/>
        </w:rPr>
        <w:t xml:space="preserve"> </w:t>
      </w:r>
      <w:r>
        <w:rPr>
          <w:rFonts w:hint="eastAsia" w:ascii="宋体" w:hAnsi="宋体" w:eastAsia="宋体" w:cs="宋体"/>
          <w:b/>
          <w:bCs/>
          <w:spacing w:val="-1"/>
        </w:rPr>
        <w:t>小环境</w:t>
      </w:r>
      <w:r>
        <w:rPr>
          <w:rFonts w:hint="eastAsia" w:ascii="宋体" w:hAnsi="宋体" w:eastAsia="宋体" w:cs="宋体"/>
          <w:b/>
          <w:bCs/>
          <w:spacing w:val="-1"/>
          <w:lang w:eastAsia="zh-CN"/>
        </w:rPr>
        <w:t>（</w:t>
      </w:r>
      <w:r>
        <w:rPr>
          <w:rFonts w:hint="eastAsia" w:ascii="宋体" w:hAnsi="宋体" w:eastAsia="宋体" w:cs="宋体"/>
          <w:b/>
          <w:bCs/>
          <w:spacing w:val="-1"/>
        </w:rPr>
        <w:t>Laboratory</w:t>
      </w:r>
      <w:r>
        <w:rPr>
          <w:rFonts w:hint="eastAsia" w:ascii="宋体" w:hAnsi="宋体" w:eastAsia="宋体" w:cs="宋体"/>
          <w:b/>
          <w:bCs/>
          <w:spacing w:val="-14"/>
        </w:rPr>
        <w:t xml:space="preserve"> </w:t>
      </w:r>
      <w:r>
        <w:rPr>
          <w:rFonts w:hint="eastAsia" w:ascii="宋体" w:hAnsi="宋体" w:eastAsia="宋体" w:cs="宋体"/>
          <w:b/>
          <w:bCs/>
          <w:spacing w:val="-1"/>
        </w:rPr>
        <w:t>Animal Facility Micro-environme</w:t>
      </w:r>
      <w:r>
        <w:rPr>
          <w:rFonts w:hint="eastAsia" w:ascii="宋体" w:hAnsi="宋体" w:eastAsia="宋体" w:cs="宋体"/>
          <w:b/>
          <w:bCs/>
          <w:spacing w:val="-2"/>
        </w:rPr>
        <w:t>nt</w:t>
      </w:r>
      <w:r>
        <w:rPr>
          <w:rFonts w:hint="eastAsia" w:ascii="宋体" w:hAnsi="宋体" w:eastAsia="宋体" w:cs="宋体"/>
          <w:b/>
          <w:bCs/>
          <w:spacing w:val="-1"/>
          <w:lang w:eastAsia="zh-CN"/>
        </w:rPr>
        <w:t>）</w:t>
      </w:r>
      <w:bookmarkEnd w:id="11"/>
      <w:r>
        <w:rPr>
          <w:rFonts w:hint="eastAsia" w:ascii="宋体" w:hAnsi="宋体" w:eastAsia="宋体" w:cs="宋体"/>
          <w:spacing w:val="-67"/>
        </w:rPr>
        <w:t xml:space="preserve"> </w:t>
      </w:r>
    </w:p>
    <w:p w14:paraId="70A500B5">
      <w:pPr>
        <w:spacing w:before="293" w:line="360" w:lineRule="auto"/>
        <w:ind w:left="20" w:right="52" w:firstLine="464"/>
        <w:rPr>
          <w:rFonts w:hint="eastAsia" w:ascii="宋体" w:hAnsi="宋体" w:eastAsia="宋体" w:cs="宋体"/>
          <w:lang w:eastAsia="zh-CN"/>
        </w:rPr>
      </w:pPr>
      <w:r>
        <w:rPr>
          <w:rFonts w:hint="eastAsia" w:ascii="宋体" w:hAnsi="宋体" w:eastAsia="宋体" w:cs="宋体"/>
          <w:spacing w:val="-2"/>
          <w:lang w:eastAsia="zh-CN"/>
        </w:rPr>
        <w:t>是指实验动物屏障环境设施内直接影响实验动物生存条件、健康状况、福利状态等</w:t>
      </w:r>
      <w:r>
        <w:rPr>
          <w:rFonts w:hint="eastAsia" w:ascii="宋体" w:hAnsi="宋体" w:eastAsia="宋体" w:cs="宋体"/>
          <w:spacing w:val="-1"/>
          <w:lang w:eastAsia="zh-CN"/>
        </w:rPr>
        <w:t xml:space="preserve">的局部微小空间环境，特指独立通风笼具（IVC </w:t>
      </w:r>
      <w:r>
        <w:rPr>
          <w:rFonts w:hint="eastAsia" w:ascii="宋体" w:hAnsi="宋体" w:eastAsia="宋体" w:cs="宋体"/>
          <w:spacing w:val="-2"/>
          <w:lang w:eastAsia="zh-CN"/>
        </w:rPr>
        <w:t>Cage）或隔离器（Isolator）内部环境。</w:t>
      </w:r>
    </w:p>
    <w:p w14:paraId="05192296">
      <w:pPr>
        <w:spacing w:before="188" w:line="360" w:lineRule="auto"/>
        <w:ind w:left="9"/>
        <w:outlineLvl w:val="1"/>
        <w:rPr>
          <w:rFonts w:hint="eastAsia" w:ascii="宋体" w:hAnsi="宋体" w:eastAsia="宋体" w:cs="宋体"/>
          <w:lang w:eastAsia="zh-CN"/>
        </w:rPr>
      </w:pPr>
      <w:bookmarkStart w:id="12" w:name="_Toc15767"/>
      <w:r>
        <w:rPr>
          <w:rFonts w:hint="eastAsia" w:ascii="宋体" w:hAnsi="宋体" w:eastAsia="宋体" w:cs="宋体"/>
          <w:b/>
          <w:bCs/>
          <w:spacing w:val="-1"/>
          <w:lang w:eastAsia="zh-CN"/>
        </w:rPr>
        <w:t>3.7</w:t>
      </w:r>
      <w:r>
        <w:rPr>
          <w:rFonts w:hint="eastAsia" w:ascii="宋体" w:hAnsi="宋体" w:eastAsia="宋体" w:cs="宋体"/>
          <w:spacing w:val="-1"/>
          <w:lang w:eastAsia="zh-CN"/>
        </w:rPr>
        <w:t xml:space="preserve"> </w:t>
      </w:r>
      <w:r>
        <w:rPr>
          <w:rFonts w:hint="eastAsia" w:ascii="宋体" w:hAnsi="宋体" w:eastAsia="宋体" w:cs="宋体"/>
          <w:b/>
          <w:bCs/>
          <w:spacing w:val="-1"/>
          <w:lang w:eastAsia="zh-CN"/>
        </w:rPr>
        <w:t>大环境检测</w:t>
      </w:r>
      <w:r>
        <w:rPr>
          <w:rFonts w:hint="eastAsia" w:ascii="宋体" w:hAnsi="宋体" w:eastAsia="宋体" w:cs="宋体"/>
          <w:spacing w:val="-69"/>
          <w:lang w:eastAsia="zh-CN"/>
        </w:rPr>
        <w:t xml:space="preserve"> （ </w:t>
      </w:r>
      <w:r>
        <w:rPr>
          <w:rFonts w:hint="eastAsia" w:ascii="宋体" w:hAnsi="宋体" w:eastAsia="宋体" w:cs="宋体"/>
          <w:b/>
          <w:bCs/>
          <w:spacing w:val="-1"/>
          <w:lang w:eastAsia="zh-CN"/>
        </w:rPr>
        <w:t>Facility-LevelEnvironmen</w:t>
      </w:r>
      <w:r>
        <w:rPr>
          <w:rFonts w:hint="eastAsia" w:ascii="宋体" w:hAnsi="宋体" w:eastAsia="宋体" w:cs="宋体"/>
          <w:b/>
          <w:bCs/>
          <w:spacing w:val="-2"/>
          <w:lang w:eastAsia="zh-CN"/>
        </w:rPr>
        <w:t>talComplianceTesting</w:t>
      </w:r>
      <w:r>
        <w:rPr>
          <w:rFonts w:hint="eastAsia" w:ascii="宋体" w:hAnsi="宋体" w:eastAsia="宋体" w:cs="宋体"/>
          <w:spacing w:val="-69"/>
          <w:lang w:eastAsia="zh-CN"/>
        </w:rPr>
        <w:t>）</w:t>
      </w:r>
      <w:bookmarkEnd w:id="12"/>
    </w:p>
    <w:p w14:paraId="30507E3B">
      <w:pPr>
        <w:spacing w:before="293" w:line="360" w:lineRule="auto"/>
        <w:ind w:right="80" w:firstLine="484"/>
        <w:jc w:val="both"/>
        <w:rPr>
          <w:rFonts w:hint="eastAsia" w:ascii="宋体" w:hAnsi="宋体" w:eastAsia="宋体" w:cs="宋体"/>
          <w:lang w:eastAsia="zh-CN"/>
        </w:rPr>
      </w:pPr>
      <w:r>
        <w:rPr>
          <w:rFonts w:hint="eastAsia" w:ascii="宋体" w:hAnsi="宋体" w:eastAsia="宋体" w:cs="宋体"/>
          <w:spacing w:val="-2"/>
          <w:lang w:eastAsia="zh-CN"/>
        </w:rPr>
        <w:t>是指对实验动物屏障环境设施内环境参数进行测量与记录。检测参数包括（但不限于）温度、湿度、气流速度、空气洁净度、换气次数、压差梯度、噪音、震动、光照度（含工作照度和动物照度）、光照周期等需受控参数的整体静态测量与记录。</w:t>
      </w:r>
    </w:p>
    <w:p w14:paraId="1B075795">
      <w:pPr>
        <w:spacing w:before="182" w:line="360" w:lineRule="auto"/>
        <w:ind w:left="9"/>
        <w:outlineLvl w:val="1"/>
        <w:rPr>
          <w:rFonts w:hint="eastAsia" w:ascii="宋体" w:hAnsi="宋体" w:eastAsia="宋体" w:cs="宋体"/>
          <w:lang w:eastAsia="zh-CN"/>
        </w:rPr>
      </w:pPr>
      <w:bookmarkStart w:id="13" w:name="_Toc11843"/>
      <w:r>
        <w:rPr>
          <w:rFonts w:hint="eastAsia" w:ascii="宋体" w:hAnsi="宋体" w:eastAsia="宋体" w:cs="宋体"/>
          <w:b/>
          <w:bCs/>
          <w:spacing w:val="-1"/>
          <w:lang w:eastAsia="zh-CN"/>
        </w:rPr>
        <w:t>3.8</w:t>
      </w:r>
      <w:r>
        <w:rPr>
          <w:rFonts w:hint="eastAsia" w:ascii="宋体" w:hAnsi="宋体" w:eastAsia="宋体" w:cs="宋体"/>
          <w:spacing w:val="-1"/>
          <w:lang w:eastAsia="zh-CN"/>
        </w:rPr>
        <w:t xml:space="preserve"> </w:t>
      </w:r>
      <w:r>
        <w:rPr>
          <w:rFonts w:hint="eastAsia" w:ascii="宋体" w:hAnsi="宋体" w:eastAsia="宋体" w:cs="宋体"/>
          <w:b/>
          <w:bCs/>
          <w:spacing w:val="-1"/>
          <w:lang w:eastAsia="zh-CN"/>
        </w:rPr>
        <w:t>小环境检测（Cage-LevelEnvironmentalReal-TimeMonitoring）</w:t>
      </w:r>
      <w:bookmarkEnd w:id="13"/>
      <w:r>
        <w:rPr>
          <w:rFonts w:hint="eastAsia" w:ascii="宋体" w:hAnsi="宋体" w:eastAsia="宋体" w:cs="宋体"/>
          <w:spacing w:val="-1"/>
          <w:lang w:eastAsia="zh-CN"/>
        </w:rPr>
        <w:t xml:space="preserve">   </w:t>
      </w:r>
    </w:p>
    <w:p w14:paraId="03B7A0CF">
      <w:pPr>
        <w:spacing w:before="293" w:line="360" w:lineRule="auto"/>
        <w:ind w:firstLine="483"/>
        <w:jc w:val="both"/>
        <w:rPr>
          <w:rFonts w:hint="eastAsia" w:ascii="宋体" w:hAnsi="宋体" w:eastAsia="宋体" w:cs="宋体"/>
          <w:lang w:eastAsia="zh-CN"/>
        </w:rPr>
      </w:pPr>
      <w:r>
        <w:rPr>
          <w:rFonts w:hint="eastAsia" w:ascii="宋体" w:hAnsi="宋体" w:eastAsia="宋体" w:cs="宋体"/>
          <w:spacing w:val="-2"/>
          <w:lang w:eastAsia="zh-CN"/>
        </w:rPr>
        <w:t>是指对动物直接接触的局部生存小环境进行动态连续数据测量与记录。监测参数包</w:t>
      </w:r>
      <w:r>
        <w:rPr>
          <w:rFonts w:hint="eastAsia" w:ascii="宋体" w:hAnsi="宋体" w:eastAsia="宋体" w:cs="宋体"/>
          <w:lang w:eastAsia="zh-CN"/>
        </w:rPr>
        <w:t>括（但不限于）笼盒内物理参数：温度、湿度、光照度、噪音、震动、笼盒内微风速、</w:t>
      </w:r>
      <w:r>
        <w:rPr>
          <w:rFonts w:hint="eastAsia" w:ascii="宋体" w:hAnsi="宋体" w:eastAsia="宋体" w:cs="宋体"/>
          <w:spacing w:val="-3"/>
          <w:lang w:eastAsia="zh-CN"/>
        </w:rPr>
        <w:t>压差、换气次数、空气洁净度；笼盒内化学参数：N</w:t>
      </w:r>
      <w:r>
        <w:rPr>
          <w:rFonts w:hint="eastAsia" w:ascii="宋体" w:hAnsi="宋体" w:eastAsia="宋体" w:cs="宋体"/>
          <w:spacing w:val="-4"/>
          <w:lang w:eastAsia="zh-CN"/>
        </w:rPr>
        <w:t>H</w:t>
      </w:r>
      <w:r>
        <w:rPr>
          <w:rFonts w:hint="eastAsia" w:ascii="宋体" w:hAnsi="宋体" w:eastAsia="宋体" w:cs="宋体"/>
          <w:spacing w:val="-4"/>
          <w:position w:val="-1"/>
          <w:lang w:eastAsia="zh-CN"/>
        </w:rPr>
        <w:t>3</w:t>
      </w:r>
      <w:r>
        <w:rPr>
          <w:rFonts w:hint="eastAsia" w:ascii="宋体" w:hAnsi="宋体" w:eastAsia="宋体" w:cs="宋体"/>
          <w:spacing w:val="9"/>
          <w:w w:val="102"/>
          <w:position w:val="-1"/>
          <w:lang w:eastAsia="zh-CN"/>
        </w:rPr>
        <w:t xml:space="preserve"> </w:t>
      </w:r>
      <w:r>
        <w:rPr>
          <w:rFonts w:hint="eastAsia" w:ascii="宋体" w:hAnsi="宋体" w:eastAsia="宋体" w:cs="宋体"/>
          <w:spacing w:val="-4"/>
          <w:lang w:eastAsia="zh-CN"/>
        </w:rPr>
        <w:t>浓度、CO</w:t>
      </w:r>
      <w:r>
        <w:rPr>
          <w:rFonts w:hint="eastAsia" w:ascii="宋体" w:hAnsi="宋体" w:eastAsia="宋体" w:cs="宋体"/>
          <w:spacing w:val="-4"/>
          <w:position w:val="-1"/>
          <w:lang w:eastAsia="zh-CN"/>
        </w:rPr>
        <w:t>2</w:t>
      </w:r>
      <w:r>
        <w:rPr>
          <w:rFonts w:hint="eastAsia" w:ascii="宋体" w:hAnsi="宋体" w:eastAsia="宋体" w:cs="宋体"/>
          <w:spacing w:val="11"/>
          <w:w w:val="101"/>
          <w:position w:val="-1"/>
          <w:lang w:eastAsia="zh-CN"/>
        </w:rPr>
        <w:t xml:space="preserve"> </w:t>
      </w:r>
      <w:r>
        <w:rPr>
          <w:rFonts w:hint="eastAsia" w:ascii="宋体" w:hAnsi="宋体" w:eastAsia="宋体" w:cs="宋体"/>
          <w:spacing w:val="-4"/>
          <w:lang w:eastAsia="zh-CN"/>
        </w:rPr>
        <w:t>浓度、TVOC</w:t>
      </w:r>
      <w:r>
        <w:rPr>
          <w:rFonts w:hint="eastAsia" w:ascii="宋体" w:hAnsi="宋体" w:eastAsia="宋体" w:cs="宋体"/>
          <w:spacing w:val="-33"/>
          <w:lang w:eastAsia="zh-CN"/>
        </w:rPr>
        <w:t xml:space="preserve"> </w:t>
      </w:r>
      <w:r>
        <w:rPr>
          <w:rFonts w:hint="eastAsia" w:ascii="宋体" w:hAnsi="宋体" w:eastAsia="宋体" w:cs="宋体"/>
          <w:spacing w:val="-4"/>
          <w:lang w:eastAsia="zh-CN"/>
        </w:rPr>
        <w:t>、臭氧、</w:t>
      </w:r>
      <w:r>
        <w:rPr>
          <w:rFonts w:hint="eastAsia" w:ascii="宋体" w:hAnsi="宋体" w:eastAsia="宋体" w:cs="宋体"/>
          <w:spacing w:val="-1"/>
          <w:lang w:eastAsia="zh-CN"/>
        </w:rPr>
        <w:t>过氧化氢气体浓度等。</w:t>
      </w:r>
    </w:p>
    <w:p w14:paraId="36A0E916">
      <w:pPr>
        <w:spacing w:before="184" w:line="360" w:lineRule="auto"/>
        <w:ind w:left="9"/>
        <w:outlineLvl w:val="1"/>
        <w:rPr>
          <w:rFonts w:hint="eastAsia" w:ascii="宋体" w:hAnsi="宋体" w:eastAsia="宋体" w:cs="宋体"/>
          <w:lang w:eastAsia="zh-CN"/>
        </w:rPr>
      </w:pPr>
      <w:bookmarkStart w:id="14" w:name="_Toc21079"/>
      <w:r>
        <w:rPr>
          <w:rFonts w:hint="eastAsia" w:ascii="宋体" w:hAnsi="宋体" w:eastAsia="宋体" w:cs="宋体"/>
          <w:b/>
          <w:bCs/>
          <w:spacing w:val="-2"/>
          <w:lang w:eastAsia="zh-CN"/>
        </w:rPr>
        <w:t>3.9</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污染负荷（ContaminantLoad）</w:t>
      </w:r>
      <w:bookmarkEnd w:id="14"/>
    </w:p>
    <w:p w14:paraId="561ABA32">
      <w:pPr>
        <w:spacing w:before="84" w:line="360" w:lineRule="auto"/>
        <w:ind w:right="99" w:firstLine="486"/>
        <w:rPr>
          <w:rFonts w:hint="eastAsia" w:ascii="宋体" w:hAnsi="宋体" w:eastAsia="宋体" w:cs="宋体"/>
          <w:lang w:eastAsia="zh-CN"/>
        </w:rPr>
      </w:pPr>
      <w:bookmarkStart w:id="15" w:name="bookmark95"/>
      <w:bookmarkEnd w:id="15"/>
      <w:r>
        <w:rPr>
          <w:rFonts w:hint="eastAsia" w:ascii="宋体" w:hAnsi="宋体" w:eastAsia="宋体" w:cs="宋体"/>
          <w:spacing w:val="-1"/>
          <w:lang w:eastAsia="zh-CN"/>
        </w:rPr>
        <w:t>实验动物设施大、小环境内由动物排泄物、微生物气溶胶、有害气体（</w:t>
      </w:r>
      <w:r>
        <w:rPr>
          <w:rFonts w:hint="eastAsia" w:ascii="宋体" w:hAnsi="宋体" w:eastAsia="宋体" w:cs="宋体"/>
          <w:spacing w:val="-2"/>
          <w:lang w:eastAsia="zh-CN"/>
        </w:rPr>
        <w:t>NH₃等）、</w:t>
      </w:r>
      <w:r>
        <w:rPr>
          <w:rFonts w:hint="eastAsia" w:ascii="宋体" w:hAnsi="宋体" w:eastAsia="宋体" w:cs="宋体"/>
          <w:spacing w:val="-1"/>
          <w:lang w:eastAsia="zh-CN"/>
        </w:rPr>
        <w:t>粉尘化学污染物等构成的污染物总量。</w:t>
      </w:r>
    </w:p>
    <w:p w14:paraId="5A65FBC3">
      <w:pPr>
        <w:spacing w:before="184" w:line="360" w:lineRule="auto"/>
        <w:ind w:left="9"/>
        <w:outlineLvl w:val="1"/>
        <w:rPr>
          <w:rFonts w:hint="eastAsia" w:ascii="宋体" w:hAnsi="宋体" w:eastAsia="宋体" w:cs="宋体"/>
          <w:lang w:eastAsia="zh-CN"/>
        </w:rPr>
      </w:pPr>
      <w:bookmarkStart w:id="16" w:name="_Toc24896"/>
      <w:r>
        <w:rPr>
          <w:rFonts w:hint="eastAsia" w:ascii="宋体" w:hAnsi="宋体" w:eastAsia="宋体" w:cs="宋体"/>
          <w:b/>
          <w:bCs/>
          <w:spacing w:val="-2"/>
          <w:lang w:eastAsia="zh-CN"/>
        </w:rPr>
        <w:t>3.10</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工艺设备（Process Equipment）</w:t>
      </w:r>
      <w:bookmarkEnd w:id="16"/>
    </w:p>
    <w:p w14:paraId="15783B63">
      <w:pPr>
        <w:spacing w:before="294" w:line="360" w:lineRule="auto"/>
        <w:ind w:left="1" w:right="59" w:firstLine="479"/>
        <w:jc w:val="both"/>
        <w:rPr>
          <w:rFonts w:hint="eastAsia" w:ascii="宋体" w:hAnsi="宋体" w:eastAsia="宋体" w:cs="宋体"/>
          <w:lang w:eastAsia="zh-CN"/>
        </w:rPr>
      </w:pPr>
      <w:r>
        <w:rPr>
          <w:rFonts w:hint="eastAsia" w:ascii="宋体" w:hAnsi="宋体" w:eastAsia="宋体" w:cs="宋体"/>
          <w:spacing w:val="1"/>
          <w:lang w:eastAsia="zh-CN"/>
        </w:rPr>
        <w:t xml:space="preserve">满足 </w:t>
      </w:r>
      <w:r>
        <w:rPr>
          <w:rFonts w:hint="eastAsia" w:ascii="宋体" w:hAnsi="宋体" w:eastAsia="宋体" w:cs="宋体"/>
          <w:lang w:eastAsia="zh-CN"/>
        </w:rPr>
        <w:t>SPF</w:t>
      </w:r>
      <w:r>
        <w:rPr>
          <w:rFonts w:hint="eastAsia" w:ascii="宋体" w:hAnsi="宋体" w:eastAsia="宋体" w:cs="宋体"/>
          <w:spacing w:val="1"/>
          <w:lang w:eastAsia="zh-CN"/>
        </w:rPr>
        <w:t xml:space="preserve">  级及以上实验动物饲养、繁育、动物</w:t>
      </w:r>
      <w:r>
        <w:rPr>
          <w:rFonts w:hint="eastAsia" w:ascii="宋体" w:hAnsi="宋体" w:eastAsia="宋体" w:cs="宋体"/>
          <w:lang w:eastAsia="zh-CN"/>
        </w:rPr>
        <w:t>实验需求，在屏障环境内，用于环</w:t>
      </w:r>
      <w:r>
        <w:rPr>
          <w:rFonts w:hint="eastAsia" w:ascii="宋体" w:hAnsi="宋体" w:eastAsia="宋体" w:cs="宋体"/>
          <w:spacing w:val="-2"/>
          <w:lang w:eastAsia="zh-CN"/>
        </w:rPr>
        <w:t>境控制、物料传递、动物饲养、实验操作、污物处理、安全防护等不可或缺的专用系统</w:t>
      </w:r>
      <w:r>
        <w:rPr>
          <w:rFonts w:hint="eastAsia" w:ascii="宋体" w:hAnsi="宋体" w:eastAsia="宋体" w:cs="宋体"/>
          <w:spacing w:val="-3"/>
          <w:lang w:eastAsia="zh-CN"/>
        </w:rPr>
        <w:t>设备总称。</w:t>
      </w:r>
    </w:p>
    <w:p w14:paraId="408B0CBF">
      <w:pPr>
        <w:spacing w:before="177" w:line="360" w:lineRule="auto"/>
        <w:ind w:left="9"/>
        <w:outlineLvl w:val="1"/>
        <w:rPr>
          <w:rFonts w:hint="eastAsia" w:ascii="宋体" w:hAnsi="宋体" w:eastAsia="宋体" w:cs="宋体"/>
          <w:lang w:eastAsia="zh-CN"/>
        </w:rPr>
      </w:pPr>
      <w:bookmarkStart w:id="17" w:name="_Toc27331"/>
      <w:r>
        <w:rPr>
          <w:rFonts w:hint="eastAsia" w:ascii="宋体" w:hAnsi="宋体" w:eastAsia="宋体" w:cs="宋体"/>
          <w:b/>
          <w:bCs/>
          <w:spacing w:val="-1"/>
          <w:lang w:eastAsia="zh-CN"/>
        </w:rPr>
        <w:t>3.11</w:t>
      </w:r>
      <w:r>
        <w:rPr>
          <w:rFonts w:hint="eastAsia" w:ascii="宋体" w:hAnsi="宋体" w:eastAsia="宋体" w:cs="宋体"/>
          <w:spacing w:val="-1"/>
          <w:lang w:eastAsia="zh-CN"/>
        </w:rPr>
        <w:t xml:space="preserve"> </w:t>
      </w:r>
      <w:r>
        <w:rPr>
          <w:rFonts w:hint="eastAsia" w:ascii="宋体" w:hAnsi="宋体" w:eastAsia="宋体" w:cs="宋体"/>
          <w:b/>
          <w:bCs/>
          <w:spacing w:val="-1"/>
          <w:lang w:eastAsia="zh-CN"/>
        </w:rPr>
        <w:t xml:space="preserve">实验动物型灭菌器（LaboratoryAnimal </w:t>
      </w:r>
      <w:r>
        <w:rPr>
          <w:rFonts w:hint="eastAsia" w:ascii="宋体" w:hAnsi="宋体" w:eastAsia="宋体" w:cs="宋体"/>
          <w:b/>
          <w:bCs/>
          <w:spacing w:val="-2"/>
          <w:lang w:eastAsia="zh-CN"/>
        </w:rPr>
        <w:t>Sterilizer</w:t>
      </w:r>
      <w:r>
        <w:rPr>
          <w:rFonts w:hint="eastAsia" w:ascii="宋体" w:hAnsi="宋体" w:eastAsia="宋体" w:cs="宋体"/>
          <w:b/>
          <w:bCs/>
          <w:spacing w:val="-1"/>
          <w:lang w:eastAsia="zh-CN"/>
        </w:rPr>
        <w:t>）</w:t>
      </w:r>
      <w:bookmarkEnd w:id="17"/>
      <w:r>
        <w:rPr>
          <w:rFonts w:hint="eastAsia" w:ascii="宋体" w:hAnsi="宋体" w:eastAsia="宋体" w:cs="宋体"/>
          <w:spacing w:val="-67"/>
          <w:lang w:eastAsia="zh-CN"/>
        </w:rPr>
        <w:t xml:space="preserve"> </w:t>
      </w:r>
    </w:p>
    <w:p w14:paraId="3174D5AD">
      <w:pPr>
        <w:spacing w:before="293" w:line="360" w:lineRule="auto"/>
        <w:ind w:left="4" w:right="59" w:firstLine="481"/>
        <w:jc w:val="both"/>
        <w:rPr>
          <w:rFonts w:hint="eastAsia" w:ascii="宋体" w:hAnsi="宋体" w:eastAsia="宋体" w:cs="宋体"/>
          <w:lang w:eastAsia="zh-CN"/>
        </w:rPr>
      </w:pPr>
      <w:r>
        <w:rPr>
          <w:rFonts w:hint="eastAsia" w:ascii="宋体" w:hAnsi="宋体" w:eastAsia="宋体" w:cs="宋体"/>
          <w:spacing w:val="-2"/>
          <w:lang w:eastAsia="zh-CN"/>
        </w:rPr>
        <w:t>实验动物屏障环境设施物品通过多次交替抽真空与蒸汽注入</w:t>
      </w:r>
      <w:r>
        <w:rPr>
          <w:rFonts w:hint="eastAsia" w:ascii="宋体" w:hAnsi="宋体" w:eastAsia="宋体" w:cs="宋体"/>
          <w:spacing w:val="-22"/>
          <w:lang w:eastAsia="zh-CN"/>
        </w:rPr>
        <w:t xml:space="preserve"> </w:t>
      </w:r>
      <w:r>
        <w:rPr>
          <w:rFonts w:hint="eastAsia" w:ascii="宋体" w:hAnsi="宋体" w:eastAsia="宋体" w:cs="宋体"/>
          <w:spacing w:val="-2"/>
          <w:lang w:eastAsia="zh-CN"/>
        </w:rPr>
        <w:t>(≥8</w:t>
      </w:r>
      <w:r>
        <w:rPr>
          <w:rFonts w:hint="eastAsia" w:ascii="宋体" w:hAnsi="宋体" w:eastAsia="宋体" w:cs="宋体"/>
          <w:spacing w:val="16"/>
          <w:lang w:eastAsia="zh-CN"/>
        </w:rPr>
        <w:t xml:space="preserve"> </w:t>
      </w:r>
      <w:r>
        <w:rPr>
          <w:rFonts w:hint="eastAsia" w:ascii="宋体" w:hAnsi="宋体" w:eastAsia="宋体" w:cs="宋体"/>
          <w:spacing w:val="-2"/>
          <w:lang w:eastAsia="zh-CN"/>
        </w:rPr>
        <w:t>次</w:t>
      </w:r>
      <w:r>
        <w:rPr>
          <w:rFonts w:hint="eastAsia" w:ascii="宋体" w:hAnsi="宋体" w:eastAsia="宋体" w:cs="宋体"/>
          <w:spacing w:val="-30"/>
          <w:lang w:eastAsia="zh-CN"/>
        </w:rPr>
        <w:t>），</w:t>
      </w:r>
      <w:r>
        <w:rPr>
          <w:rFonts w:hint="eastAsia" w:ascii="宋体" w:hAnsi="宋体" w:eastAsia="宋体" w:cs="宋体"/>
          <w:spacing w:val="-2"/>
          <w:lang w:eastAsia="zh-CN"/>
        </w:rPr>
        <w:t>彻底排除灭</w:t>
      </w:r>
      <w:r>
        <w:rPr>
          <w:rFonts w:hint="eastAsia" w:ascii="宋体" w:hAnsi="宋体" w:eastAsia="宋体" w:cs="宋体"/>
          <w:spacing w:val="-3"/>
          <w:lang w:eastAsia="zh-CN"/>
        </w:rPr>
        <w:t>菌腔体内空气残余，前后端独立密封门体，实现污染区/清洁</w:t>
      </w:r>
      <w:r>
        <w:rPr>
          <w:rFonts w:hint="eastAsia" w:ascii="宋体" w:hAnsi="宋体" w:eastAsia="宋体" w:cs="宋体"/>
          <w:spacing w:val="-4"/>
          <w:lang w:eastAsia="zh-CN"/>
        </w:rPr>
        <w:t>区物理隔离，对排出蒸汽进</w:t>
      </w:r>
      <w:r>
        <w:rPr>
          <w:rFonts w:hint="eastAsia" w:ascii="宋体" w:hAnsi="宋体" w:eastAsia="宋体" w:cs="宋体"/>
          <w:spacing w:val="-1"/>
          <w:lang w:eastAsia="zh-CN"/>
        </w:rPr>
        <w:t>行过滤及异味无害化处理，前后门电气机械双重互锁的可验证的工艺设备。</w:t>
      </w:r>
    </w:p>
    <w:p w14:paraId="6A3622F7">
      <w:pPr>
        <w:spacing w:before="183" w:line="360" w:lineRule="auto"/>
        <w:ind w:left="9"/>
        <w:outlineLvl w:val="1"/>
        <w:rPr>
          <w:rFonts w:hint="eastAsia" w:ascii="宋体" w:hAnsi="宋体" w:eastAsia="宋体" w:cs="宋体"/>
          <w:lang w:eastAsia="zh-CN"/>
        </w:rPr>
      </w:pPr>
      <w:bookmarkStart w:id="18" w:name="_Toc29812"/>
      <w:r>
        <w:rPr>
          <w:rFonts w:hint="eastAsia" w:ascii="宋体" w:hAnsi="宋体" w:eastAsia="宋体" w:cs="宋体"/>
          <w:b/>
          <w:bCs/>
          <w:spacing w:val="-2"/>
          <w:lang w:eastAsia="zh-CN"/>
        </w:rPr>
        <w:t>3.12</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无菌传递窗（Pass Box）</w:t>
      </w:r>
      <w:bookmarkEnd w:id="18"/>
    </w:p>
    <w:p w14:paraId="39E844C2">
      <w:pPr>
        <w:spacing w:before="282" w:line="360" w:lineRule="auto"/>
        <w:ind w:right="59" w:firstLine="485"/>
        <w:jc w:val="both"/>
        <w:rPr>
          <w:rFonts w:hint="eastAsia" w:ascii="宋体" w:hAnsi="宋体" w:eastAsia="宋体" w:cs="宋体"/>
          <w:lang w:eastAsia="zh-CN"/>
        </w:rPr>
      </w:pPr>
      <w:r>
        <w:rPr>
          <w:rFonts w:hint="eastAsia" w:ascii="宋体" w:hAnsi="宋体" w:eastAsia="宋体" w:cs="宋体"/>
          <w:spacing w:val="-2"/>
          <w:lang w:eastAsia="zh-CN"/>
        </w:rPr>
        <w:t>实验动物屏障环境设施贯通洁净区与非洁净区、不同洁净等级区域间的用于传递物品、动物等的封闭箱体。通过压差控制、双向门互锁阻断空气对流、空气净化等功能，</w:t>
      </w:r>
      <w:r>
        <w:rPr>
          <w:rFonts w:hint="eastAsia" w:ascii="宋体" w:hAnsi="宋体" w:eastAsia="宋体" w:cs="宋体"/>
          <w:lang w:eastAsia="zh-CN"/>
        </w:rPr>
        <w:t>集成物理/化学灭菌模块无死角杀灭表面微生物达到灭菌效率</w:t>
      </w:r>
      <w:r>
        <w:rPr>
          <w:rFonts w:hint="eastAsia" w:ascii="宋体" w:hAnsi="宋体" w:eastAsia="宋体" w:cs="宋体"/>
          <w:spacing w:val="-1"/>
          <w:lang w:eastAsia="zh-CN"/>
        </w:rPr>
        <w:t>的可验证的工艺设备。</w:t>
      </w:r>
    </w:p>
    <w:p w14:paraId="1EA296F4">
      <w:pPr>
        <w:spacing w:before="182" w:line="360" w:lineRule="auto"/>
        <w:ind w:left="9"/>
        <w:outlineLvl w:val="1"/>
        <w:rPr>
          <w:rFonts w:hint="eastAsia" w:ascii="宋体" w:hAnsi="宋体" w:eastAsia="宋体" w:cs="宋体"/>
          <w:lang w:eastAsia="zh-CN"/>
        </w:rPr>
      </w:pPr>
      <w:bookmarkStart w:id="19" w:name="_Toc18922"/>
      <w:r>
        <w:rPr>
          <w:rFonts w:hint="eastAsia" w:ascii="宋体" w:hAnsi="宋体" w:eastAsia="宋体" w:cs="宋体"/>
          <w:b/>
          <w:bCs/>
          <w:spacing w:val="-2"/>
          <w:lang w:eastAsia="zh-CN"/>
        </w:rPr>
        <w:t>3.13</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无菌风淋室（Air Shower Passage）</w:t>
      </w:r>
      <w:bookmarkEnd w:id="19"/>
    </w:p>
    <w:p w14:paraId="5E85C543">
      <w:pPr>
        <w:spacing w:before="296" w:line="360" w:lineRule="auto"/>
        <w:ind w:left="2" w:right="59" w:firstLine="483"/>
        <w:jc w:val="both"/>
        <w:rPr>
          <w:rFonts w:hint="eastAsia" w:ascii="宋体" w:hAnsi="宋体" w:eastAsia="宋体" w:cs="宋体"/>
          <w:lang w:eastAsia="zh-CN"/>
        </w:rPr>
      </w:pPr>
      <w:r>
        <w:rPr>
          <w:rFonts w:hint="eastAsia" w:ascii="宋体" w:hAnsi="宋体" w:eastAsia="宋体" w:cs="宋体"/>
          <w:spacing w:val="-4"/>
          <w:lang w:eastAsia="zh-CN"/>
        </w:rPr>
        <w:t>实验动物屏障环境设施人员/物品或动物进入洁净区前的强制吹淋净化设备。通过压</w:t>
      </w:r>
      <w:r>
        <w:rPr>
          <w:rFonts w:hint="eastAsia" w:ascii="宋体" w:hAnsi="宋体" w:eastAsia="宋体" w:cs="宋体"/>
          <w:spacing w:val="-3"/>
          <w:lang w:eastAsia="zh-CN"/>
        </w:rPr>
        <w:t>差控制、双向门互锁、空气净化等功能，去除人/物品或动物包装</w:t>
      </w:r>
      <w:r>
        <w:rPr>
          <w:rFonts w:hint="eastAsia" w:ascii="宋体" w:hAnsi="宋体" w:eastAsia="宋体" w:cs="宋体"/>
          <w:spacing w:val="-4"/>
          <w:lang w:eastAsia="zh-CN"/>
        </w:rPr>
        <w:t>表面污染物，阻断外部</w:t>
      </w:r>
      <w:r>
        <w:rPr>
          <w:rFonts w:hint="eastAsia" w:ascii="宋体" w:hAnsi="宋体" w:eastAsia="宋体" w:cs="宋体"/>
          <w:spacing w:val="-1"/>
          <w:lang w:eastAsia="zh-CN"/>
        </w:rPr>
        <w:t>污染传入的无死角可验证的工艺设备。</w:t>
      </w:r>
    </w:p>
    <w:p w14:paraId="4CED8523">
      <w:pPr>
        <w:spacing w:before="182" w:line="360" w:lineRule="auto"/>
        <w:ind w:left="9"/>
        <w:outlineLvl w:val="1"/>
        <w:rPr>
          <w:rFonts w:hint="eastAsia" w:ascii="宋体" w:hAnsi="宋体" w:eastAsia="宋体" w:cs="宋体"/>
          <w:lang w:eastAsia="zh-CN"/>
        </w:rPr>
      </w:pPr>
      <w:bookmarkStart w:id="20" w:name="_Toc603"/>
      <w:r>
        <w:rPr>
          <w:rFonts w:hint="eastAsia" w:ascii="宋体" w:hAnsi="宋体" w:eastAsia="宋体" w:cs="宋体"/>
          <w:b/>
          <w:bCs/>
          <w:spacing w:val="-2"/>
          <w:lang w:eastAsia="zh-CN"/>
        </w:rPr>
        <w:t>3.14</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无菌饮水系统</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（Sterile Drinking Water System）</w:t>
      </w:r>
      <w:bookmarkEnd w:id="20"/>
    </w:p>
    <w:p w14:paraId="4F197BD6">
      <w:pPr>
        <w:spacing w:before="296" w:line="360" w:lineRule="auto"/>
        <w:ind w:left="2" w:right="59" w:firstLine="481"/>
        <w:jc w:val="both"/>
        <w:rPr>
          <w:rFonts w:hint="eastAsia" w:ascii="宋体" w:hAnsi="宋体" w:eastAsia="宋体" w:cs="宋体"/>
          <w:lang w:eastAsia="zh-CN"/>
        </w:rPr>
      </w:pPr>
      <w:r>
        <w:rPr>
          <w:rFonts w:hint="eastAsia" w:ascii="宋体" w:hAnsi="宋体" w:eastAsia="宋体" w:cs="宋体"/>
          <w:spacing w:val="-2"/>
          <w:lang w:eastAsia="zh-CN"/>
        </w:rPr>
        <w:t>是指通过一系列物理、化学或物理化学结合的纯化和灭菌工艺，并经全封闭的循环管网，持续、稳定地向动物饲养笼具终端输送不含任何活体微生物（细菌、真菌、病毒</w:t>
      </w:r>
      <w:r>
        <w:rPr>
          <w:rFonts w:hint="eastAsia" w:ascii="宋体" w:hAnsi="宋体" w:eastAsia="宋体" w:cs="宋体"/>
          <w:spacing w:val="-1"/>
          <w:lang w:eastAsia="zh-CN"/>
        </w:rPr>
        <w:t>等） 饮用水的可验证的工艺设备。</w:t>
      </w:r>
    </w:p>
    <w:p w14:paraId="1FB09EB4">
      <w:pPr>
        <w:spacing w:before="181" w:line="360" w:lineRule="auto"/>
        <w:ind w:left="9"/>
        <w:outlineLvl w:val="1"/>
        <w:rPr>
          <w:rFonts w:hint="eastAsia" w:ascii="宋体" w:hAnsi="宋体" w:eastAsia="宋体" w:cs="宋体"/>
          <w:lang w:eastAsia="zh-CN"/>
        </w:rPr>
      </w:pPr>
      <w:bookmarkStart w:id="21" w:name="_Toc15677"/>
      <w:r>
        <w:rPr>
          <w:rFonts w:hint="eastAsia" w:ascii="宋体" w:hAnsi="宋体" w:eastAsia="宋体" w:cs="宋体"/>
          <w:b/>
          <w:bCs/>
          <w:spacing w:val="-2"/>
          <w:lang w:eastAsia="zh-CN"/>
        </w:rPr>
        <w:t>3.15</w:t>
      </w:r>
      <w:r>
        <w:rPr>
          <w:rFonts w:hint="eastAsia" w:ascii="宋体" w:hAnsi="宋体" w:eastAsia="宋体" w:cs="宋体"/>
          <w:spacing w:val="-2"/>
          <w:lang w:eastAsia="zh-CN"/>
        </w:rPr>
        <w:t xml:space="preserve"> </w:t>
      </w:r>
      <w:r>
        <w:rPr>
          <w:rFonts w:hint="eastAsia" w:ascii="宋体" w:hAnsi="宋体" w:eastAsia="宋体" w:cs="宋体"/>
          <w:b/>
          <w:bCs/>
          <w:spacing w:val="-2"/>
          <w:lang w:eastAsia="zh-CN"/>
        </w:rPr>
        <w:t>独立通风笼盒（IVC</w:t>
      </w:r>
      <w:r>
        <w:rPr>
          <w:rFonts w:hint="eastAsia" w:ascii="宋体" w:hAnsi="宋体" w:eastAsia="宋体" w:cs="宋体"/>
          <w:b/>
          <w:bCs/>
          <w:spacing w:val="-39"/>
          <w:lang w:eastAsia="zh-CN"/>
        </w:rPr>
        <w:t xml:space="preserve"> </w:t>
      </w:r>
      <w:r>
        <w:rPr>
          <w:rFonts w:hint="eastAsia" w:ascii="宋体" w:hAnsi="宋体" w:eastAsia="宋体" w:cs="宋体"/>
          <w:b/>
          <w:bCs/>
          <w:spacing w:val="-2"/>
          <w:lang w:eastAsia="zh-CN"/>
        </w:rPr>
        <w:t>，Indivi</w:t>
      </w:r>
      <w:r>
        <w:rPr>
          <w:rFonts w:hint="eastAsia" w:ascii="宋体" w:hAnsi="宋体" w:eastAsia="宋体" w:cs="宋体"/>
          <w:b/>
          <w:bCs/>
          <w:spacing w:val="-3"/>
          <w:lang w:eastAsia="zh-CN"/>
        </w:rPr>
        <w:t>dually Ventilated Cage）</w:t>
      </w:r>
      <w:bookmarkEnd w:id="21"/>
    </w:p>
    <w:p w14:paraId="55C530B0">
      <w:pPr>
        <w:spacing w:before="84" w:line="360" w:lineRule="auto"/>
        <w:ind w:right="80" w:firstLine="416" w:firstLineChars="200"/>
        <w:rPr>
          <w:rFonts w:hint="eastAsia" w:ascii="宋体" w:hAnsi="宋体" w:eastAsia="宋体" w:cs="宋体"/>
          <w:lang w:eastAsia="zh-CN"/>
        </w:rPr>
      </w:pPr>
      <w:r>
        <w:rPr>
          <w:rFonts w:hint="eastAsia" w:ascii="宋体" w:hAnsi="宋体" w:eastAsia="宋体" w:cs="宋体"/>
          <w:color w:val="1F2329"/>
          <w:spacing w:val="-1"/>
          <w:lang w:eastAsia="zh-CN"/>
        </w:rPr>
        <w:t>以单个笼盒为独立单元，通过 HEPA/ULPA 过滤的独立送风/排风系统，在笼盒内形成可控小环境，实现动物屏障、洁净饲养、生物安全防护</w:t>
      </w:r>
      <w:r>
        <w:rPr>
          <w:rFonts w:hint="eastAsia" w:ascii="宋体" w:hAnsi="宋体" w:eastAsia="宋体" w:cs="宋体"/>
          <w:color w:val="1F2329"/>
          <w:spacing w:val="-2"/>
          <w:lang w:eastAsia="zh-CN"/>
        </w:rPr>
        <w:t>的</w:t>
      </w:r>
      <w:r>
        <w:rPr>
          <w:rFonts w:hint="eastAsia" w:ascii="宋体" w:hAnsi="宋体" w:eastAsia="宋体" w:cs="宋体"/>
          <w:spacing w:val="-2"/>
          <w:lang w:eastAsia="zh-CN"/>
        </w:rPr>
        <w:t>可验证的工艺设备</w:t>
      </w:r>
      <w:r>
        <w:rPr>
          <w:rFonts w:hint="eastAsia" w:ascii="宋体" w:hAnsi="宋体" w:eastAsia="宋体" w:cs="宋体"/>
          <w:color w:val="1F2329"/>
          <w:spacing w:val="-2"/>
          <w:lang w:eastAsia="zh-CN"/>
        </w:rPr>
        <w:t>。</w:t>
      </w:r>
    </w:p>
    <w:p w14:paraId="08E9ACDA">
      <w:pPr>
        <w:spacing w:before="178" w:line="360" w:lineRule="auto"/>
        <w:outlineLvl w:val="1"/>
        <w:rPr>
          <w:rFonts w:hint="eastAsia" w:ascii="宋体" w:hAnsi="宋体" w:eastAsia="宋体" w:cs="宋体"/>
        </w:rPr>
      </w:pPr>
      <w:bookmarkStart w:id="22" w:name="_Toc29673"/>
      <w:r>
        <w:rPr>
          <w:rFonts w:hint="eastAsia" w:ascii="宋体" w:hAnsi="宋体" w:eastAsia="宋体" w:cs="宋体"/>
          <w:b/>
          <w:bCs/>
        </w:rPr>
        <w:t>3.16  DQ（Design Qual</w:t>
      </w:r>
      <w:r>
        <w:rPr>
          <w:rFonts w:hint="eastAsia" w:ascii="宋体" w:hAnsi="宋体" w:eastAsia="宋体" w:cs="宋体"/>
          <w:b/>
          <w:bCs/>
          <w:spacing w:val="-1"/>
        </w:rPr>
        <w:t>ification）</w:t>
      </w:r>
      <w:bookmarkEnd w:id="22"/>
    </w:p>
    <w:p w14:paraId="0798E3AB">
      <w:pPr>
        <w:spacing w:before="292" w:line="360" w:lineRule="auto"/>
        <w:ind w:firstLine="396" w:firstLineChars="200"/>
        <w:jc w:val="both"/>
        <w:rPr>
          <w:rFonts w:hint="eastAsia" w:ascii="宋体" w:hAnsi="宋体" w:eastAsia="宋体" w:cs="宋体"/>
        </w:rPr>
      </w:pPr>
      <w:r>
        <w:rPr>
          <w:rFonts w:hint="eastAsia" w:ascii="宋体" w:hAnsi="宋体" w:eastAsia="宋体" w:cs="宋体"/>
          <w:spacing w:val="-6"/>
        </w:rPr>
        <w:t>设计确认，验证实验动物屏障环境设施的系统设计是否符合法规、标准和用户需求。</w:t>
      </w:r>
    </w:p>
    <w:p w14:paraId="0F62BAA4">
      <w:pPr>
        <w:spacing w:before="292" w:line="360" w:lineRule="auto"/>
        <w:outlineLvl w:val="1"/>
        <w:rPr>
          <w:rFonts w:hint="eastAsia" w:ascii="宋体" w:hAnsi="宋体" w:eastAsia="宋体" w:cs="宋体"/>
        </w:rPr>
      </w:pPr>
      <w:bookmarkStart w:id="23" w:name="_Toc7706"/>
      <w:r>
        <w:rPr>
          <w:rFonts w:hint="eastAsia" w:ascii="宋体" w:hAnsi="宋体" w:eastAsia="宋体" w:cs="宋体"/>
          <w:b/>
          <w:bCs/>
        </w:rPr>
        <w:t>3.17  IQ（Installation Qu</w:t>
      </w:r>
      <w:r>
        <w:rPr>
          <w:rFonts w:hint="eastAsia" w:ascii="宋体" w:hAnsi="宋体" w:eastAsia="宋体" w:cs="宋体"/>
          <w:b/>
          <w:bCs/>
          <w:spacing w:val="-1"/>
        </w:rPr>
        <w:t>alification）</w:t>
      </w:r>
      <w:bookmarkEnd w:id="23"/>
    </w:p>
    <w:p w14:paraId="599EDCCD">
      <w:pPr>
        <w:spacing w:before="292" w:line="360" w:lineRule="auto"/>
        <w:ind w:right="32" w:firstLine="420" w:firstLineChars="200"/>
        <w:jc w:val="both"/>
        <w:rPr>
          <w:rFonts w:hint="eastAsia" w:ascii="宋体" w:hAnsi="宋体" w:eastAsia="宋体" w:cs="宋体"/>
        </w:rPr>
      </w:pPr>
      <w:r>
        <w:rPr>
          <w:rFonts w:hint="eastAsia" w:ascii="宋体" w:hAnsi="宋体" w:eastAsia="宋体" w:cs="宋体"/>
        </w:rPr>
        <w:t>安装确认，验证实验动物屏障环境设施工艺设</w:t>
      </w:r>
      <w:r>
        <w:rPr>
          <w:rFonts w:hint="eastAsia" w:ascii="宋体" w:hAnsi="宋体" w:eastAsia="宋体" w:cs="宋体"/>
          <w:spacing w:val="-1"/>
        </w:rPr>
        <w:t>备及系统的安装是否符合设计规范。</w:t>
      </w:r>
    </w:p>
    <w:p w14:paraId="3E89794B">
      <w:pPr>
        <w:spacing w:before="292" w:line="360" w:lineRule="auto"/>
        <w:outlineLvl w:val="1"/>
        <w:rPr>
          <w:rFonts w:hint="eastAsia" w:ascii="宋体" w:hAnsi="宋体" w:eastAsia="宋体" w:cs="宋体"/>
        </w:rPr>
      </w:pPr>
      <w:bookmarkStart w:id="24" w:name="_Toc26710"/>
      <w:r>
        <w:rPr>
          <w:rFonts w:hint="eastAsia" w:ascii="宋体" w:hAnsi="宋体" w:eastAsia="宋体" w:cs="宋体"/>
          <w:b/>
          <w:bCs/>
        </w:rPr>
        <w:t>3.18  OQ（Operational Qu</w:t>
      </w:r>
      <w:r>
        <w:rPr>
          <w:rFonts w:hint="eastAsia" w:ascii="宋体" w:hAnsi="宋体" w:eastAsia="宋体" w:cs="宋体"/>
          <w:b/>
          <w:bCs/>
          <w:spacing w:val="-1"/>
        </w:rPr>
        <w:t>alification）</w:t>
      </w:r>
      <w:bookmarkEnd w:id="24"/>
    </w:p>
    <w:p w14:paraId="3AFEFD66">
      <w:pPr>
        <w:spacing w:before="294" w:line="360" w:lineRule="auto"/>
        <w:ind w:left="7" w:right="80" w:firstLine="477"/>
        <w:rPr>
          <w:rFonts w:hint="eastAsia" w:ascii="宋体" w:hAnsi="宋体" w:eastAsia="宋体" w:cs="宋体"/>
          <w:lang w:eastAsia="zh-CN"/>
        </w:rPr>
      </w:pPr>
      <w:r>
        <w:rPr>
          <w:rFonts w:hint="eastAsia" w:ascii="宋体" w:hAnsi="宋体" w:eastAsia="宋体" w:cs="宋体"/>
          <w:spacing w:val="-2"/>
          <w:lang w:eastAsia="zh-CN"/>
        </w:rPr>
        <w:t>运行确认，验证实验动物屏障环境设施系统在工艺设备单机和联动运行时的功能及</w:t>
      </w:r>
      <w:r>
        <w:rPr>
          <w:rFonts w:hint="eastAsia" w:ascii="宋体" w:hAnsi="宋体" w:eastAsia="宋体" w:cs="宋体"/>
          <w:spacing w:val="-5"/>
          <w:lang w:eastAsia="zh-CN"/>
        </w:rPr>
        <w:t>性能。</w:t>
      </w:r>
    </w:p>
    <w:p w14:paraId="634C1303">
      <w:pPr>
        <w:spacing w:before="177" w:line="360" w:lineRule="auto"/>
        <w:outlineLvl w:val="1"/>
        <w:rPr>
          <w:rFonts w:hint="eastAsia" w:ascii="宋体" w:hAnsi="宋体" w:eastAsia="宋体" w:cs="宋体"/>
        </w:rPr>
      </w:pPr>
      <w:bookmarkStart w:id="25" w:name="_Toc21737"/>
      <w:r>
        <w:rPr>
          <w:rFonts w:hint="eastAsia" w:ascii="宋体" w:hAnsi="宋体" w:eastAsia="宋体" w:cs="宋体"/>
          <w:b/>
          <w:bCs/>
        </w:rPr>
        <w:t>3.19  PQ（Performance Qual</w:t>
      </w:r>
      <w:r>
        <w:rPr>
          <w:rFonts w:hint="eastAsia" w:ascii="宋体" w:hAnsi="宋体" w:eastAsia="宋体" w:cs="宋体"/>
          <w:b/>
          <w:bCs/>
          <w:spacing w:val="-1"/>
        </w:rPr>
        <w:t>ification）</w:t>
      </w:r>
      <w:bookmarkEnd w:id="25"/>
    </w:p>
    <w:p w14:paraId="78823593">
      <w:pPr>
        <w:spacing w:before="291" w:line="360" w:lineRule="auto"/>
        <w:ind w:left="7" w:right="80" w:firstLine="480"/>
        <w:rPr>
          <w:rFonts w:hint="eastAsia" w:ascii="宋体" w:hAnsi="宋体" w:eastAsia="宋体" w:cs="宋体"/>
        </w:rPr>
      </w:pPr>
      <w:r>
        <w:rPr>
          <w:rFonts w:hint="eastAsia" w:ascii="宋体" w:hAnsi="宋体" w:eastAsia="宋体" w:cs="宋体"/>
          <w:spacing w:val="-2"/>
        </w:rPr>
        <w:t>性能确认，验证实验动物屏障环境设施系统在实际运行条件下的长期稳定性和可靠</w:t>
      </w:r>
      <w:r>
        <w:rPr>
          <w:rFonts w:hint="eastAsia" w:ascii="宋体" w:hAnsi="宋体" w:eastAsia="宋体" w:cs="宋体"/>
          <w:spacing w:val="-7"/>
        </w:rPr>
        <w:t>性。</w:t>
      </w:r>
    </w:p>
    <w:p w14:paraId="364E404A">
      <w:pPr>
        <w:spacing w:before="179" w:line="360" w:lineRule="auto"/>
        <w:ind w:left="12"/>
        <w:outlineLvl w:val="1"/>
        <w:rPr>
          <w:rFonts w:hint="eastAsia" w:ascii="宋体" w:hAnsi="宋体" w:eastAsia="宋体" w:cs="宋体"/>
        </w:rPr>
      </w:pPr>
      <w:bookmarkStart w:id="26" w:name="_Toc31818"/>
      <w:r>
        <w:rPr>
          <w:rFonts w:hint="eastAsia" w:ascii="宋体" w:hAnsi="宋体" w:eastAsia="宋体" w:cs="宋体"/>
          <w:b/>
          <w:bCs/>
          <w:spacing w:val="-2"/>
        </w:rPr>
        <w:t>3.20</w:t>
      </w:r>
      <w:r>
        <w:rPr>
          <w:rFonts w:hint="eastAsia" w:ascii="宋体" w:hAnsi="宋体" w:eastAsia="宋体" w:cs="宋体"/>
          <w:spacing w:val="-2"/>
        </w:rPr>
        <w:t xml:space="preserve"> </w:t>
      </w:r>
      <w:r>
        <w:rPr>
          <w:rFonts w:hint="eastAsia" w:ascii="宋体" w:hAnsi="宋体" w:eastAsia="宋体" w:cs="宋体"/>
          <w:b/>
          <w:bCs/>
          <w:spacing w:val="-2"/>
        </w:rPr>
        <w:t>验收报告（Acceptance Report）</w:t>
      </w:r>
      <w:bookmarkEnd w:id="26"/>
    </w:p>
    <w:p w14:paraId="73052255">
      <w:pPr>
        <w:spacing w:before="295" w:line="360" w:lineRule="auto"/>
        <w:ind w:left="4" w:firstLine="479"/>
        <w:rPr>
          <w:rFonts w:hint="eastAsia" w:ascii="宋体" w:hAnsi="宋体" w:eastAsia="宋体" w:cs="宋体"/>
        </w:rPr>
      </w:pPr>
      <w:r>
        <w:rPr>
          <w:rFonts w:hint="eastAsia" w:ascii="宋体" w:hAnsi="宋体" w:eastAsia="宋体" w:cs="宋体"/>
          <w:spacing w:val="-6"/>
        </w:rPr>
        <w:t>记录实验动物屏障环境设施项目、工程、设备、产品或服务完成交付后，验收过程、</w:t>
      </w:r>
      <w:r>
        <w:rPr>
          <w:rFonts w:hint="eastAsia" w:ascii="宋体" w:hAnsi="宋体" w:eastAsia="宋体" w:cs="宋体"/>
          <w:spacing w:val="-1"/>
        </w:rPr>
        <w:t>检测数据、结论及整改建议的正式文件。</w:t>
      </w:r>
    </w:p>
    <w:p w14:paraId="270313B6">
      <w:pPr>
        <w:spacing w:before="174" w:line="360" w:lineRule="auto"/>
        <w:ind w:left="6"/>
        <w:outlineLvl w:val="0"/>
        <w:rPr>
          <w:rFonts w:hint="eastAsia" w:ascii="宋体" w:hAnsi="宋体" w:eastAsia="宋体" w:cs="宋体"/>
          <w:lang w:eastAsia="zh-CN"/>
        </w:rPr>
      </w:pPr>
      <w:bookmarkStart w:id="27" w:name="_Toc4616"/>
      <w:r>
        <w:rPr>
          <w:rFonts w:hint="eastAsia" w:ascii="宋体" w:hAnsi="宋体" w:eastAsia="宋体" w:cs="宋体"/>
          <w:b/>
          <w:bCs/>
          <w:spacing w:val="-6"/>
          <w:lang w:eastAsia="zh-CN"/>
        </w:rPr>
        <w:t>4</w:t>
      </w:r>
      <w:r>
        <w:rPr>
          <w:rFonts w:hint="eastAsia" w:ascii="宋体" w:hAnsi="宋体" w:eastAsia="宋体" w:cs="宋体"/>
          <w:spacing w:val="28"/>
          <w:lang w:eastAsia="zh-CN"/>
        </w:rPr>
        <w:t xml:space="preserve"> </w:t>
      </w:r>
      <w:r>
        <w:rPr>
          <w:rFonts w:hint="eastAsia" w:ascii="宋体" w:hAnsi="宋体" w:eastAsia="宋体" w:cs="宋体"/>
          <w:b/>
          <w:bCs/>
          <w:spacing w:val="-6"/>
          <w:lang w:eastAsia="zh-CN"/>
        </w:rPr>
        <w:t>总则</w:t>
      </w:r>
      <w:bookmarkEnd w:id="27"/>
    </w:p>
    <w:p w14:paraId="3C17F845">
      <w:pPr>
        <w:pStyle w:val="2"/>
        <w:spacing w:line="360" w:lineRule="auto"/>
        <w:rPr>
          <w:rFonts w:hint="eastAsia" w:ascii="宋体" w:hAnsi="宋体" w:eastAsia="宋体" w:cs="宋体"/>
          <w:lang w:eastAsia="zh-CN"/>
        </w:rPr>
      </w:pPr>
    </w:p>
    <w:p w14:paraId="7E9C5005">
      <w:pPr>
        <w:spacing w:before="99" w:line="360" w:lineRule="auto"/>
        <w:ind w:left="5"/>
        <w:outlineLvl w:val="1"/>
        <w:rPr>
          <w:rFonts w:hint="eastAsia" w:ascii="宋体" w:hAnsi="宋体" w:eastAsia="宋体" w:cs="宋体"/>
          <w:lang w:eastAsia="zh-CN"/>
        </w:rPr>
      </w:pPr>
      <w:bookmarkStart w:id="28" w:name="_Toc29601"/>
      <w:r>
        <w:rPr>
          <w:rFonts w:hint="eastAsia" w:ascii="宋体" w:hAnsi="宋体" w:eastAsia="宋体" w:cs="宋体"/>
          <w:b/>
          <w:bCs/>
          <w:spacing w:val="-4"/>
          <w:lang w:eastAsia="zh-CN"/>
        </w:rPr>
        <w:t>4.1</w:t>
      </w:r>
      <w:r>
        <w:rPr>
          <w:rFonts w:hint="eastAsia" w:ascii="宋体" w:hAnsi="宋体" w:eastAsia="宋体" w:cs="宋体"/>
          <w:spacing w:val="-4"/>
          <w:lang w:eastAsia="zh-CN"/>
        </w:rPr>
        <w:t xml:space="preserve"> </w:t>
      </w:r>
      <w:r>
        <w:rPr>
          <w:rFonts w:hint="eastAsia" w:ascii="宋体" w:hAnsi="宋体" w:eastAsia="宋体" w:cs="宋体"/>
          <w:b/>
          <w:bCs/>
          <w:spacing w:val="-4"/>
          <w:lang w:eastAsia="zh-CN"/>
        </w:rPr>
        <w:t>验收目的</w:t>
      </w:r>
      <w:bookmarkEnd w:id="28"/>
    </w:p>
    <w:p w14:paraId="4DB6D1AB">
      <w:pPr>
        <w:spacing w:before="280" w:line="360" w:lineRule="auto"/>
        <w:ind w:left="4" w:right="80" w:firstLine="479"/>
        <w:rPr>
          <w:rFonts w:hint="eastAsia" w:ascii="宋体" w:hAnsi="宋体" w:eastAsia="宋体" w:cs="宋体"/>
          <w:lang w:eastAsia="zh-CN"/>
        </w:rPr>
      </w:pPr>
      <w:r>
        <w:rPr>
          <w:rFonts w:hint="eastAsia" w:ascii="宋体" w:hAnsi="宋体" w:eastAsia="宋体" w:cs="宋体"/>
          <w:spacing w:val="-3"/>
          <w:lang w:eastAsia="zh-CN"/>
        </w:rPr>
        <w:t>在竣工合规性验收基础上，验证屏障环境设施整体功</w:t>
      </w:r>
      <w:r>
        <w:rPr>
          <w:rFonts w:hint="eastAsia" w:ascii="宋体" w:hAnsi="宋体" w:eastAsia="宋体" w:cs="宋体"/>
          <w:spacing w:val="-4"/>
          <w:lang w:eastAsia="zh-CN"/>
        </w:rPr>
        <w:t>能完整性，为建设/使用单位提</w:t>
      </w:r>
      <w:r>
        <w:rPr>
          <w:rFonts w:hint="eastAsia" w:ascii="宋体" w:hAnsi="宋体" w:eastAsia="宋体" w:cs="宋体"/>
          <w:spacing w:val="-1"/>
          <w:lang w:eastAsia="zh-CN"/>
        </w:rPr>
        <w:t>供客观证据，确保设施“竣工即合规，投运即达标”。</w:t>
      </w:r>
    </w:p>
    <w:p w14:paraId="79965EB7">
      <w:pPr>
        <w:spacing w:before="185" w:line="360" w:lineRule="auto"/>
        <w:ind w:left="5"/>
        <w:outlineLvl w:val="1"/>
        <w:rPr>
          <w:rFonts w:hint="eastAsia" w:ascii="宋体" w:hAnsi="宋体" w:eastAsia="宋体" w:cs="宋体"/>
          <w:lang w:eastAsia="zh-CN"/>
        </w:rPr>
      </w:pPr>
      <w:bookmarkStart w:id="29" w:name="_Toc21258"/>
      <w:r>
        <w:rPr>
          <w:rFonts w:hint="eastAsia" w:ascii="宋体" w:hAnsi="宋体" w:eastAsia="宋体" w:cs="宋体"/>
          <w:b/>
          <w:bCs/>
          <w:spacing w:val="-4"/>
          <w:lang w:eastAsia="zh-CN"/>
        </w:rPr>
        <w:t>4.2</w:t>
      </w:r>
      <w:r>
        <w:rPr>
          <w:rFonts w:hint="eastAsia" w:ascii="宋体" w:hAnsi="宋体" w:eastAsia="宋体" w:cs="宋体"/>
          <w:spacing w:val="-4"/>
          <w:lang w:eastAsia="zh-CN"/>
        </w:rPr>
        <w:t xml:space="preserve"> </w:t>
      </w:r>
      <w:r>
        <w:rPr>
          <w:rFonts w:hint="eastAsia" w:ascii="宋体" w:hAnsi="宋体" w:eastAsia="宋体" w:cs="宋体"/>
          <w:b/>
          <w:bCs/>
          <w:spacing w:val="-4"/>
          <w:lang w:eastAsia="zh-CN"/>
        </w:rPr>
        <w:t>验收原则</w:t>
      </w:r>
      <w:bookmarkEnd w:id="29"/>
    </w:p>
    <w:p w14:paraId="18BC8B45">
      <w:pPr>
        <w:spacing w:before="281" w:line="360" w:lineRule="auto"/>
        <w:rPr>
          <w:rFonts w:hint="eastAsia" w:ascii="宋体" w:hAnsi="宋体" w:eastAsia="宋体" w:cs="宋体"/>
          <w:lang w:eastAsia="zh-CN"/>
        </w:rPr>
      </w:pPr>
      <w:r>
        <w:rPr>
          <w:rFonts w:hint="eastAsia" w:ascii="宋体" w:hAnsi="宋体" w:eastAsia="宋体" w:cs="宋体"/>
          <w:lang w:eastAsia="zh-CN"/>
        </w:rPr>
        <w:t>4.2.1 证据导向原则：所有验收结论必须基于可追溯</w:t>
      </w:r>
      <w:r>
        <w:rPr>
          <w:rFonts w:hint="eastAsia" w:ascii="宋体" w:hAnsi="宋体" w:eastAsia="宋体" w:cs="宋体"/>
          <w:spacing w:val="-1"/>
          <w:lang w:eastAsia="zh-CN"/>
        </w:rPr>
        <w:t>、可复核的客观证据。</w:t>
      </w:r>
    </w:p>
    <w:p w14:paraId="1437820D">
      <w:pPr>
        <w:spacing w:before="205" w:line="360" w:lineRule="auto"/>
        <w:rPr>
          <w:rFonts w:hint="eastAsia" w:ascii="宋体" w:hAnsi="宋体" w:eastAsia="宋体" w:cs="宋体"/>
          <w:lang w:eastAsia="zh-CN"/>
        </w:rPr>
      </w:pPr>
      <w:r>
        <w:rPr>
          <w:rFonts w:hint="eastAsia" w:ascii="宋体" w:hAnsi="宋体" w:eastAsia="宋体" w:cs="宋体"/>
          <w:lang w:eastAsia="zh-CN"/>
        </w:rPr>
        <w:t>4.2.2 风险分级原则：重点核查关键项</w:t>
      </w:r>
      <w:r>
        <w:rPr>
          <w:rFonts w:hint="eastAsia" w:ascii="宋体" w:hAnsi="宋体" w:eastAsia="宋体" w:cs="宋体"/>
          <w:spacing w:val="-1"/>
          <w:lang w:eastAsia="zh-CN"/>
        </w:rPr>
        <w:t>，严格控制重大风险。</w:t>
      </w:r>
    </w:p>
    <w:p w14:paraId="3084F81A">
      <w:pPr>
        <w:spacing w:before="204" w:line="360" w:lineRule="auto"/>
        <w:ind w:right="80"/>
        <w:rPr>
          <w:rFonts w:hint="eastAsia" w:ascii="宋体" w:hAnsi="宋体" w:eastAsia="宋体" w:cs="宋体"/>
          <w:lang w:eastAsia="zh-CN"/>
        </w:rPr>
      </w:pPr>
      <w:r>
        <w:rPr>
          <w:rFonts w:hint="eastAsia" w:ascii="宋体" w:hAnsi="宋体" w:eastAsia="宋体" w:cs="宋体"/>
          <w:spacing w:val="-1"/>
          <w:lang w:eastAsia="zh-CN"/>
        </w:rPr>
        <w:t>4.2.3 系统性原则：验收应覆盖设施环</w:t>
      </w:r>
      <w:r>
        <w:rPr>
          <w:rFonts w:hint="eastAsia" w:ascii="宋体" w:hAnsi="宋体" w:eastAsia="宋体" w:cs="宋体"/>
          <w:spacing w:val="-2"/>
          <w:lang w:eastAsia="zh-CN"/>
        </w:rPr>
        <w:t>境、设备功能、生物安全及文件体系等全部相关要素。</w:t>
      </w:r>
    </w:p>
    <w:p w14:paraId="782ECCF1">
      <w:pPr>
        <w:spacing w:before="205" w:line="360" w:lineRule="auto"/>
        <w:rPr>
          <w:rFonts w:hint="eastAsia" w:ascii="宋体" w:hAnsi="宋体" w:eastAsia="宋体" w:cs="宋体"/>
          <w:lang w:eastAsia="zh-CN"/>
        </w:rPr>
      </w:pPr>
      <w:r>
        <w:rPr>
          <w:rFonts w:hint="eastAsia" w:ascii="宋体" w:hAnsi="宋体" w:eastAsia="宋体" w:cs="宋体"/>
          <w:lang w:eastAsia="zh-CN"/>
        </w:rPr>
        <w:t>4.2.4 公正透明原则：验收过程与结论应独</w:t>
      </w:r>
      <w:r>
        <w:rPr>
          <w:rFonts w:hint="eastAsia" w:ascii="宋体" w:hAnsi="宋体" w:eastAsia="宋体" w:cs="宋体"/>
          <w:spacing w:val="-1"/>
          <w:lang w:eastAsia="zh-CN"/>
        </w:rPr>
        <w:t>立、客观，记录完整。</w:t>
      </w:r>
    </w:p>
    <w:p w14:paraId="36792F0A">
      <w:pPr>
        <w:spacing w:before="172" w:line="360" w:lineRule="auto"/>
        <w:ind w:left="1"/>
        <w:outlineLvl w:val="1"/>
        <w:rPr>
          <w:rFonts w:hint="eastAsia" w:ascii="宋体" w:hAnsi="宋体" w:eastAsia="宋体" w:cs="宋体"/>
          <w:lang w:eastAsia="zh-CN"/>
        </w:rPr>
      </w:pPr>
      <w:bookmarkStart w:id="30" w:name="_Toc8735"/>
      <w:r>
        <w:rPr>
          <w:rFonts w:hint="eastAsia" w:ascii="宋体" w:hAnsi="宋体" w:eastAsia="宋体" w:cs="宋体"/>
          <w:b/>
          <w:bCs/>
          <w:spacing w:val="-3"/>
          <w:lang w:eastAsia="zh-CN"/>
        </w:rPr>
        <w:t>4.3</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验收启动条件</w:t>
      </w:r>
      <w:bookmarkEnd w:id="30"/>
    </w:p>
    <w:p w14:paraId="620E6547">
      <w:pPr>
        <w:spacing w:before="281" w:line="360" w:lineRule="auto"/>
        <w:rPr>
          <w:rFonts w:hint="eastAsia" w:ascii="宋体" w:hAnsi="宋体" w:eastAsia="宋体" w:cs="宋体"/>
          <w:lang w:eastAsia="zh-CN"/>
        </w:rPr>
      </w:pPr>
      <w:r>
        <w:rPr>
          <w:rFonts w:hint="eastAsia" w:ascii="宋体" w:hAnsi="宋体" w:eastAsia="宋体" w:cs="宋体"/>
          <w:spacing w:val="-1"/>
          <w:lang w:eastAsia="zh-CN"/>
        </w:rPr>
        <w:t>4.3.1 建筑工程已竣工并完成合规性验收。</w:t>
      </w:r>
    </w:p>
    <w:p w14:paraId="5D503C0B">
      <w:pPr>
        <w:spacing w:before="203" w:line="360" w:lineRule="auto"/>
        <w:rPr>
          <w:rFonts w:hint="eastAsia" w:ascii="宋体" w:hAnsi="宋体" w:eastAsia="宋体" w:cs="宋体"/>
          <w:lang w:eastAsia="zh-CN"/>
        </w:rPr>
      </w:pPr>
      <w:r>
        <w:rPr>
          <w:rFonts w:hint="eastAsia" w:ascii="宋体" w:hAnsi="宋体" w:eastAsia="宋体" w:cs="宋体"/>
          <w:spacing w:val="-1"/>
          <w:lang w:eastAsia="zh-CN"/>
        </w:rPr>
        <w:t>4.3.2 各机电系统已完成联合调试并稳定运行。</w:t>
      </w:r>
    </w:p>
    <w:p w14:paraId="6A1C575F">
      <w:pPr>
        <w:spacing w:before="205" w:line="360" w:lineRule="auto"/>
        <w:rPr>
          <w:rFonts w:hint="eastAsia" w:ascii="宋体" w:hAnsi="宋体" w:eastAsia="宋体" w:cs="宋体"/>
          <w:lang w:eastAsia="zh-CN"/>
        </w:rPr>
      </w:pPr>
      <w:r>
        <w:rPr>
          <w:rFonts w:hint="eastAsia" w:ascii="宋体" w:hAnsi="宋体" w:eastAsia="宋体" w:cs="宋体"/>
          <w:spacing w:val="-1"/>
          <w:lang w:eastAsia="zh-CN"/>
        </w:rPr>
        <w:t>4.3.3 生产和使用设备已安装调试完毕。</w:t>
      </w:r>
    </w:p>
    <w:p w14:paraId="5C50CE7F">
      <w:pPr>
        <w:spacing w:before="205" w:line="360" w:lineRule="auto"/>
        <w:rPr>
          <w:rFonts w:hint="eastAsia" w:ascii="宋体" w:hAnsi="宋体" w:eastAsia="宋体" w:cs="宋体"/>
          <w:lang w:eastAsia="zh-CN"/>
        </w:rPr>
      </w:pPr>
      <w:r>
        <w:rPr>
          <w:rFonts w:hint="eastAsia" w:ascii="宋体" w:hAnsi="宋体" w:eastAsia="宋体" w:cs="宋体"/>
          <w:spacing w:val="-1"/>
          <w:lang w:eastAsia="zh-CN"/>
        </w:rPr>
        <w:t>4.3.4 竣工图纸及调试记录完整。</w:t>
      </w:r>
    </w:p>
    <w:p w14:paraId="230EC910">
      <w:pPr>
        <w:spacing w:before="282" w:line="360" w:lineRule="auto"/>
        <w:ind w:left="9"/>
        <w:outlineLvl w:val="0"/>
        <w:rPr>
          <w:rFonts w:hint="eastAsia" w:ascii="宋体" w:hAnsi="宋体" w:eastAsia="宋体" w:cs="宋体"/>
          <w:lang w:eastAsia="zh-CN"/>
        </w:rPr>
      </w:pPr>
      <w:bookmarkStart w:id="31" w:name="_Toc16163"/>
      <w:r>
        <w:rPr>
          <w:rFonts w:hint="eastAsia" w:ascii="宋体" w:hAnsi="宋体" w:eastAsia="宋体" w:cs="宋体"/>
          <w:b/>
          <w:bCs/>
          <w:spacing w:val="4"/>
          <w:lang w:eastAsia="zh-CN"/>
        </w:rPr>
        <w:t>5</w:t>
      </w:r>
      <w:r>
        <w:rPr>
          <w:rFonts w:hint="eastAsia" w:ascii="宋体" w:hAnsi="宋体" w:eastAsia="宋体" w:cs="宋体"/>
          <w:spacing w:val="4"/>
          <w:lang w:eastAsia="zh-CN"/>
        </w:rPr>
        <w:t xml:space="preserve"> </w:t>
      </w:r>
      <w:r>
        <w:rPr>
          <w:rFonts w:hint="eastAsia" w:ascii="宋体" w:hAnsi="宋体" w:eastAsia="宋体" w:cs="宋体"/>
          <w:b/>
          <w:bCs/>
          <w:spacing w:val="4"/>
          <w:lang w:eastAsia="zh-CN"/>
        </w:rPr>
        <w:t>验收阶段与程序</w:t>
      </w:r>
      <w:bookmarkEnd w:id="31"/>
    </w:p>
    <w:p w14:paraId="09442602">
      <w:pPr>
        <w:spacing w:before="98" w:line="360" w:lineRule="auto"/>
        <w:ind w:left="8"/>
        <w:outlineLvl w:val="1"/>
        <w:rPr>
          <w:rFonts w:hint="eastAsia" w:ascii="宋体" w:hAnsi="宋体" w:eastAsia="宋体" w:cs="宋体"/>
          <w:lang w:eastAsia="zh-CN"/>
        </w:rPr>
      </w:pPr>
      <w:bookmarkStart w:id="32" w:name="_Toc4796"/>
      <w:r>
        <w:rPr>
          <w:rFonts w:hint="eastAsia" w:ascii="宋体" w:hAnsi="宋体" w:eastAsia="宋体" w:cs="宋体"/>
          <w:b/>
          <w:bCs/>
          <w:spacing w:val="-5"/>
          <w:lang w:eastAsia="zh-CN"/>
        </w:rPr>
        <w:t>5.1</w:t>
      </w:r>
      <w:r>
        <w:rPr>
          <w:rFonts w:hint="eastAsia" w:ascii="宋体" w:hAnsi="宋体" w:eastAsia="宋体" w:cs="宋体"/>
          <w:spacing w:val="-5"/>
          <w:lang w:eastAsia="zh-CN"/>
        </w:rPr>
        <w:t xml:space="preserve"> </w:t>
      </w:r>
      <w:r>
        <w:rPr>
          <w:rFonts w:hint="eastAsia" w:ascii="宋体" w:hAnsi="宋体" w:eastAsia="宋体" w:cs="宋体"/>
          <w:b/>
          <w:bCs/>
          <w:spacing w:val="-5"/>
          <w:lang w:eastAsia="zh-CN"/>
        </w:rPr>
        <w:t>验收阶段</w:t>
      </w:r>
      <w:bookmarkEnd w:id="32"/>
    </w:p>
    <w:p w14:paraId="1672E13D">
      <w:pPr>
        <w:spacing w:before="281" w:line="360" w:lineRule="auto"/>
        <w:ind w:left="1" w:right="59" w:firstLine="480"/>
        <w:rPr>
          <w:rFonts w:hint="eastAsia" w:ascii="宋体" w:hAnsi="宋体" w:eastAsia="宋体" w:cs="宋体"/>
          <w:lang w:eastAsia="zh-CN"/>
        </w:rPr>
      </w:pPr>
      <w:r>
        <w:rPr>
          <w:rFonts w:hint="eastAsia" w:ascii="宋体" w:hAnsi="宋体" w:eastAsia="宋体" w:cs="宋体"/>
          <w:spacing w:val="-2"/>
          <w:lang w:eastAsia="zh-CN"/>
        </w:rPr>
        <w:t>工程技术验收与性能检测：对设施的硬件系统，包括工艺布局、建筑结构、暖通空</w:t>
      </w:r>
      <w:r>
        <w:rPr>
          <w:rFonts w:hint="eastAsia" w:ascii="宋体" w:hAnsi="宋体" w:eastAsia="宋体" w:cs="宋体"/>
          <w:lang w:eastAsia="zh-CN"/>
        </w:rPr>
        <w:t>调、给排水、电气自控、工艺设备性能、安装、运行</w:t>
      </w:r>
      <w:r>
        <w:rPr>
          <w:rFonts w:hint="eastAsia" w:ascii="宋体" w:hAnsi="宋体" w:eastAsia="宋体" w:cs="宋体"/>
          <w:spacing w:val="-1"/>
          <w:lang w:eastAsia="zh-CN"/>
        </w:rPr>
        <w:t>等进行现场核查与功能验证。</w:t>
      </w:r>
    </w:p>
    <w:p w14:paraId="503791B7">
      <w:pPr>
        <w:spacing w:before="184" w:line="360" w:lineRule="auto"/>
        <w:ind w:left="8"/>
        <w:outlineLvl w:val="1"/>
        <w:rPr>
          <w:rFonts w:hint="eastAsia" w:ascii="宋体" w:hAnsi="宋体" w:eastAsia="宋体" w:cs="宋体"/>
          <w:lang w:eastAsia="zh-CN"/>
        </w:rPr>
      </w:pPr>
      <w:bookmarkStart w:id="33" w:name="_Toc31667"/>
      <w:r>
        <w:rPr>
          <w:rFonts w:hint="eastAsia" w:ascii="宋体" w:hAnsi="宋体" w:eastAsia="宋体" w:cs="宋体"/>
          <w:b/>
          <w:bCs/>
          <w:spacing w:val="-5"/>
          <w:lang w:eastAsia="zh-CN"/>
        </w:rPr>
        <w:t>5.2</w:t>
      </w:r>
      <w:r>
        <w:rPr>
          <w:rFonts w:hint="eastAsia" w:ascii="宋体" w:hAnsi="宋体" w:eastAsia="宋体" w:cs="宋体"/>
          <w:spacing w:val="-5"/>
          <w:lang w:eastAsia="zh-CN"/>
        </w:rPr>
        <w:t xml:space="preserve"> </w:t>
      </w:r>
      <w:r>
        <w:rPr>
          <w:rFonts w:hint="eastAsia" w:ascii="宋体" w:hAnsi="宋体" w:eastAsia="宋体" w:cs="宋体"/>
          <w:b/>
          <w:bCs/>
          <w:spacing w:val="-5"/>
          <w:lang w:eastAsia="zh-CN"/>
        </w:rPr>
        <w:t>验收程序</w:t>
      </w:r>
      <w:bookmarkEnd w:id="33"/>
    </w:p>
    <w:p w14:paraId="7EDDE7ED">
      <w:pPr>
        <w:spacing w:before="280" w:line="360" w:lineRule="auto"/>
        <w:ind w:right="59" w:firstLine="478"/>
        <w:rPr>
          <w:rFonts w:hint="eastAsia" w:ascii="宋体" w:hAnsi="宋体" w:eastAsia="宋体" w:cs="宋体"/>
          <w:lang w:eastAsia="zh-CN"/>
        </w:rPr>
      </w:pPr>
      <w:r>
        <w:rPr>
          <w:rFonts w:hint="eastAsia" w:ascii="宋体" w:hAnsi="宋体" w:eastAsia="宋体" w:cs="宋体"/>
          <w:spacing w:val="1"/>
          <w:lang w:eastAsia="zh-CN"/>
        </w:rPr>
        <w:t>委托受理→</w:t>
      </w:r>
      <w:r>
        <w:rPr>
          <w:rFonts w:hint="eastAsia" w:ascii="宋体" w:hAnsi="宋体" w:eastAsia="宋体" w:cs="宋体"/>
          <w:spacing w:val="-42"/>
          <w:lang w:eastAsia="zh-CN"/>
        </w:rPr>
        <w:t xml:space="preserve"> </w:t>
      </w:r>
      <w:r>
        <w:rPr>
          <w:rFonts w:hint="eastAsia" w:ascii="宋体" w:hAnsi="宋体" w:eastAsia="宋体" w:cs="宋体"/>
          <w:spacing w:val="1"/>
          <w:lang w:eastAsia="zh-CN"/>
        </w:rPr>
        <w:t>文件预审→</w:t>
      </w:r>
      <w:r>
        <w:rPr>
          <w:rFonts w:hint="eastAsia" w:ascii="宋体" w:hAnsi="宋体" w:eastAsia="宋体" w:cs="宋体"/>
          <w:spacing w:val="-43"/>
          <w:lang w:eastAsia="zh-CN"/>
        </w:rPr>
        <w:t xml:space="preserve"> </w:t>
      </w:r>
      <w:r>
        <w:rPr>
          <w:rFonts w:hint="eastAsia" w:ascii="宋体" w:hAnsi="宋体" w:eastAsia="宋体" w:cs="宋体"/>
          <w:spacing w:val="1"/>
          <w:lang w:eastAsia="zh-CN"/>
        </w:rPr>
        <w:t>制定方案→</w:t>
      </w:r>
      <w:r>
        <w:rPr>
          <w:rFonts w:hint="eastAsia" w:ascii="宋体" w:hAnsi="宋体" w:eastAsia="宋体" w:cs="宋体"/>
          <w:spacing w:val="-43"/>
          <w:lang w:eastAsia="zh-CN"/>
        </w:rPr>
        <w:t xml:space="preserve"> </w:t>
      </w:r>
      <w:r>
        <w:rPr>
          <w:rFonts w:hint="eastAsia" w:ascii="宋体" w:hAnsi="宋体" w:eastAsia="宋体" w:cs="宋体"/>
          <w:spacing w:val="1"/>
          <w:lang w:eastAsia="zh-CN"/>
        </w:rPr>
        <w:t>现场验收→</w:t>
      </w:r>
      <w:r>
        <w:rPr>
          <w:rFonts w:hint="eastAsia" w:ascii="宋体" w:hAnsi="宋体" w:eastAsia="宋体" w:cs="宋体"/>
          <w:spacing w:val="-19"/>
          <w:lang w:eastAsia="zh-CN"/>
        </w:rPr>
        <w:t xml:space="preserve"> </w:t>
      </w:r>
      <w:r>
        <w:rPr>
          <w:rFonts w:hint="eastAsia" w:ascii="宋体" w:hAnsi="宋体" w:eastAsia="宋体" w:cs="宋体"/>
          <w:spacing w:val="1"/>
          <w:lang w:eastAsia="zh-CN"/>
        </w:rPr>
        <w:t>问题评议→</w:t>
      </w:r>
      <w:r>
        <w:rPr>
          <w:rFonts w:hint="eastAsia" w:ascii="宋体" w:hAnsi="宋体" w:eastAsia="宋体" w:cs="宋体"/>
          <w:spacing w:val="-43"/>
          <w:lang w:eastAsia="zh-CN"/>
        </w:rPr>
        <w:t xml:space="preserve"> </w:t>
      </w:r>
      <w:r>
        <w:rPr>
          <w:rFonts w:hint="eastAsia" w:ascii="宋体" w:hAnsi="宋体" w:eastAsia="宋体" w:cs="宋体"/>
          <w:spacing w:val="1"/>
          <w:lang w:eastAsia="zh-CN"/>
        </w:rPr>
        <w:t>形成结论→</w:t>
      </w:r>
      <w:r>
        <w:rPr>
          <w:rFonts w:hint="eastAsia" w:ascii="宋体" w:hAnsi="宋体" w:eastAsia="宋体" w:cs="宋体"/>
          <w:spacing w:val="-23"/>
          <w:lang w:eastAsia="zh-CN"/>
        </w:rPr>
        <w:t xml:space="preserve"> </w:t>
      </w:r>
      <w:r>
        <w:rPr>
          <w:rFonts w:hint="eastAsia" w:ascii="宋体" w:hAnsi="宋体" w:eastAsia="宋体" w:cs="宋体"/>
          <w:spacing w:val="1"/>
          <w:lang w:eastAsia="zh-CN"/>
        </w:rPr>
        <w:t>出具报告→</w:t>
      </w:r>
      <w:r>
        <w:rPr>
          <w:rFonts w:hint="eastAsia" w:ascii="宋体" w:hAnsi="宋体" w:eastAsia="宋体" w:cs="宋体"/>
          <w:spacing w:val="-2"/>
          <w:lang w:eastAsia="zh-CN"/>
        </w:rPr>
        <w:t>整改复验（如需要）。</w:t>
      </w:r>
    </w:p>
    <w:p w14:paraId="2217761F">
      <w:pPr>
        <w:spacing w:before="171" w:line="360" w:lineRule="auto"/>
        <w:ind w:left="5"/>
        <w:outlineLvl w:val="0"/>
        <w:rPr>
          <w:rFonts w:hint="eastAsia" w:ascii="宋体" w:hAnsi="宋体" w:eastAsia="宋体" w:cs="宋体"/>
          <w:lang w:eastAsia="zh-CN"/>
        </w:rPr>
      </w:pPr>
      <w:bookmarkStart w:id="34" w:name="_Toc10877"/>
      <w:r>
        <w:rPr>
          <w:rFonts w:hint="eastAsia" w:ascii="宋体" w:hAnsi="宋体" w:eastAsia="宋体" w:cs="宋体"/>
          <w:b/>
          <w:bCs/>
          <w:spacing w:val="5"/>
          <w:lang w:eastAsia="zh-CN"/>
        </w:rPr>
        <w:t>6</w:t>
      </w:r>
      <w:r>
        <w:rPr>
          <w:rFonts w:hint="eastAsia" w:ascii="宋体" w:hAnsi="宋体" w:eastAsia="宋体" w:cs="宋体"/>
          <w:spacing w:val="5"/>
          <w:lang w:eastAsia="zh-CN"/>
        </w:rPr>
        <w:t xml:space="preserve"> </w:t>
      </w:r>
      <w:r>
        <w:rPr>
          <w:rFonts w:hint="eastAsia" w:ascii="宋体" w:hAnsi="宋体" w:eastAsia="宋体" w:cs="宋体"/>
          <w:b/>
          <w:bCs/>
          <w:spacing w:val="5"/>
          <w:lang w:eastAsia="zh-CN"/>
        </w:rPr>
        <w:t>验收内容与要求</w:t>
      </w:r>
      <w:bookmarkEnd w:id="34"/>
    </w:p>
    <w:p w14:paraId="791B4306">
      <w:pPr>
        <w:spacing w:before="99" w:line="360" w:lineRule="auto"/>
        <w:ind w:left="1"/>
        <w:outlineLvl w:val="1"/>
        <w:rPr>
          <w:rFonts w:hint="eastAsia" w:ascii="宋体" w:hAnsi="宋体" w:eastAsia="宋体" w:cs="宋体"/>
          <w:lang w:eastAsia="zh-CN"/>
        </w:rPr>
      </w:pPr>
      <w:bookmarkStart w:id="35" w:name="_Toc25154"/>
      <w:r>
        <w:rPr>
          <w:rFonts w:hint="eastAsia" w:ascii="宋体" w:hAnsi="宋体" w:eastAsia="宋体" w:cs="宋体"/>
          <w:b/>
          <w:bCs/>
          <w:spacing w:val="-3"/>
          <w:lang w:eastAsia="zh-CN"/>
        </w:rPr>
        <w:t>6.1  工艺布局的验收要求</w:t>
      </w:r>
      <w:bookmarkEnd w:id="35"/>
    </w:p>
    <w:p w14:paraId="25E72D20">
      <w:pPr>
        <w:spacing w:before="282" w:line="360" w:lineRule="auto"/>
        <w:ind w:right="59"/>
        <w:rPr>
          <w:rFonts w:hint="eastAsia" w:ascii="宋体" w:hAnsi="宋体" w:eastAsia="宋体" w:cs="宋体"/>
          <w:lang w:eastAsia="zh-CN"/>
        </w:rPr>
      </w:pPr>
      <w:r>
        <w:rPr>
          <w:rFonts w:hint="eastAsia" w:ascii="宋体" w:hAnsi="宋体" w:eastAsia="宋体" w:cs="宋体"/>
          <w:spacing w:val="-2"/>
          <w:lang w:eastAsia="zh-CN"/>
        </w:rPr>
        <w:t>6.1.1 工艺布局验收，核心是验证设施能否通过相应物理屏障和气流组织，有效避免交叉污染风险和提高使用效率。</w:t>
      </w:r>
    </w:p>
    <w:p w14:paraId="30BAE67D">
      <w:pPr>
        <w:spacing w:before="204" w:line="360" w:lineRule="auto"/>
        <w:rPr>
          <w:rFonts w:hint="eastAsia" w:ascii="宋体" w:hAnsi="宋体" w:eastAsia="宋体" w:cs="宋体"/>
          <w:lang w:eastAsia="zh-CN"/>
        </w:rPr>
      </w:pPr>
      <w:r>
        <w:rPr>
          <w:rFonts w:hint="eastAsia" w:ascii="宋体" w:hAnsi="宋体" w:eastAsia="宋体" w:cs="宋体"/>
          <w:spacing w:val="-2"/>
          <w:lang w:eastAsia="zh-CN"/>
        </w:rPr>
        <w:t>6.1.2 验收活动应基于竣工图纸和通过现场实地核查与功能性测试，验证其符合相</w:t>
      </w:r>
      <w:r>
        <w:rPr>
          <w:rFonts w:hint="eastAsia" w:ascii="宋体" w:hAnsi="宋体" w:eastAsia="宋体" w:cs="宋体"/>
          <w:spacing w:val="-3"/>
          <w:lang w:eastAsia="zh-CN"/>
        </w:rPr>
        <w:t>关规定。验收要求应包括但不限于以下内容（具体验收方法、判定标准详</w:t>
      </w:r>
      <w:r>
        <w:rPr>
          <w:rFonts w:hint="eastAsia" w:ascii="宋体" w:hAnsi="宋体" w:eastAsia="宋体" w:cs="宋体"/>
          <w:spacing w:val="-4"/>
          <w:lang w:eastAsia="zh-CN"/>
        </w:rPr>
        <w:t>见附录</w:t>
      </w:r>
      <w:r>
        <w:rPr>
          <w:rFonts w:hint="eastAsia" w:ascii="宋体" w:hAnsi="宋体" w:eastAsia="宋体" w:cs="宋体"/>
          <w:spacing w:val="-58"/>
          <w:lang w:eastAsia="zh-CN"/>
        </w:rPr>
        <w:t xml:space="preserve"> </w:t>
      </w:r>
      <w:r>
        <w:rPr>
          <w:rFonts w:hint="eastAsia" w:ascii="宋体" w:hAnsi="宋体" w:eastAsia="宋体" w:cs="宋体"/>
          <w:spacing w:val="-4"/>
          <w:lang w:eastAsia="zh-CN"/>
        </w:rPr>
        <w:t>A.</w:t>
      </w:r>
      <w:r>
        <w:rPr>
          <w:rFonts w:hint="eastAsia" w:ascii="宋体" w:hAnsi="宋体" w:eastAsia="宋体" w:cs="宋体"/>
          <w:spacing w:val="-32"/>
          <w:lang w:eastAsia="zh-CN"/>
        </w:rPr>
        <w:t xml:space="preserve"> </w:t>
      </w:r>
      <w:r>
        <w:rPr>
          <w:rFonts w:hint="eastAsia" w:ascii="宋体" w:hAnsi="宋体" w:eastAsia="宋体" w:cs="宋体"/>
          <w:spacing w:val="-4"/>
          <w:lang w:eastAsia="zh-CN"/>
        </w:rPr>
        <w:t>1</w:t>
      </w:r>
      <w:r>
        <w:rPr>
          <w:rFonts w:hint="eastAsia" w:ascii="宋体" w:hAnsi="宋体" w:eastAsia="宋体" w:cs="宋体"/>
          <w:spacing w:val="-43"/>
          <w:lang w:eastAsia="zh-CN"/>
        </w:rPr>
        <w:t>）：</w:t>
      </w:r>
    </w:p>
    <w:p w14:paraId="0D29164A">
      <w:pPr>
        <w:spacing w:before="205" w:line="360" w:lineRule="auto"/>
        <w:ind w:right="59"/>
        <w:rPr>
          <w:rFonts w:hint="eastAsia" w:ascii="宋体" w:hAnsi="宋体" w:eastAsia="宋体" w:cs="宋体"/>
          <w:lang w:eastAsia="zh-CN"/>
        </w:rPr>
      </w:pPr>
      <w:r>
        <w:rPr>
          <w:rFonts w:hint="eastAsia" w:ascii="宋体" w:hAnsi="宋体" w:eastAsia="宋体" w:cs="宋体"/>
          <w:spacing w:val="1"/>
          <w:lang w:eastAsia="zh-CN"/>
        </w:rPr>
        <w:t>（1）人员、实验动物、物品（料）、空气、信息等洁、污流线流向应合理，路径</w:t>
      </w:r>
      <w:r>
        <w:rPr>
          <w:rFonts w:hint="eastAsia" w:ascii="宋体" w:hAnsi="宋体" w:eastAsia="宋体" w:cs="宋体"/>
          <w:lang w:eastAsia="zh-CN"/>
        </w:rPr>
        <w:t>应科学，功能应满足，完整性应闭环，标识应</w:t>
      </w:r>
      <w:r>
        <w:rPr>
          <w:rFonts w:hint="eastAsia" w:ascii="宋体" w:hAnsi="宋体" w:eastAsia="宋体" w:cs="宋体"/>
          <w:spacing w:val="-1"/>
          <w:lang w:eastAsia="zh-CN"/>
        </w:rPr>
        <w:t>清晰，应避免交叉污染；</w:t>
      </w:r>
    </w:p>
    <w:p w14:paraId="7C48D64B">
      <w:pPr>
        <w:spacing w:before="204" w:line="360" w:lineRule="auto"/>
        <w:ind w:right="59"/>
        <w:rPr>
          <w:rFonts w:hint="eastAsia" w:ascii="宋体" w:hAnsi="宋体" w:eastAsia="宋体" w:cs="宋体"/>
          <w:spacing w:val="-1"/>
          <w:lang w:eastAsia="zh-CN"/>
        </w:rPr>
      </w:pPr>
      <w:r>
        <w:rPr>
          <w:rFonts w:hint="eastAsia" w:ascii="宋体" w:hAnsi="宋体" w:eastAsia="宋体" w:cs="宋体"/>
          <w:lang w:eastAsia="zh-CN"/>
        </w:rPr>
        <w:t>（2）应具有对应功能分区，其空间分布、规</w:t>
      </w:r>
      <w:r>
        <w:rPr>
          <w:rFonts w:hint="eastAsia" w:ascii="宋体" w:hAnsi="宋体" w:eastAsia="宋体" w:cs="宋体"/>
          <w:spacing w:val="-1"/>
          <w:lang w:eastAsia="zh-CN"/>
        </w:rPr>
        <w:t>格尺寸、面积、数量、配套设备/配件安装点位等应科学、合理并满足使用需求。</w:t>
      </w:r>
    </w:p>
    <w:p w14:paraId="1151EB0B">
      <w:pPr>
        <w:spacing w:before="204" w:line="360" w:lineRule="auto"/>
        <w:ind w:right="59"/>
        <w:rPr>
          <w:rFonts w:hint="eastAsia" w:ascii="宋体" w:hAnsi="宋体" w:eastAsia="宋体" w:cs="宋体"/>
          <w:lang w:eastAsia="zh-CN"/>
        </w:rPr>
      </w:pPr>
      <w:r>
        <w:rPr>
          <w:rFonts w:hint="eastAsia" w:ascii="宋体" w:hAnsi="宋体" w:eastAsia="宋体" w:cs="宋体"/>
          <w:spacing w:val="1"/>
          <w:lang w:eastAsia="zh-CN"/>
        </w:rPr>
        <w:t>（3）配套的工艺设备布局应合理，安装应规范，功能应实现，性能应满足，运行</w:t>
      </w:r>
      <w:r>
        <w:rPr>
          <w:rFonts w:hint="eastAsia" w:ascii="宋体" w:hAnsi="宋体" w:eastAsia="宋体" w:cs="宋体"/>
          <w:spacing w:val="-1"/>
          <w:lang w:eastAsia="zh-CN"/>
        </w:rPr>
        <w:t>应稳定，防护应完善。</w:t>
      </w:r>
    </w:p>
    <w:p w14:paraId="0EB2B8C6">
      <w:pPr>
        <w:spacing w:before="293" w:line="360" w:lineRule="auto"/>
        <w:ind w:left="4"/>
        <w:outlineLvl w:val="1"/>
        <w:rPr>
          <w:rFonts w:hint="eastAsia" w:ascii="宋体" w:hAnsi="宋体" w:eastAsia="宋体" w:cs="宋体"/>
          <w:lang w:eastAsia="zh-CN"/>
        </w:rPr>
      </w:pPr>
      <w:bookmarkStart w:id="36" w:name="_Toc10999"/>
      <w:r>
        <w:rPr>
          <w:rFonts w:hint="eastAsia" w:ascii="宋体" w:hAnsi="宋体" w:eastAsia="宋体" w:cs="宋体"/>
          <w:b/>
          <w:bCs/>
          <w:spacing w:val="-3"/>
          <w:lang w:eastAsia="zh-CN"/>
        </w:rPr>
        <w:t>6.2</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建筑结构的验收要求</w:t>
      </w:r>
      <w:bookmarkEnd w:id="36"/>
    </w:p>
    <w:p w14:paraId="79674B1C">
      <w:pPr>
        <w:spacing w:before="281" w:line="360" w:lineRule="auto"/>
        <w:ind w:right="59"/>
        <w:rPr>
          <w:rFonts w:hint="eastAsia" w:ascii="宋体" w:hAnsi="宋体" w:eastAsia="宋体" w:cs="宋体"/>
          <w:lang w:eastAsia="zh-CN"/>
        </w:rPr>
      </w:pPr>
      <w:r>
        <w:rPr>
          <w:rFonts w:hint="eastAsia" w:ascii="宋体" w:hAnsi="宋体" w:eastAsia="宋体" w:cs="宋体"/>
          <w:spacing w:val="-2"/>
          <w:lang w:eastAsia="zh-CN"/>
        </w:rPr>
        <w:t>6.2.1 建筑结构验收要求，核心是验证设施结构安全性、消防措施有效性、物理屏障完整性、围护结构气密性。</w:t>
      </w:r>
    </w:p>
    <w:p w14:paraId="0AB96072">
      <w:pPr>
        <w:spacing w:before="83" w:line="360" w:lineRule="auto"/>
        <w:ind w:right="39"/>
        <w:rPr>
          <w:rFonts w:hint="eastAsia" w:ascii="宋体" w:hAnsi="宋体" w:eastAsia="宋体" w:cs="宋体"/>
          <w:lang w:eastAsia="zh-CN"/>
        </w:rPr>
      </w:pPr>
      <w:bookmarkStart w:id="37" w:name="bookmark96"/>
      <w:bookmarkEnd w:id="37"/>
      <w:r>
        <w:rPr>
          <w:rFonts w:hint="eastAsia" w:ascii="宋体" w:hAnsi="宋体" w:eastAsia="宋体" w:cs="宋体"/>
          <w:spacing w:val="-2"/>
          <w:lang w:eastAsia="zh-CN"/>
        </w:rPr>
        <w:t>6.2.2 验收活动应基于竣工图纸和通过现场实地核查与功能性测试，验证其符合相关规定。验收要求应包括但不限于以下内容（具体</w:t>
      </w:r>
      <w:r>
        <w:rPr>
          <w:rFonts w:hint="eastAsia" w:ascii="宋体" w:hAnsi="宋体" w:eastAsia="宋体" w:cs="宋体"/>
          <w:spacing w:val="-3"/>
          <w:lang w:eastAsia="zh-CN"/>
        </w:rPr>
        <w:t>验收方法、判定标准详见附录</w:t>
      </w:r>
      <w:r>
        <w:rPr>
          <w:rFonts w:hint="eastAsia" w:ascii="宋体" w:hAnsi="宋体" w:eastAsia="宋体" w:cs="宋体"/>
          <w:spacing w:val="-58"/>
          <w:lang w:eastAsia="zh-CN"/>
        </w:rPr>
        <w:t xml:space="preserve"> </w:t>
      </w:r>
      <w:r>
        <w:rPr>
          <w:rFonts w:hint="eastAsia" w:ascii="宋体" w:hAnsi="宋体" w:eastAsia="宋体" w:cs="宋体"/>
          <w:spacing w:val="-3"/>
          <w:lang w:eastAsia="zh-CN"/>
        </w:rPr>
        <w:t>A.2</w:t>
      </w:r>
      <w:r>
        <w:rPr>
          <w:rFonts w:hint="eastAsia" w:ascii="宋体" w:hAnsi="宋体" w:eastAsia="宋体" w:cs="宋体"/>
          <w:spacing w:val="-43"/>
          <w:lang w:eastAsia="zh-CN"/>
        </w:rPr>
        <w:t>）：</w:t>
      </w:r>
    </w:p>
    <w:p w14:paraId="04B59EDA">
      <w:pPr>
        <w:spacing w:before="94" w:line="360" w:lineRule="auto"/>
        <w:ind w:right="90"/>
        <w:rPr>
          <w:rFonts w:hint="eastAsia" w:ascii="宋体" w:hAnsi="宋体" w:eastAsia="宋体" w:cs="宋体"/>
          <w:lang w:eastAsia="zh-CN"/>
        </w:rPr>
      </w:pPr>
      <w:r>
        <w:rPr>
          <w:rFonts w:hint="eastAsia" w:ascii="宋体" w:hAnsi="宋体" w:eastAsia="宋体" w:cs="宋体"/>
          <w:spacing w:val="-2"/>
          <w:lang w:eastAsia="zh-CN"/>
        </w:rPr>
        <w:t>(1) 建筑结构平面布局、空间尺寸、净高、</w:t>
      </w:r>
      <w:r>
        <w:rPr>
          <w:rFonts w:hint="eastAsia" w:ascii="宋体" w:hAnsi="宋体" w:eastAsia="宋体" w:cs="宋体"/>
          <w:spacing w:val="-3"/>
          <w:lang w:eastAsia="zh-CN"/>
        </w:rPr>
        <w:t>荷载等应满足高压灭菌器、空调设备、</w:t>
      </w:r>
      <w:r>
        <w:rPr>
          <w:rFonts w:hint="eastAsia" w:ascii="宋体" w:hAnsi="宋体" w:eastAsia="宋体" w:cs="宋体"/>
          <w:spacing w:val="-2"/>
          <w:lang w:eastAsia="zh-CN"/>
        </w:rPr>
        <w:t>饲养繁育设备、动物实验仪器设备、自动化清洗设备等配套设备进出、安装、运行、检修、维护等需求。</w:t>
      </w:r>
    </w:p>
    <w:p w14:paraId="469BD5D4">
      <w:pPr>
        <w:spacing w:before="204" w:line="360" w:lineRule="auto"/>
        <w:rPr>
          <w:rFonts w:hint="eastAsia" w:ascii="宋体" w:hAnsi="宋体" w:eastAsia="宋体" w:cs="宋体"/>
          <w:lang w:eastAsia="zh-CN"/>
        </w:rPr>
      </w:pPr>
      <w:r>
        <w:rPr>
          <w:rFonts w:hint="eastAsia" w:ascii="宋体" w:hAnsi="宋体" w:eastAsia="宋体" w:cs="宋体"/>
          <w:spacing w:val="-6"/>
          <w:lang w:eastAsia="zh-CN"/>
        </w:rPr>
        <w:t>(2) 建筑围护结构材料防火等级应达标，安装牢固，表面平整光滑</w:t>
      </w:r>
      <w:r>
        <w:rPr>
          <w:rFonts w:hint="eastAsia" w:ascii="宋体" w:hAnsi="宋体" w:eastAsia="宋体" w:cs="宋体"/>
          <w:spacing w:val="-7"/>
          <w:lang w:eastAsia="zh-CN"/>
        </w:rPr>
        <w:t>，接缝（含圆弧）</w:t>
      </w:r>
      <w:r>
        <w:rPr>
          <w:rFonts w:hint="eastAsia" w:ascii="宋体" w:hAnsi="宋体" w:eastAsia="宋体" w:cs="宋体"/>
          <w:spacing w:val="-1"/>
          <w:lang w:eastAsia="zh-CN"/>
        </w:rPr>
        <w:t>密封良好，按需配备必要防火措施。</w:t>
      </w:r>
    </w:p>
    <w:p w14:paraId="63670E8A">
      <w:pPr>
        <w:spacing w:before="207" w:line="360" w:lineRule="auto"/>
        <w:rPr>
          <w:rFonts w:hint="eastAsia" w:ascii="宋体" w:hAnsi="宋体" w:eastAsia="宋体" w:cs="宋体"/>
          <w:lang w:eastAsia="zh-CN"/>
        </w:rPr>
      </w:pPr>
      <w:r>
        <w:rPr>
          <w:rFonts w:hint="eastAsia" w:ascii="宋体" w:hAnsi="宋体" w:eastAsia="宋体" w:cs="宋体"/>
          <w:spacing w:val="-2"/>
          <w:lang w:eastAsia="zh-CN"/>
        </w:rPr>
        <w:t>(3) 配电箱/配电柜、检修口、消防排烟口等不应设在洁净区。</w:t>
      </w:r>
    </w:p>
    <w:p w14:paraId="03A5ACE3">
      <w:pPr>
        <w:spacing w:before="205" w:line="360" w:lineRule="auto"/>
        <w:ind w:right="96"/>
        <w:rPr>
          <w:rFonts w:hint="eastAsia" w:ascii="宋体" w:hAnsi="宋体" w:eastAsia="宋体" w:cs="宋体"/>
          <w:lang w:eastAsia="zh-CN"/>
        </w:rPr>
      </w:pPr>
      <w:r>
        <w:rPr>
          <w:rFonts w:hint="eastAsia" w:ascii="宋体" w:hAnsi="宋体" w:eastAsia="宋体" w:cs="宋体"/>
          <w:spacing w:val="-2"/>
          <w:lang w:eastAsia="zh-CN"/>
        </w:rPr>
        <w:t xml:space="preserve">(4) </w:t>
      </w:r>
      <w:r>
        <w:rPr>
          <w:rFonts w:hint="eastAsia" w:ascii="宋体" w:hAnsi="宋体" w:eastAsia="宋体" w:cs="宋体"/>
          <w:spacing w:val="1"/>
          <w:lang w:eastAsia="zh-CN"/>
        </w:rPr>
        <w:t xml:space="preserve"> 洁净区的门开向压力大一侧，启闭应灵活</w:t>
      </w:r>
      <w:r>
        <w:rPr>
          <w:rFonts w:hint="eastAsia" w:ascii="宋体" w:hAnsi="宋体" w:eastAsia="宋体" w:cs="宋体"/>
          <w:lang w:eastAsia="zh-CN"/>
        </w:rPr>
        <w:t>、密封良好，应满足房间压力控制要</w:t>
      </w:r>
      <w:r>
        <w:rPr>
          <w:rFonts w:hint="eastAsia" w:ascii="宋体" w:hAnsi="宋体" w:eastAsia="宋体" w:cs="宋体"/>
          <w:spacing w:val="-2"/>
          <w:lang w:eastAsia="zh-CN"/>
        </w:rPr>
        <w:t>求，宜设单向可视观察窗，缓冲间洁净门互锁有效；所有跨越洁净区的穿墙管道、线缆</w:t>
      </w:r>
      <w:r>
        <w:rPr>
          <w:rFonts w:hint="eastAsia" w:ascii="宋体" w:hAnsi="宋体" w:eastAsia="宋体" w:cs="宋体"/>
          <w:lang w:eastAsia="zh-CN"/>
        </w:rPr>
        <w:t>孔洞、设备安装界面等均应进行有效洁净密封，整</w:t>
      </w:r>
      <w:r>
        <w:rPr>
          <w:rFonts w:hint="eastAsia" w:ascii="宋体" w:hAnsi="宋体" w:eastAsia="宋体" w:cs="宋体"/>
          <w:spacing w:val="-1"/>
          <w:lang w:eastAsia="zh-CN"/>
        </w:rPr>
        <w:t>体泄漏率应≤0.01%。</w:t>
      </w:r>
    </w:p>
    <w:p w14:paraId="05E63166">
      <w:pPr>
        <w:spacing w:before="293" w:line="360" w:lineRule="auto"/>
        <w:ind w:left="5"/>
        <w:outlineLvl w:val="1"/>
        <w:rPr>
          <w:rFonts w:hint="eastAsia" w:ascii="宋体" w:hAnsi="宋体" w:eastAsia="宋体" w:cs="宋体"/>
          <w:lang w:eastAsia="zh-CN"/>
        </w:rPr>
      </w:pPr>
      <w:bookmarkStart w:id="38" w:name="bookmark69"/>
      <w:bookmarkEnd w:id="38"/>
      <w:bookmarkStart w:id="39" w:name="bookmark70"/>
      <w:bookmarkEnd w:id="39"/>
      <w:bookmarkStart w:id="40" w:name="_Toc2942"/>
      <w:r>
        <w:rPr>
          <w:rFonts w:hint="eastAsia" w:ascii="宋体" w:hAnsi="宋体" w:eastAsia="宋体" w:cs="宋体"/>
          <w:b/>
          <w:bCs/>
          <w:spacing w:val="-3"/>
          <w:lang w:eastAsia="zh-CN"/>
        </w:rPr>
        <w:t>6.3</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工艺设备的验收要求</w:t>
      </w:r>
      <w:bookmarkEnd w:id="40"/>
    </w:p>
    <w:p w14:paraId="6B01BA9E">
      <w:pPr>
        <w:spacing w:before="281" w:line="360" w:lineRule="auto"/>
        <w:ind w:right="99"/>
        <w:rPr>
          <w:rFonts w:hint="eastAsia" w:ascii="宋体" w:hAnsi="宋体" w:eastAsia="宋体" w:cs="宋体"/>
          <w:lang w:eastAsia="zh-CN"/>
        </w:rPr>
      </w:pPr>
      <w:r>
        <w:rPr>
          <w:rFonts w:hint="eastAsia" w:ascii="宋体" w:hAnsi="宋体" w:eastAsia="宋体" w:cs="宋体"/>
          <w:spacing w:val="-2"/>
          <w:lang w:eastAsia="zh-CN"/>
        </w:rPr>
        <w:t>6.3.1 工艺设备验收，核心是验证设备安装规范性、功能实现性、性能满足性、运</w:t>
      </w:r>
      <w:r>
        <w:rPr>
          <w:rFonts w:hint="eastAsia" w:ascii="宋体" w:hAnsi="宋体" w:eastAsia="宋体" w:cs="宋体"/>
          <w:spacing w:val="-3"/>
          <w:lang w:eastAsia="zh-CN"/>
        </w:rPr>
        <w:t>行稳定性。</w:t>
      </w:r>
    </w:p>
    <w:p w14:paraId="3C6131D1">
      <w:pPr>
        <w:spacing w:before="204" w:line="360" w:lineRule="auto"/>
        <w:ind w:right="39"/>
        <w:rPr>
          <w:rFonts w:hint="eastAsia" w:ascii="宋体" w:hAnsi="宋体" w:eastAsia="宋体" w:cs="宋体"/>
          <w:spacing w:val="-43"/>
          <w:lang w:eastAsia="zh-CN"/>
        </w:rPr>
      </w:pPr>
      <w:r>
        <w:rPr>
          <w:rFonts w:hint="eastAsia" w:ascii="宋体" w:hAnsi="宋体" w:eastAsia="宋体" w:cs="宋体"/>
          <w:spacing w:val="-2"/>
          <w:lang w:eastAsia="zh-CN"/>
        </w:rPr>
        <w:t>6.3.2 验收活动应基于竣工图纸和通过现场实地核查与功能性测试，验证其符合相关规定。验收要求应包括但不限于以下内容（具体</w:t>
      </w:r>
      <w:r>
        <w:rPr>
          <w:rFonts w:hint="eastAsia" w:ascii="宋体" w:hAnsi="宋体" w:eastAsia="宋体" w:cs="宋体"/>
          <w:spacing w:val="-3"/>
          <w:lang w:eastAsia="zh-CN"/>
        </w:rPr>
        <w:t>验收方法、判定标准详见附录</w:t>
      </w:r>
      <w:r>
        <w:rPr>
          <w:rFonts w:hint="eastAsia" w:ascii="宋体" w:hAnsi="宋体" w:eastAsia="宋体" w:cs="宋体"/>
          <w:spacing w:val="-58"/>
          <w:lang w:eastAsia="zh-CN"/>
        </w:rPr>
        <w:t xml:space="preserve"> </w:t>
      </w:r>
      <w:r>
        <w:rPr>
          <w:rFonts w:hint="eastAsia" w:ascii="宋体" w:hAnsi="宋体" w:eastAsia="宋体" w:cs="宋体"/>
          <w:spacing w:val="-3"/>
          <w:lang w:eastAsia="zh-CN"/>
        </w:rPr>
        <w:t>A.3</w:t>
      </w:r>
      <w:r>
        <w:rPr>
          <w:rFonts w:hint="eastAsia" w:ascii="宋体" w:hAnsi="宋体" w:eastAsia="宋体" w:cs="宋体"/>
          <w:spacing w:val="-43"/>
          <w:lang w:eastAsia="zh-CN"/>
        </w:rPr>
        <w:t>）：</w:t>
      </w:r>
    </w:p>
    <w:p w14:paraId="77C0E07C">
      <w:pPr>
        <w:spacing w:before="204" w:line="360" w:lineRule="auto"/>
        <w:ind w:right="39"/>
        <w:rPr>
          <w:rFonts w:hint="eastAsia" w:ascii="宋体" w:hAnsi="宋体" w:eastAsia="宋体" w:cs="宋体"/>
          <w:lang w:eastAsia="zh-CN"/>
        </w:rPr>
      </w:pPr>
      <w:r>
        <w:rPr>
          <w:rFonts w:hint="eastAsia" w:ascii="宋体" w:hAnsi="宋体" w:eastAsia="宋体" w:cs="宋体"/>
          <w:spacing w:val="1"/>
          <w:lang w:eastAsia="zh-CN"/>
        </w:rPr>
        <w:t>（1）设备档案：包括但不限于铭牌、说明书、合格证、出厂检验报告等档案</w:t>
      </w:r>
      <w:r>
        <w:rPr>
          <w:rFonts w:hint="eastAsia" w:ascii="宋体" w:hAnsi="宋体" w:eastAsia="宋体" w:cs="宋体"/>
          <w:spacing w:val="-7"/>
          <w:lang w:eastAsia="zh-CN"/>
        </w:rPr>
        <w:t>资料。</w:t>
      </w:r>
    </w:p>
    <w:p w14:paraId="3D70F2C7">
      <w:pPr>
        <w:spacing w:before="203" w:line="360" w:lineRule="auto"/>
        <w:ind w:right="99"/>
        <w:rPr>
          <w:rFonts w:hint="eastAsia" w:ascii="宋体" w:hAnsi="宋体" w:eastAsia="宋体" w:cs="宋体"/>
          <w:lang w:eastAsia="zh-CN"/>
        </w:rPr>
      </w:pPr>
      <w:r>
        <w:rPr>
          <w:rFonts w:hint="eastAsia" w:ascii="宋体" w:hAnsi="宋体" w:eastAsia="宋体" w:cs="宋体"/>
          <w:spacing w:val="1"/>
          <w:lang w:eastAsia="zh-CN"/>
        </w:rPr>
        <w:t>（2）外观与结构：设备外观应完好无损，无明显变形。结构稳固，各部件连接可</w:t>
      </w:r>
      <w:r>
        <w:rPr>
          <w:rFonts w:hint="eastAsia" w:ascii="宋体" w:hAnsi="宋体" w:eastAsia="宋体" w:cs="宋体"/>
          <w:spacing w:val="-1"/>
          <w:lang w:eastAsia="zh-CN"/>
        </w:rPr>
        <w:t>靠，操作面板标识清晰、完整。</w:t>
      </w:r>
    </w:p>
    <w:p w14:paraId="311E8E57">
      <w:pPr>
        <w:spacing w:before="206" w:line="360" w:lineRule="auto"/>
        <w:ind w:right="99"/>
        <w:rPr>
          <w:rFonts w:hint="eastAsia" w:ascii="宋体" w:hAnsi="宋体" w:eastAsia="宋体" w:cs="宋体"/>
          <w:lang w:eastAsia="zh-CN"/>
        </w:rPr>
      </w:pPr>
      <w:r>
        <w:rPr>
          <w:rFonts w:hint="eastAsia" w:ascii="宋体" w:hAnsi="宋体" w:eastAsia="宋体" w:cs="宋体"/>
          <w:spacing w:val="1"/>
          <w:lang w:eastAsia="zh-CN"/>
        </w:rPr>
        <w:t>（3）安装规范性验证：设备安装位置、方向、接口（水、电、气、送排风等）应</w:t>
      </w:r>
      <w:r>
        <w:rPr>
          <w:rFonts w:hint="eastAsia" w:ascii="宋体" w:hAnsi="宋体" w:eastAsia="宋体" w:cs="宋体"/>
          <w:spacing w:val="-1"/>
          <w:lang w:eastAsia="zh-CN"/>
        </w:rPr>
        <w:t>满足功能、性能、使用、安全要求，连接正确、牢固、密闭性好。</w:t>
      </w:r>
    </w:p>
    <w:p w14:paraId="7C477578">
      <w:pPr>
        <w:spacing w:before="205" w:line="360" w:lineRule="auto"/>
        <w:ind w:right="99"/>
        <w:rPr>
          <w:rFonts w:hint="eastAsia" w:ascii="宋体" w:hAnsi="宋体" w:eastAsia="宋体" w:cs="宋体"/>
          <w:lang w:eastAsia="zh-CN"/>
        </w:rPr>
      </w:pPr>
      <w:r>
        <w:rPr>
          <w:rFonts w:hint="eastAsia" w:ascii="宋体" w:hAnsi="宋体" w:eastAsia="宋体" w:cs="宋体"/>
          <w:spacing w:val="1"/>
          <w:lang w:eastAsia="zh-CN"/>
        </w:rPr>
        <w:t>（4）功能实现性验证：可按照运行程序实现配置的各项技术指标对应功能，且无</w:t>
      </w:r>
      <w:r>
        <w:rPr>
          <w:rFonts w:hint="eastAsia" w:ascii="宋体" w:hAnsi="宋体" w:eastAsia="宋体" w:cs="宋体"/>
          <w:spacing w:val="-3"/>
          <w:lang w:eastAsia="zh-CN"/>
        </w:rPr>
        <w:t>故障报警。</w:t>
      </w:r>
    </w:p>
    <w:p w14:paraId="5C7282F0">
      <w:pPr>
        <w:spacing w:before="205" w:line="360" w:lineRule="auto"/>
        <w:ind w:right="99"/>
        <w:rPr>
          <w:rFonts w:hint="eastAsia" w:ascii="宋体" w:hAnsi="宋体" w:eastAsia="宋体" w:cs="宋体"/>
          <w:lang w:eastAsia="zh-CN"/>
        </w:rPr>
      </w:pPr>
      <w:r>
        <w:rPr>
          <w:rFonts w:hint="eastAsia" w:ascii="宋体" w:hAnsi="宋体" w:eastAsia="宋体" w:cs="宋体"/>
          <w:spacing w:val="1"/>
          <w:lang w:eastAsia="zh-CN"/>
        </w:rPr>
        <w:t>（5）性能满足性验证：设备运行的各项基本性能（开、关、性能参数、运行程序</w:t>
      </w:r>
      <w:r>
        <w:rPr>
          <w:rFonts w:hint="eastAsia" w:ascii="宋体" w:hAnsi="宋体" w:eastAsia="宋体" w:cs="宋体"/>
          <w:spacing w:val="-1"/>
          <w:lang w:eastAsia="zh-CN"/>
        </w:rPr>
        <w:t>设定等）符合要求，无故障报警。</w:t>
      </w:r>
    </w:p>
    <w:p w14:paraId="30162541">
      <w:pPr>
        <w:spacing w:before="204" w:line="360" w:lineRule="auto"/>
        <w:ind w:right="99"/>
        <w:rPr>
          <w:rFonts w:hint="eastAsia" w:ascii="宋体" w:hAnsi="宋体" w:eastAsia="宋体" w:cs="宋体"/>
          <w:lang w:eastAsia="zh-CN"/>
        </w:rPr>
      </w:pPr>
      <w:r>
        <w:rPr>
          <w:rFonts w:hint="eastAsia" w:ascii="宋体" w:hAnsi="宋体" w:eastAsia="宋体" w:cs="宋体"/>
          <w:spacing w:val="1"/>
          <w:lang w:eastAsia="zh-CN"/>
        </w:rPr>
        <w:t>（6）运行安全性验证：设备的电气安全（绝缘电阻、接地电阻）、机械安全（防</w:t>
      </w:r>
      <w:r>
        <w:rPr>
          <w:rFonts w:hint="eastAsia" w:ascii="宋体" w:hAnsi="宋体" w:eastAsia="宋体" w:cs="宋体"/>
          <w:spacing w:val="-1"/>
          <w:lang w:eastAsia="zh-CN"/>
        </w:rPr>
        <w:t>护装置、急停功能）等应符合国家相关标准及设计要求。</w:t>
      </w:r>
    </w:p>
    <w:p w14:paraId="5C9FEFF3">
      <w:pPr>
        <w:spacing w:before="292" w:line="360" w:lineRule="auto"/>
        <w:ind w:left="5"/>
        <w:outlineLvl w:val="1"/>
        <w:rPr>
          <w:rFonts w:hint="eastAsia" w:ascii="宋体" w:hAnsi="宋体" w:eastAsia="宋体" w:cs="宋体"/>
          <w:lang w:eastAsia="zh-CN"/>
        </w:rPr>
      </w:pPr>
      <w:bookmarkStart w:id="41" w:name="bookmark71"/>
      <w:bookmarkEnd w:id="41"/>
      <w:bookmarkStart w:id="42" w:name="bookmark72"/>
      <w:bookmarkEnd w:id="42"/>
      <w:bookmarkStart w:id="43" w:name="_Toc23013"/>
      <w:r>
        <w:rPr>
          <w:rFonts w:hint="eastAsia" w:ascii="宋体" w:hAnsi="宋体" w:eastAsia="宋体" w:cs="宋体"/>
          <w:b/>
          <w:bCs/>
          <w:spacing w:val="-3"/>
          <w:lang w:eastAsia="zh-CN"/>
        </w:rPr>
        <w:t>6.4</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供暖、通风、空调和空气净化系统验收的要求</w:t>
      </w:r>
      <w:bookmarkEnd w:id="43"/>
    </w:p>
    <w:p w14:paraId="7EC52619">
      <w:pPr>
        <w:spacing w:before="85" w:line="360" w:lineRule="auto"/>
        <w:ind w:right="80"/>
        <w:rPr>
          <w:rFonts w:hint="eastAsia" w:ascii="宋体" w:hAnsi="宋体" w:eastAsia="宋体" w:cs="宋体"/>
          <w:lang w:eastAsia="zh-CN"/>
        </w:rPr>
      </w:pPr>
      <w:bookmarkStart w:id="44" w:name="bookmark97"/>
      <w:bookmarkEnd w:id="44"/>
      <w:r>
        <w:rPr>
          <w:rFonts w:hint="eastAsia" w:ascii="宋体" w:hAnsi="宋体" w:eastAsia="宋体" w:cs="宋体"/>
          <w:spacing w:val="-3"/>
          <w:lang w:eastAsia="zh-CN"/>
        </w:rPr>
        <w:t>6.4.1 供暖、通风、空调和空气净化</w:t>
      </w:r>
      <w:r>
        <w:rPr>
          <w:rFonts w:hint="eastAsia" w:ascii="宋体" w:hAnsi="宋体" w:eastAsia="宋体" w:cs="宋体"/>
          <w:spacing w:val="-4"/>
          <w:lang w:eastAsia="zh-CN"/>
        </w:rPr>
        <w:t>系统（以下简称</w:t>
      </w:r>
      <w:r>
        <w:rPr>
          <w:rFonts w:hint="eastAsia" w:ascii="宋体" w:hAnsi="宋体" w:eastAsia="宋体" w:cs="宋体"/>
          <w:spacing w:val="-56"/>
          <w:lang w:eastAsia="zh-CN"/>
        </w:rPr>
        <w:t xml:space="preserve"> </w:t>
      </w:r>
      <w:r>
        <w:rPr>
          <w:rFonts w:hint="eastAsia" w:ascii="宋体" w:hAnsi="宋体" w:eastAsia="宋体" w:cs="宋体"/>
          <w:spacing w:val="-4"/>
          <w:lang w:eastAsia="zh-CN"/>
        </w:rPr>
        <w:t>HVAC 系统）验收，核心是验</w:t>
      </w:r>
      <w:r>
        <w:rPr>
          <w:rFonts w:hint="eastAsia" w:ascii="宋体" w:hAnsi="宋体" w:eastAsia="宋体" w:cs="宋体"/>
          <w:spacing w:val="-2"/>
          <w:lang w:eastAsia="zh-CN"/>
        </w:rPr>
        <w:t>证系统界面完整性、空气净化符合性、环境参数稳定性、备用切换及时性、控制逻辑可</w:t>
      </w:r>
      <w:r>
        <w:rPr>
          <w:rFonts w:hint="eastAsia" w:ascii="宋体" w:hAnsi="宋体" w:eastAsia="宋体" w:cs="宋体"/>
          <w:spacing w:val="-4"/>
          <w:lang w:eastAsia="zh-CN"/>
        </w:rPr>
        <w:t>行性。</w:t>
      </w:r>
    </w:p>
    <w:p w14:paraId="6C5391B4">
      <w:pPr>
        <w:spacing w:before="203" w:line="360" w:lineRule="auto"/>
        <w:ind w:right="80"/>
        <w:rPr>
          <w:rFonts w:hint="eastAsia" w:ascii="宋体" w:hAnsi="宋体" w:eastAsia="宋体" w:cs="宋体"/>
          <w:lang w:eastAsia="zh-CN"/>
        </w:rPr>
      </w:pPr>
      <w:r>
        <w:rPr>
          <w:rFonts w:hint="eastAsia" w:ascii="宋体" w:hAnsi="宋体" w:eastAsia="宋体" w:cs="宋体"/>
          <w:spacing w:val="-3"/>
          <w:lang w:eastAsia="zh-CN"/>
        </w:rPr>
        <w:t xml:space="preserve">6.4.2  </w:t>
      </w:r>
      <w:r>
        <w:rPr>
          <w:rFonts w:hint="eastAsia" w:ascii="宋体" w:hAnsi="宋体" w:eastAsia="宋体" w:cs="宋体"/>
          <w:spacing w:val="2"/>
          <w:lang w:eastAsia="zh-CN"/>
        </w:rPr>
        <w:t>验收活动必须基于竣工图纸和</w:t>
      </w:r>
      <w:r>
        <w:rPr>
          <w:rFonts w:hint="eastAsia" w:ascii="宋体" w:hAnsi="宋体" w:eastAsia="宋体" w:cs="宋体"/>
          <w:spacing w:val="1"/>
          <w:lang w:eastAsia="zh-CN"/>
        </w:rPr>
        <w:t>系统调试报告，通过现场实地核查、功能性测</w:t>
      </w:r>
      <w:r>
        <w:rPr>
          <w:rFonts w:hint="eastAsia" w:ascii="宋体" w:hAnsi="宋体" w:eastAsia="宋体" w:cs="宋体"/>
          <w:spacing w:val="-2"/>
          <w:lang w:eastAsia="zh-CN"/>
        </w:rPr>
        <w:t>试及参数连续监测数据，验证其符合相关规定。验收要求应包括但不限于以下内容（具</w:t>
      </w:r>
      <w:r>
        <w:rPr>
          <w:rFonts w:hint="eastAsia" w:ascii="宋体" w:hAnsi="宋体" w:eastAsia="宋体" w:cs="宋体"/>
          <w:spacing w:val="-1"/>
          <w:lang w:eastAsia="zh-CN"/>
        </w:rPr>
        <w:t>体验收方法、判定标准详见附录</w:t>
      </w:r>
      <w:r>
        <w:rPr>
          <w:rFonts w:hint="eastAsia" w:ascii="宋体" w:hAnsi="宋体" w:eastAsia="宋体" w:cs="宋体"/>
          <w:spacing w:val="-58"/>
          <w:lang w:eastAsia="zh-CN"/>
        </w:rPr>
        <w:t xml:space="preserve"> </w:t>
      </w:r>
      <w:r>
        <w:rPr>
          <w:rFonts w:hint="eastAsia" w:ascii="宋体" w:hAnsi="宋体" w:eastAsia="宋体" w:cs="宋体"/>
          <w:spacing w:val="-1"/>
          <w:lang w:eastAsia="zh-CN"/>
        </w:rPr>
        <w:t>A.4</w:t>
      </w:r>
      <w:r>
        <w:rPr>
          <w:rFonts w:hint="eastAsia" w:ascii="宋体" w:hAnsi="宋体" w:eastAsia="宋体" w:cs="宋体"/>
          <w:spacing w:val="2"/>
          <w:lang w:eastAsia="zh-CN"/>
        </w:rPr>
        <w:t>）：</w:t>
      </w:r>
    </w:p>
    <w:p w14:paraId="5D0993B6">
      <w:pPr>
        <w:spacing w:before="205" w:line="360" w:lineRule="auto"/>
        <w:ind w:right="80"/>
        <w:rPr>
          <w:rFonts w:hint="eastAsia" w:ascii="宋体" w:hAnsi="宋体" w:eastAsia="宋体" w:cs="宋体"/>
          <w:lang w:eastAsia="zh-CN"/>
        </w:rPr>
      </w:pPr>
      <w:r>
        <w:rPr>
          <w:rFonts w:hint="eastAsia" w:ascii="宋体" w:hAnsi="宋体" w:eastAsia="宋体" w:cs="宋体"/>
          <w:spacing w:val="1"/>
          <w:lang w:eastAsia="zh-CN"/>
        </w:rPr>
        <w:t>（1）系统界面完整性验证：</w:t>
      </w:r>
      <w:r>
        <w:rPr>
          <w:rFonts w:hint="eastAsia" w:ascii="宋体" w:hAnsi="宋体" w:eastAsia="宋体" w:cs="宋体"/>
          <w:lang w:eastAsia="zh-CN"/>
        </w:rPr>
        <w:t>HVAC</w:t>
      </w:r>
      <w:r>
        <w:rPr>
          <w:rFonts w:hint="eastAsia" w:ascii="宋体" w:hAnsi="宋体" w:eastAsia="宋体" w:cs="宋体"/>
          <w:spacing w:val="1"/>
          <w:lang w:eastAsia="zh-CN"/>
        </w:rPr>
        <w:t xml:space="preserve"> 系统内部及与建筑围护结构、电气</w:t>
      </w:r>
      <w:r>
        <w:rPr>
          <w:rFonts w:hint="eastAsia" w:ascii="宋体" w:hAnsi="宋体" w:eastAsia="宋体" w:cs="宋体"/>
          <w:lang w:eastAsia="zh-CN"/>
        </w:rPr>
        <w:t>自控系统</w:t>
      </w:r>
      <w:r>
        <w:rPr>
          <w:rFonts w:hint="eastAsia" w:ascii="宋体" w:hAnsi="宋体" w:eastAsia="宋体" w:cs="宋体"/>
          <w:spacing w:val="-2"/>
          <w:lang w:eastAsia="zh-CN"/>
        </w:rPr>
        <w:t>应无缝衔接；各功能段完整，排列正确，无松动、缝隙及泄漏情况，安装牢固规范；空调方式、空调分区的选择和管道走向布局应合理，无碰撞，应满足安装、日常检查、维</w:t>
      </w:r>
      <w:r>
        <w:rPr>
          <w:rFonts w:hint="eastAsia" w:ascii="宋体" w:hAnsi="宋体" w:eastAsia="宋体" w:cs="宋体"/>
          <w:spacing w:val="-1"/>
          <w:lang w:eastAsia="zh-CN"/>
        </w:rPr>
        <w:t>护需求；无影响洁净环境的隐患（如高效过滤器（HEPA）及边框接缝处均无泄漏）。</w:t>
      </w:r>
    </w:p>
    <w:p w14:paraId="5374878E">
      <w:pPr>
        <w:spacing w:before="204" w:line="360" w:lineRule="auto"/>
        <w:ind w:right="80"/>
        <w:rPr>
          <w:rFonts w:hint="eastAsia" w:ascii="宋体" w:hAnsi="宋体" w:eastAsia="宋体" w:cs="宋体"/>
          <w:lang w:eastAsia="zh-CN"/>
        </w:rPr>
      </w:pPr>
      <w:r>
        <w:rPr>
          <w:rFonts w:hint="eastAsia" w:ascii="宋体" w:hAnsi="宋体" w:eastAsia="宋体" w:cs="宋体"/>
          <w:spacing w:val="1"/>
          <w:lang w:eastAsia="zh-CN"/>
        </w:rPr>
        <w:t>（2）环境参数稳定性验证：</w:t>
      </w:r>
      <w:r>
        <w:rPr>
          <w:rFonts w:hint="eastAsia" w:ascii="宋体" w:hAnsi="宋体" w:eastAsia="宋体" w:cs="宋体"/>
          <w:lang w:eastAsia="zh-CN"/>
        </w:rPr>
        <w:t>HVAC</w:t>
      </w:r>
      <w:r>
        <w:rPr>
          <w:rFonts w:hint="eastAsia" w:ascii="宋体" w:hAnsi="宋体" w:eastAsia="宋体" w:cs="宋体"/>
          <w:spacing w:val="1"/>
          <w:lang w:eastAsia="zh-CN"/>
        </w:rPr>
        <w:t xml:space="preserve"> 系统运行时，应保证设施洁净区内</w:t>
      </w:r>
      <w:r>
        <w:rPr>
          <w:rFonts w:hint="eastAsia" w:ascii="宋体" w:hAnsi="宋体" w:eastAsia="宋体" w:cs="宋体"/>
          <w:lang w:eastAsia="zh-CN"/>
        </w:rPr>
        <w:t>温度、相对</w:t>
      </w:r>
      <w:r>
        <w:rPr>
          <w:rFonts w:hint="eastAsia" w:ascii="宋体" w:hAnsi="宋体" w:eastAsia="宋体" w:cs="宋体"/>
          <w:spacing w:val="-13"/>
          <w:lang w:eastAsia="zh-CN"/>
        </w:rPr>
        <w:t>湿度、静压差、换气次数、空气洁净度、沉</w:t>
      </w:r>
      <w:r>
        <w:rPr>
          <w:rFonts w:hint="eastAsia" w:ascii="宋体" w:hAnsi="宋体" w:eastAsia="宋体" w:cs="宋体"/>
          <w:spacing w:val="-14"/>
          <w:lang w:eastAsia="zh-CN"/>
        </w:rPr>
        <w:t>降菌、噪音振动等关键环境参数，符合</w:t>
      </w:r>
      <w:r>
        <w:rPr>
          <w:rFonts w:hint="eastAsia" w:ascii="宋体" w:hAnsi="宋体" w:eastAsia="宋体" w:cs="宋体"/>
          <w:spacing w:val="-52"/>
          <w:lang w:eastAsia="zh-CN"/>
        </w:rPr>
        <w:t xml:space="preserve"> </w:t>
      </w:r>
      <w:r>
        <w:rPr>
          <w:rFonts w:hint="eastAsia" w:ascii="宋体" w:hAnsi="宋体" w:eastAsia="宋体" w:cs="宋体"/>
          <w:spacing w:val="-14"/>
          <w:lang w:eastAsia="zh-CN"/>
        </w:rPr>
        <w:t>GB14925</w:t>
      </w:r>
      <w:r>
        <w:rPr>
          <w:rFonts w:hint="eastAsia" w:ascii="宋体" w:hAnsi="宋体" w:eastAsia="宋体" w:cs="宋体"/>
          <w:lang w:eastAsia="zh-CN"/>
        </w:rPr>
        <w:t xml:space="preserve"> </w:t>
      </w:r>
      <w:r>
        <w:rPr>
          <w:rFonts w:hint="eastAsia" w:ascii="宋体" w:hAnsi="宋体" w:eastAsia="宋体" w:cs="宋体"/>
          <w:spacing w:val="2"/>
          <w:lang w:eastAsia="zh-CN"/>
        </w:rPr>
        <w:t>《实验动物 环境及设施》标准要求，参数波动范围</w:t>
      </w:r>
      <w:r>
        <w:rPr>
          <w:rFonts w:hint="eastAsia" w:ascii="宋体" w:hAnsi="宋体" w:eastAsia="宋体" w:cs="宋体"/>
          <w:spacing w:val="1"/>
          <w:lang w:eastAsia="zh-CN"/>
        </w:rPr>
        <w:t>应控制在允许值内；气流组织应无</w:t>
      </w:r>
      <w:r>
        <w:rPr>
          <w:rFonts w:hint="eastAsia" w:ascii="宋体" w:hAnsi="宋体" w:eastAsia="宋体" w:cs="宋体"/>
          <w:spacing w:val="-1"/>
          <w:lang w:eastAsia="zh-CN"/>
        </w:rPr>
        <w:t>短路、无湍流，无啸叫。</w:t>
      </w:r>
    </w:p>
    <w:p w14:paraId="388135A4">
      <w:pPr>
        <w:spacing w:before="204" w:line="360" w:lineRule="auto"/>
        <w:ind w:right="72"/>
        <w:rPr>
          <w:rFonts w:hint="eastAsia" w:ascii="宋体" w:hAnsi="宋体" w:eastAsia="宋体" w:cs="宋体"/>
          <w:lang w:eastAsia="zh-CN"/>
        </w:rPr>
      </w:pPr>
      <w:r>
        <w:rPr>
          <w:rFonts w:hint="eastAsia" w:ascii="宋体" w:hAnsi="宋体" w:eastAsia="宋体" w:cs="宋体"/>
          <w:lang w:eastAsia="zh-CN"/>
        </w:rPr>
        <w:t>（3）备用设备切换及时性验证：风机、电机</w:t>
      </w:r>
      <w:r>
        <w:rPr>
          <w:rFonts w:hint="eastAsia" w:ascii="宋体" w:hAnsi="宋体" w:eastAsia="宋体" w:cs="宋体"/>
          <w:spacing w:val="-1"/>
          <w:lang w:eastAsia="zh-CN"/>
        </w:rPr>
        <w:t>、备用电源、冷冻/却水泵等备用设备</w:t>
      </w:r>
      <w:r>
        <w:rPr>
          <w:rFonts w:hint="eastAsia" w:ascii="宋体" w:hAnsi="宋体" w:eastAsia="宋体" w:cs="宋体"/>
          <w:spacing w:val="-2"/>
          <w:lang w:eastAsia="zh-CN"/>
        </w:rPr>
        <w:t>与主用设备切换响应及时，应可自动切换，手动操作应便捷，切换过程中无明显参数突</w:t>
      </w:r>
      <w:r>
        <w:rPr>
          <w:rFonts w:hint="eastAsia" w:ascii="宋体" w:hAnsi="宋体" w:eastAsia="宋体" w:cs="宋体"/>
          <w:spacing w:val="-1"/>
          <w:lang w:eastAsia="zh-CN"/>
        </w:rPr>
        <w:t>变、系统停机等异常情况，切换后系统可快速恢复稳定运</w:t>
      </w:r>
      <w:r>
        <w:rPr>
          <w:rFonts w:hint="eastAsia" w:ascii="宋体" w:hAnsi="宋体" w:eastAsia="宋体" w:cs="宋体"/>
          <w:spacing w:val="-2"/>
          <w:lang w:eastAsia="zh-CN"/>
        </w:rPr>
        <w:t>行，切换时间符合设计要求。</w:t>
      </w:r>
    </w:p>
    <w:p w14:paraId="4FF3B35D">
      <w:pPr>
        <w:spacing w:before="203" w:line="360" w:lineRule="auto"/>
        <w:ind w:right="80"/>
        <w:rPr>
          <w:rFonts w:hint="eastAsia" w:ascii="宋体" w:hAnsi="宋体" w:eastAsia="宋体" w:cs="宋体"/>
          <w:lang w:eastAsia="zh-CN"/>
        </w:rPr>
      </w:pPr>
      <w:r>
        <w:rPr>
          <w:rFonts w:hint="eastAsia" w:ascii="宋体" w:hAnsi="宋体" w:eastAsia="宋体" w:cs="宋体"/>
          <w:spacing w:val="1"/>
          <w:lang w:eastAsia="zh-CN"/>
        </w:rPr>
        <w:t>（4）故障有效报警准确性验证：模拟温、湿度、压差超限、过滤器压差报警、风</w:t>
      </w:r>
      <w:r>
        <w:rPr>
          <w:rFonts w:hint="eastAsia" w:ascii="宋体" w:hAnsi="宋体" w:eastAsia="宋体" w:cs="宋体"/>
          <w:spacing w:val="-2"/>
          <w:lang w:eastAsia="zh-CN"/>
        </w:rPr>
        <w:t>机故障、电源异常等，报警装置应及时启动，报警信号清晰、准确，报警响应时间符合设计要求，报警记录可溯源，且具备故障复位、应急处置指引功能。表、阀、传感器等</w:t>
      </w:r>
      <w:r>
        <w:rPr>
          <w:rFonts w:hint="eastAsia" w:ascii="宋体" w:hAnsi="宋体" w:eastAsia="宋体" w:cs="宋体"/>
          <w:spacing w:val="-1"/>
          <w:lang w:eastAsia="zh-CN"/>
        </w:rPr>
        <w:t>更换、故障时不应影响系统运行。</w:t>
      </w:r>
    </w:p>
    <w:p w14:paraId="5334C802">
      <w:pPr>
        <w:spacing w:before="205" w:line="360" w:lineRule="auto"/>
        <w:rPr>
          <w:rFonts w:hint="eastAsia" w:ascii="宋体" w:hAnsi="宋体" w:eastAsia="宋体" w:cs="宋体"/>
          <w:lang w:eastAsia="zh-CN"/>
        </w:rPr>
      </w:pPr>
      <w:r>
        <w:rPr>
          <w:rFonts w:hint="eastAsia" w:ascii="宋体" w:hAnsi="宋体" w:eastAsia="宋体" w:cs="宋体"/>
          <w:spacing w:val="-3"/>
          <w:lang w:eastAsia="zh-CN"/>
        </w:rPr>
        <w:t>（5）控制逻辑可行性验证：HVAC 系统自控逻辑符合</w:t>
      </w:r>
      <w:r>
        <w:rPr>
          <w:rFonts w:hint="eastAsia" w:ascii="宋体" w:hAnsi="宋体" w:eastAsia="宋体" w:cs="宋体"/>
          <w:spacing w:val="-4"/>
          <w:lang w:eastAsia="zh-CN"/>
        </w:rPr>
        <w:t>工艺需求，可实现温、湿度、</w:t>
      </w:r>
      <w:r>
        <w:rPr>
          <w:rFonts w:hint="eastAsia" w:ascii="宋体" w:hAnsi="宋体" w:eastAsia="宋体" w:cs="宋体"/>
          <w:spacing w:val="-2"/>
          <w:lang w:eastAsia="zh-CN"/>
        </w:rPr>
        <w:t>压差、换气次数等关键参数的自动调节、实时监测及数据记录；风机启停联锁功能、新风量调节等控制逻辑合理，执行准确，无控制失效情况，正常运行过程中的任意情况下</w:t>
      </w:r>
      <w:r>
        <w:rPr>
          <w:rFonts w:hint="eastAsia" w:ascii="宋体" w:hAnsi="宋体" w:eastAsia="宋体" w:cs="宋体"/>
          <w:spacing w:val="-1"/>
          <w:lang w:eastAsia="zh-CN"/>
        </w:rPr>
        <w:t>各房间压力均应保持有序，不应出现房间之间的压力倒置。</w:t>
      </w:r>
    </w:p>
    <w:p w14:paraId="2AE9CAAC">
      <w:pPr>
        <w:spacing w:before="293" w:line="360" w:lineRule="auto"/>
        <w:ind w:left="5"/>
        <w:outlineLvl w:val="1"/>
        <w:rPr>
          <w:rFonts w:hint="eastAsia" w:ascii="宋体" w:hAnsi="宋体" w:eastAsia="宋体" w:cs="宋体"/>
          <w:lang w:eastAsia="zh-CN"/>
        </w:rPr>
      </w:pPr>
      <w:bookmarkStart w:id="45" w:name="bookmark74"/>
      <w:bookmarkEnd w:id="45"/>
      <w:bookmarkStart w:id="46" w:name="bookmark73"/>
      <w:bookmarkEnd w:id="46"/>
      <w:bookmarkStart w:id="47" w:name="_Toc32496"/>
      <w:r>
        <w:rPr>
          <w:rFonts w:hint="eastAsia" w:ascii="宋体" w:hAnsi="宋体" w:eastAsia="宋体" w:cs="宋体"/>
          <w:b/>
          <w:bCs/>
          <w:spacing w:val="-3"/>
          <w:lang w:eastAsia="zh-CN"/>
        </w:rPr>
        <w:t>6.5</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给排水系统验收的要求</w:t>
      </w:r>
      <w:bookmarkEnd w:id="47"/>
    </w:p>
    <w:p w14:paraId="6610E912">
      <w:pPr>
        <w:spacing w:before="281" w:line="360" w:lineRule="auto"/>
        <w:ind w:right="80"/>
        <w:rPr>
          <w:rFonts w:hint="eastAsia" w:ascii="宋体" w:hAnsi="宋体" w:eastAsia="宋体" w:cs="宋体"/>
          <w:lang w:eastAsia="zh-CN"/>
        </w:rPr>
      </w:pPr>
      <w:r>
        <w:rPr>
          <w:rFonts w:hint="eastAsia" w:ascii="宋体" w:hAnsi="宋体" w:eastAsia="宋体" w:cs="宋体"/>
          <w:spacing w:val="-2"/>
          <w:lang w:eastAsia="zh-CN"/>
        </w:rPr>
        <w:t>6.5.1 给排水系统验收，核心是验证各类别给排水水质、水量、水压符合性，系统</w:t>
      </w:r>
      <w:r>
        <w:rPr>
          <w:rFonts w:hint="eastAsia" w:ascii="宋体" w:hAnsi="宋体" w:eastAsia="宋体" w:cs="宋体"/>
          <w:spacing w:val="-1"/>
          <w:lang w:eastAsia="zh-CN"/>
        </w:rPr>
        <w:t>完整性、密封性、顺畅性。</w:t>
      </w:r>
    </w:p>
    <w:p w14:paraId="31CA4768">
      <w:pPr>
        <w:spacing w:before="206" w:line="360" w:lineRule="auto"/>
        <w:ind w:right="80"/>
        <w:rPr>
          <w:rFonts w:hint="eastAsia" w:ascii="宋体" w:hAnsi="宋体" w:eastAsia="宋体" w:cs="宋体"/>
          <w:lang w:eastAsia="zh-CN"/>
        </w:rPr>
      </w:pPr>
      <w:r>
        <w:rPr>
          <w:rFonts w:hint="eastAsia" w:ascii="宋体" w:hAnsi="宋体" w:eastAsia="宋体" w:cs="宋体"/>
          <w:spacing w:val="-2"/>
          <w:lang w:eastAsia="zh-CN"/>
        </w:rPr>
        <w:t>6.5.2 验收活动必须基于竣工图纸和系统调试报告，通过现场实地核查、功能性测试，验证其符合相关规定。验收要求应包括但不限于以下内容（具体验收方法、判定标准详见附录</w:t>
      </w:r>
      <w:r>
        <w:rPr>
          <w:rFonts w:hint="eastAsia" w:ascii="宋体" w:hAnsi="宋体" w:eastAsia="宋体" w:cs="宋体"/>
          <w:spacing w:val="-57"/>
          <w:lang w:eastAsia="zh-CN"/>
        </w:rPr>
        <w:t xml:space="preserve"> </w:t>
      </w:r>
      <w:r>
        <w:rPr>
          <w:rFonts w:hint="eastAsia" w:ascii="宋体" w:hAnsi="宋体" w:eastAsia="宋体" w:cs="宋体"/>
          <w:spacing w:val="-2"/>
          <w:lang w:eastAsia="zh-CN"/>
        </w:rPr>
        <w:t>A.5</w:t>
      </w:r>
      <w:r>
        <w:rPr>
          <w:rFonts w:hint="eastAsia" w:ascii="宋体" w:hAnsi="宋体" w:eastAsia="宋体" w:cs="宋体"/>
          <w:spacing w:val="1"/>
          <w:lang w:eastAsia="zh-CN"/>
        </w:rPr>
        <w:t>）：</w:t>
      </w:r>
    </w:p>
    <w:p w14:paraId="382241E4">
      <w:pPr>
        <w:spacing w:before="206" w:line="360" w:lineRule="auto"/>
        <w:rPr>
          <w:rFonts w:hint="eastAsia" w:ascii="宋体" w:hAnsi="宋体" w:eastAsia="宋体" w:cs="宋体"/>
          <w:lang w:eastAsia="zh-CN"/>
        </w:rPr>
      </w:pPr>
      <w:r>
        <w:rPr>
          <w:rFonts w:hint="eastAsia" w:ascii="宋体" w:hAnsi="宋体" w:eastAsia="宋体" w:cs="宋体"/>
          <w:spacing w:val="-2"/>
          <w:lang w:eastAsia="zh-CN"/>
        </w:rPr>
        <w:t>（1）实验动物饮用无菌水、实验用纯水/超纯水、设备用软水、消防用水、</w:t>
      </w:r>
      <w:r>
        <w:rPr>
          <w:rFonts w:hint="eastAsia" w:ascii="宋体" w:hAnsi="宋体" w:eastAsia="宋体" w:cs="宋体"/>
          <w:spacing w:val="-63"/>
          <w:lang w:eastAsia="zh-CN"/>
        </w:rPr>
        <w:t xml:space="preserve"> </w:t>
      </w:r>
      <w:r>
        <w:rPr>
          <w:rFonts w:hint="eastAsia" w:ascii="宋体" w:hAnsi="宋体" w:eastAsia="宋体" w:cs="宋体"/>
          <w:spacing w:val="-2"/>
          <w:lang w:eastAsia="zh-CN"/>
        </w:rPr>
        <w:t>日常用</w:t>
      </w:r>
      <w:bookmarkStart w:id="48" w:name="bookmark98"/>
      <w:bookmarkEnd w:id="48"/>
      <w:r>
        <w:rPr>
          <w:rFonts w:hint="eastAsia" w:ascii="宋体" w:hAnsi="宋体" w:eastAsia="宋体" w:cs="宋体"/>
          <w:spacing w:val="-1"/>
          <w:lang w:eastAsia="zh-CN"/>
        </w:rPr>
        <w:t>水等水质、水量、水压应满足各类别功能用水对应标准、规范要求。</w:t>
      </w:r>
    </w:p>
    <w:p w14:paraId="15468AE4">
      <w:pPr>
        <w:spacing w:before="204" w:line="360" w:lineRule="auto"/>
        <w:ind w:right="106"/>
        <w:rPr>
          <w:rFonts w:hint="eastAsia" w:ascii="宋体" w:hAnsi="宋体" w:eastAsia="宋体" w:cs="宋体"/>
          <w:lang w:eastAsia="zh-CN"/>
        </w:rPr>
      </w:pPr>
      <w:r>
        <w:rPr>
          <w:rFonts w:hint="eastAsia" w:ascii="宋体" w:hAnsi="宋体" w:eastAsia="宋体" w:cs="宋体"/>
          <w:lang w:eastAsia="zh-CN"/>
        </w:rPr>
        <w:t>（2）各类别给排水系统管材合规，系统完整、安装牢固，连接可靠，密封严密、</w:t>
      </w:r>
      <w:r>
        <w:rPr>
          <w:rFonts w:hint="eastAsia" w:ascii="宋体" w:hAnsi="宋体" w:eastAsia="宋体" w:cs="宋体"/>
          <w:spacing w:val="-2"/>
          <w:lang w:eastAsia="zh-CN"/>
        </w:rPr>
        <w:t>排水通畅。</w:t>
      </w:r>
    </w:p>
    <w:p w14:paraId="4E4B161C">
      <w:pPr>
        <w:spacing w:before="202" w:line="360" w:lineRule="auto"/>
        <w:ind w:right="66"/>
        <w:rPr>
          <w:rFonts w:hint="eastAsia" w:ascii="宋体" w:hAnsi="宋体" w:eastAsia="宋体" w:cs="宋体"/>
          <w:spacing w:val="-1"/>
          <w:lang w:eastAsia="zh-CN"/>
        </w:rPr>
      </w:pPr>
      <w:r>
        <w:rPr>
          <w:rFonts w:hint="eastAsia" w:ascii="宋体" w:hAnsi="宋体" w:eastAsia="宋体" w:cs="宋体"/>
          <w:spacing w:val="1"/>
          <w:lang w:eastAsia="zh-CN"/>
        </w:rPr>
        <w:t>（3）屏障环境设施洁净区内的给排水系统管道和管件，应不易生锈、耐腐蚀、易</w:t>
      </w:r>
      <w:r>
        <w:rPr>
          <w:rFonts w:hint="eastAsia" w:ascii="宋体" w:hAnsi="宋体" w:eastAsia="宋体" w:cs="宋体"/>
          <w:spacing w:val="-2"/>
          <w:lang w:eastAsia="zh-CN"/>
        </w:rPr>
        <w:t>清洁，密封严密；小型啮齿类动物屏障环境洁净区内不应设地漏，若确有需要（如行为学实验室、自动饮用水</w:t>
      </w:r>
      <w:r>
        <w:rPr>
          <w:rFonts w:hint="eastAsia" w:ascii="宋体" w:hAnsi="宋体" w:eastAsia="宋体" w:cs="宋体"/>
          <w:spacing w:val="-54"/>
          <w:lang w:eastAsia="zh-CN"/>
        </w:rPr>
        <w:t xml:space="preserve"> </w:t>
      </w:r>
      <w:r>
        <w:rPr>
          <w:rFonts w:hint="eastAsia" w:ascii="宋体" w:hAnsi="宋体" w:eastAsia="宋体" w:cs="宋体"/>
          <w:spacing w:val="-2"/>
          <w:lang w:eastAsia="zh-CN"/>
        </w:rPr>
        <w:t>IVC 笼架支管直排系统</w:t>
      </w:r>
      <w:r>
        <w:rPr>
          <w:rFonts w:hint="eastAsia" w:ascii="宋体" w:hAnsi="宋体" w:eastAsia="宋体" w:cs="宋体"/>
          <w:spacing w:val="-13"/>
          <w:lang w:eastAsia="zh-CN"/>
        </w:rPr>
        <w:t>），</w:t>
      </w:r>
      <w:r>
        <w:rPr>
          <w:rFonts w:hint="eastAsia" w:ascii="宋体" w:hAnsi="宋体" w:eastAsia="宋体" w:cs="宋体"/>
          <w:spacing w:val="-3"/>
          <w:lang w:eastAsia="zh-CN"/>
        </w:rPr>
        <w:t>宜独立设置洁净型地漏（管道）排水</w:t>
      </w:r>
      <w:r>
        <w:rPr>
          <w:rFonts w:hint="eastAsia" w:ascii="宋体" w:hAnsi="宋体" w:eastAsia="宋体" w:cs="宋体"/>
          <w:spacing w:val="-1"/>
          <w:lang w:eastAsia="zh-CN"/>
        </w:rPr>
        <w:t>系统，且密封应严密，排水应顺畅，应无空气倒灌。</w:t>
      </w:r>
    </w:p>
    <w:p w14:paraId="319BFC60">
      <w:pPr>
        <w:spacing w:before="202" w:line="360" w:lineRule="auto"/>
        <w:ind w:right="66"/>
        <w:rPr>
          <w:rFonts w:hint="eastAsia" w:ascii="宋体" w:hAnsi="宋体" w:eastAsia="宋体" w:cs="宋体"/>
          <w:lang w:eastAsia="zh-CN"/>
        </w:rPr>
      </w:pPr>
      <w:r>
        <w:rPr>
          <w:rFonts w:hint="eastAsia" w:ascii="宋体" w:hAnsi="宋体" w:eastAsia="宋体" w:cs="宋体"/>
          <w:spacing w:val="1"/>
          <w:lang w:eastAsia="zh-CN"/>
        </w:rPr>
        <w:t>（4）屏障环境设施采用自动饮用无菌水系统的，给水主管道系统宜按楼层、功能</w:t>
      </w:r>
      <w:r>
        <w:rPr>
          <w:rFonts w:hint="eastAsia" w:ascii="宋体" w:hAnsi="宋体" w:eastAsia="宋体" w:cs="宋体"/>
          <w:spacing w:val="-2"/>
          <w:lang w:eastAsia="zh-CN"/>
        </w:rPr>
        <w:t>分区分开独立设置，且宜按需对管道进行在线灭菌措施；洁净区各笼架给水支管系统宜设漏水压力智能控制和监测报警系统；给水系统各主要关键点均应按需设置便捷洁净采</w:t>
      </w:r>
      <w:r>
        <w:rPr>
          <w:rFonts w:hint="eastAsia" w:ascii="宋体" w:hAnsi="宋体" w:eastAsia="宋体" w:cs="宋体"/>
          <w:spacing w:val="-3"/>
          <w:lang w:eastAsia="zh-CN"/>
        </w:rPr>
        <w:t>样口。</w:t>
      </w:r>
    </w:p>
    <w:p w14:paraId="482DBE4C">
      <w:pPr>
        <w:spacing w:before="293" w:line="360" w:lineRule="auto"/>
        <w:ind w:left="10"/>
        <w:outlineLvl w:val="1"/>
        <w:rPr>
          <w:rFonts w:hint="eastAsia" w:ascii="宋体" w:hAnsi="宋体" w:eastAsia="宋体" w:cs="宋体"/>
          <w:lang w:eastAsia="zh-CN"/>
        </w:rPr>
      </w:pPr>
      <w:bookmarkStart w:id="49" w:name="bookmark76"/>
      <w:bookmarkEnd w:id="49"/>
      <w:bookmarkStart w:id="50" w:name="bookmark75"/>
      <w:bookmarkEnd w:id="50"/>
      <w:bookmarkStart w:id="51" w:name="_Toc32381"/>
      <w:r>
        <w:rPr>
          <w:rFonts w:hint="eastAsia" w:ascii="宋体" w:hAnsi="宋体" w:eastAsia="宋体" w:cs="宋体"/>
          <w:b/>
          <w:bCs/>
          <w:spacing w:val="-7"/>
          <w:lang w:eastAsia="zh-CN"/>
        </w:rPr>
        <w:t>6.6</w:t>
      </w:r>
      <w:r>
        <w:rPr>
          <w:rFonts w:hint="eastAsia" w:ascii="宋体" w:hAnsi="宋体" w:eastAsia="宋体" w:cs="宋体"/>
          <w:spacing w:val="55"/>
          <w:lang w:eastAsia="zh-CN"/>
        </w:rPr>
        <w:t xml:space="preserve"> </w:t>
      </w:r>
      <w:r>
        <w:rPr>
          <w:rFonts w:hint="eastAsia" w:ascii="宋体" w:hAnsi="宋体" w:eastAsia="宋体" w:cs="宋体"/>
          <w:b/>
          <w:bCs/>
          <w:spacing w:val="-7"/>
          <w:lang w:eastAsia="zh-CN"/>
        </w:rPr>
        <w:t>电气和自控系统验收要求</w:t>
      </w:r>
      <w:bookmarkEnd w:id="51"/>
    </w:p>
    <w:p w14:paraId="1DEA5822">
      <w:pPr>
        <w:spacing w:before="282" w:line="360" w:lineRule="auto"/>
        <w:ind w:right="66"/>
        <w:rPr>
          <w:rFonts w:hint="eastAsia" w:ascii="宋体" w:hAnsi="宋体" w:eastAsia="宋体" w:cs="宋体"/>
          <w:lang w:eastAsia="zh-CN"/>
        </w:rPr>
      </w:pPr>
      <w:r>
        <w:rPr>
          <w:rFonts w:hint="eastAsia" w:ascii="宋体" w:hAnsi="宋体" w:eastAsia="宋体" w:cs="宋体"/>
          <w:spacing w:val="-3"/>
          <w:lang w:eastAsia="zh-CN"/>
        </w:rPr>
        <w:t>6.6.1</w:t>
      </w:r>
      <w:r>
        <w:rPr>
          <w:rFonts w:hint="eastAsia" w:ascii="宋体" w:hAnsi="宋体" w:eastAsia="宋体" w:cs="宋体"/>
          <w:spacing w:val="53"/>
          <w:lang w:eastAsia="zh-CN"/>
        </w:rPr>
        <w:t xml:space="preserve"> </w:t>
      </w:r>
      <w:r>
        <w:rPr>
          <w:rFonts w:hint="eastAsia" w:ascii="宋体" w:hAnsi="宋体" w:eastAsia="宋体" w:cs="宋体"/>
          <w:spacing w:val="-3"/>
          <w:lang w:eastAsia="zh-CN"/>
        </w:rPr>
        <w:t>电气和自控系统验收，核心是验证电气各类别供配电安全措施可靠、负荷冗</w:t>
      </w:r>
      <w:r>
        <w:rPr>
          <w:rFonts w:hint="eastAsia" w:ascii="宋体" w:hAnsi="宋体" w:eastAsia="宋体" w:cs="宋体"/>
          <w:spacing w:val="-2"/>
          <w:lang w:eastAsia="zh-CN"/>
        </w:rPr>
        <w:t>余有效；自控各系统感应灵敏、数据精准、网络稳定、有效报警系统正常可用、数据存</w:t>
      </w:r>
      <w:r>
        <w:rPr>
          <w:rFonts w:hint="eastAsia" w:ascii="宋体" w:hAnsi="宋体" w:eastAsia="宋体" w:cs="宋体"/>
          <w:spacing w:val="-1"/>
          <w:lang w:eastAsia="zh-CN"/>
        </w:rPr>
        <w:t>储安全可控、智能运维。</w:t>
      </w:r>
    </w:p>
    <w:p w14:paraId="4243C0C1">
      <w:pPr>
        <w:spacing w:before="203" w:line="360" w:lineRule="auto"/>
        <w:ind w:right="66"/>
        <w:rPr>
          <w:rFonts w:hint="eastAsia" w:ascii="宋体" w:hAnsi="宋体" w:eastAsia="宋体" w:cs="宋体"/>
          <w:lang w:eastAsia="zh-CN"/>
        </w:rPr>
      </w:pPr>
      <w:r>
        <w:rPr>
          <w:rFonts w:hint="eastAsia" w:ascii="宋体" w:hAnsi="宋体" w:eastAsia="宋体" w:cs="宋体"/>
          <w:spacing w:val="-3"/>
          <w:lang w:eastAsia="zh-CN"/>
        </w:rPr>
        <w:t xml:space="preserve">6.6.2  </w:t>
      </w:r>
      <w:r>
        <w:rPr>
          <w:rFonts w:hint="eastAsia" w:ascii="宋体" w:hAnsi="宋体" w:eastAsia="宋体" w:cs="宋体"/>
          <w:spacing w:val="-2"/>
          <w:lang w:eastAsia="zh-CN"/>
        </w:rPr>
        <w:t>验收应在系统安装完成、设备单机及联动调试合格，并完成不少于</w:t>
      </w:r>
      <w:r>
        <w:rPr>
          <w:rFonts w:hint="eastAsia" w:ascii="宋体" w:hAnsi="宋体" w:eastAsia="宋体" w:cs="宋体"/>
          <w:spacing w:val="-51"/>
          <w:lang w:eastAsia="zh-CN"/>
        </w:rPr>
        <w:t xml:space="preserve"> </w:t>
      </w:r>
      <w:r>
        <w:rPr>
          <w:rFonts w:hint="eastAsia" w:ascii="宋体" w:hAnsi="宋体" w:eastAsia="宋体" w:cs="宋体"/>
          <w:spacing w:val="-2"/>
          <w:lang w:eastAsia="zh-CN"/>
        </w:rPr>
        <w:t>72</w:t>
      </w:r>
      <w:r>
        <w:rPr>
          <w:rFonts w:hint="eastAsia" w:ascii="宋体" w:hAnsi="宋体" w:eastAsia="宋体" w:cs="宋体"/>
          <w:spacing w:val="16"/>
          <w:w w:val="101"/>
          <w:lang w:eastAsia="zh-CN"/>
        </w:rPr>
        <w:t xml:space="preserve"> </w:t>
      </w:r>
      <w:r>
        <w:rPr>
          <w:rFonts w:hint="eastAsia" w:ascii="宋体" w:hAnsi="宋体" w:eastAsia="宋体" w:cs="宋体"/>
          <w:spacing w:val="-3"/>
          <w:lang w:eastAsia="zh-CN"/>
        </w:rPr>
        <w:t>小时试</w:t>
      </w:r>
      <w:r>
        <w:rPr>
          <w:rFonts w:hint="eastAsia" w:ascii="宋体" w:hAnsi="宋体" w:eastAsia="宋体" w:cs="宋体"/>
          <w:spacing w:val="-2"/>
          <w:lang w:eastAsia="zh-CN"/>
        </w:rPr>
        <w:t>运行且运行正常后，通过现场实地核查和功能性测试，验证其符合相关规定。验收要求</w:t>
      </w:r>
      <w:r>
        <w:rPr>
          <w:rFonts w:hint="eastAsia" w:ascii="宋体" w:hAnsi="宋体" w:eastAsia="宋体" w:cs="宋体"/>
          <w:spacing w:val="-1"/>
          <w:lang w:eastAsia="zh-CN"/>
        </w:rPr>
        <w:t>应包括但不限于以下内容（具体验收方法、判定标准详见附录</w:t>
      </w:r>
      <w:r>
        <w:rPr>
          <w:rFonts w:hint="eastAsia" w:ascii="宋体" w:hAnsi="宋体" w:eastAsia="宋体" w:cs="宋体"/>
          <w:spacing w:val="-57"/>
          <w:lang w:eastAsia="zh-CN"/>
        </w:rPr>
        <w:t xml:space="preserve"> </w:t>
      </w:r>
      <w:r>
        <w:rPr>
          <w:rFonts w:hint="eastAsia" w:ascii="宋体" w:hAnsi="宋体" w:eastAsia="宋体" w:cs="宋体"/>
          <w:spacing w:val="-1"/>
          <w:lang w:eastAsia="zh-CN"/>
        </w:rPr>
        <w:t>A.6</w:t>
      </w:r>
      <w:r>
        <w:rPr>
          <w:rFonts w:hint="eastAsia" w:ascii="宋体" w:hAnsi="宋体" w:eastAsia="宋体" w:cs="宋体"/>
          <w:spacing w:val="8"/>
          <w:lang w:eastAsia="zh-CN"/>
        </w:rPr>
        <w:t>）：</w:t>
      </w:r>
    </w:p>
    <w:p w14:paraId="3C4692FE">
      <w:pPr>
        <w:spacing w:before="206" w:line="360" w:lineRule="auto"/>
        <w:ind w:right="5"/>
        <w:rPr>
          <w:rFonts w:hint="eastAsia" w:ascii="宋体" w:hAnsi="宋体" w:eastAsia="宋体" w:cs="宋体"/>
          <w:lang w:eastAsia="zh-CN"/>
        </w:rPr>
      </w:pPr>
      <w:r>
        <w:rPr>
          <w:rFonts w:hint="eastAsia" w:ascii="宋体" w:hAnsi="宋体" w:eastAsia="宋体" w:cs="宋体"/>
          <w:spacing w:val="1"/>
          <w:lang w:eastAsia="zh-CN"/>
        </w:rPr>
        <w:t>（1）屏障环境设施电气系统电缆选型符合负载容量要求；不同电压等级、不同用</w:t>
      </w:r>
      <w:r>
        <w:rPr>
          <w:rFonts w:hint="eastAsia" w:ascii="宋体" w:hAnsi="宋体" w:eastAsia="宋体" w:cs="宋体"/>
          <w:spacing w:val="-2"/>
          <w:lang w:eastAsia="zh-CN"/>
        </w:rPr>
        <w:t>途的线路应分开敷设；各配电箱和线路应做好防磨损、防过载、防短路、防啃咬、防漏</w:t>
      </w:r>
      <w:r>
        <w:rPr>
          <w:rFonts w:hint="eastAsia" w:ascii="宋体" w:hAnsi="宋体" w:eastAsia="宋体" w:cs="宋体"/>
          <w:spacing w:val="-12"/>
          <w:lang w:eastAsia="zh-CN"/>
        </w:rPr>
        <w:t>电保护功能；洁净区内配电线路应暗敷，照明灯具、插座、仪表等</w:t>
      </w:r>
      <w:r>
        <w:rPr>
          <w:rFonts w:hint="eastAsia" w:ascii="宋体" w:hAnsi="宋体" w:eastAsia="宋体" w:cs="宋体"/>
          <w:spacing w:val="-13"/>
          <w:lang w:eastAsia="zh-CN"/>
        </w:rPr>
        <w:t>防护等级应不低于</w:t>
      </w:r>
      <w:r>
        <w:rPr>
          <w:rFonts w:hint="eastAsia" w:ascii="宋体" w:hAnsi="宋体" w:eastAsia="宋体" w:cs="宋体"/>
          <w:spacing w:val="-54"/>
          <w:lang w:eastAsia="zh-CN"/>
        </w:rPr>
        <w:t xml:space="preserve"> </w:t>
      </w:r>
      <w:r>
        <w:rPr>
          <w:rFonts w:hint="eastAsia" w:ascii="宋体" w:hAnsi="宋体" w:eastAsia="宋体" w:cs="宋体"/>
          <w:spacing w:val="-13"/>
          <w:lang w:eastAsia="zh-CN"/>
        </w:rPr>
        <w:t>IP65，</w:t>
      </w:r>
      <w:r>
        <w:rPr>
          <w:rFonts w:hint="eastAsia" w:ascii="宋体" w:hAnsi="宋体" w:eastAsia="宋体" w:cs="宋体"/>
          <w:spacing w:val="-2"/>
          <w:lang w:eastAsia="zh-CN"/>
        </w:rPr>
        <w:t>且做好密封措施。</w:t>
      </w:r>
    </w:p>
    <w:p w14:paraId="7A81DCCE">
      <w:pPr>
        <w:spacing w:before="203" w:line="360" w:lineRule="auto"/>
        <w:ind w:right="65"/>
        <w:rPr>
          <w:rFonts w:hint="eastAsia" w:ascii="宋体" w:hAnsi="宋体" w:eastAsia="宋体" w:cs="宋体"/>
          <w:lang w:eastAsia="zh-CN"/>
        </w:rPr>
      </w:pPr>
      <w:r>
        <w:rPr>
          <w:rFonts w:hint="eastAsia" w:ascii="宋体" w:hAnsi="宋体" w:eastAsia="宋体" w:cs="宋体"/>
          <w:spacing w:val="-3"/>
          <w:lang w:eastAsia="zh-CN"/>
        </w:rPr>
        <w:t>（2）屏障环境设施电气系统双回路供电或应急电源应能在</w:t>
      </w:r>
      <w:r>
        <w:rPr>
          <w:rFonts w:hint="eastAsia" w:ascii="宋体" w:hAnsi="宋体" w:eastAsia="宋体" w:cs="宋体"/>
          <w:spacing w:val="-15"/>
          <w:lang w:eastAsia="zh-CN"/>
        </w:rPr>
        <w:t xml:space="preserve"> </w:t>
      </w:r>
      <w:r>
        <w:rPr>
          <w:rFonts w:hint="eastAsia" w:ascii="宋体" w:hAnsi="宋体" w:eastAsia="宋体" w:cs="宋体"/>
          <w:spacing w:val="-3"/>
          <w:lang w:eastAsia="zh-CN"/>
        </w:rPr>
        <w:t>15 秒内完成自动切换，</w:t>
      </w:r>
      <w:r>
        <w:rPr>
          <w:rFonts w:hint="eastAsia" w:ascii="宋体" w:hAnsi="宋体" w:eastAsia="宋体" w:cs="宋体"/>
          <w:spacing w:val="-2"/>
          <w:lang w:eastAsia="zh-CN"/>
        </w:rPr>
        <w:t>切换过程无电压骤升骤降，确保屏障环境设施关键设备（饲养设备如</w:t>
      </w:r>
      <w:r>
        <w:rPr>
          <w:rFonts w:hint="eastAsia" w:ascii="宋体" w:hAnsi="宋体" w:eastAsia="宋体" w:cs="宋体"/>
          <w:spacing w:val="-55"/>
          <w:lang w:eastAsia="zh-CN"/>
        </w:rPr>
        <w:t xml:space="preserve"> </w:t>
      </w:r>
      <w:r>
        <w:rPr>
          <w:rFonts w:hint="eastAsia" w:ascii="宋体" w:hAnsi="宋体" w:eastAsia="宋体" w:cs="宋体"/>
          <w:spacing w:val="-2"/>
          <w:lang w:eastAsia="zh-CN"/>
        </w:rPr>
        <w:t>IVC</w:t>
      </w:r>
      <w:r>
        <w:rPr>
          <w:rFonts w:hint="eastAsia" w:ascii="宋体" w:hAnsi="宋体" w:eastAsia="宋体" w:cs="宋体"/>
          <w:spacing w:val="-33"/>
          <w:lang w:eastAsia="zh-CN"/>
        </w:rPr>
        <w:t xml:space="preserve"> </w:t>
      </w:r>
      <w:r>
        <w:rPr>
          <w:rFonts w:hint="eastAsia" w:ascii="宋体" w:hAnsi="宋体" w:eastAsia="宋体" w:cs="宋体"/>
          <w:spacing w:val="-2"/>
          <w:lang w:eastAsia="zh-CN"/>
        </w:rPr>
        <w:t>、隔离器等、</w:t>
      </w:r>
      <w:r>
        <w:rPr>
          <w:rFonts w:hint="eastAsia" w:ascii="宋体" w:hAnsi="宋体" w:eastAsia="宋体" w:cs="宋体"/>
          <w:lang w:eastAsia="zh-CN"/>
        </w:rPr>
        <w:t xml:space="preserve"> </w:t>
      </w:r>
      <w:r>
        <w:rPr>
          <w:rFonts w:hint="eastAsia" w:ascii="宋体" w:hAnsi="宋体" w:eastAsia="宋体" w:cs="宋体"/>
          <w:spacing w:val="-4"/>
          <w:lang w:eastAsia="zh-CN"/>
        </w:rPr>
        <w:t>HVAC</w:t>
      </w:r>
      <w:r>
        <w:rPr>
          <w:rFonts w:hint="eastAsia" w:ascii="宋体" w:hAnsi="宋体" w:eastAsia="宋体" w:cs="宋体"/>
          <w:spacing w:val="20"/>
          <w:lang w:eastAsia="zh-CN"/>
        </w:rPr>
        <w:t xml:space="preserve"> </w:t>
      </w:r>
      <w:r>
        <w:rPr>
          <w:rFonts w:hint="eastAsia" w:ascii="宋体" w:hAnsi="宋体" w:eastAsia="宋体" w:cs="宋体"/>
          <w:spacing w:val="-4"/>
          <w:lang w:eastAsia="zh-CN"/>
        </w:rPr>
        <w:t>系统如冷热源和空调通风系统、重要冰箱/冰柜及中控服务器等）的关键动力负载</w:t>
      </w:r>
      <w:r>
        <w:rPr>
          <w:rFonts w:hint="eastAsia" w:ascii="宋体" w:hAnsi="宋体" w:eastAsia="宋体" w:cs="宋体"/>
          <w:spacing w:val="-1"/>
          <w:lang w:eastAsia="zh-CN"/>
        </w:rPr>
        <w:t>的连续稳定运行；UPS 不间断电源应针对关键控制设备单独配置，保证持续供电≥30 分钟，符合设备技术要求。</w:t>
      </w:r>
    </w:p>
    <w:p w14:paraId="6300D66D">
      <w:pPr>
        <w:spacing w:before="204" w:line="360" w:lineRule="auto"/>
        <w:rPr>
          <w:rFonts w:hint="eastAsia" w:ascii="宋体" w:hAnsi="宋体" w:eastAsia="宋体" w:cs="宋体"/>
          <w:spacing w:val="-1"/>
          <w:lang w:eastAsia="zh-CN"/>
        </w:rPr>
      </w:pPr>
      <w:r>
        <w:rPr>
          <w:rFonts w:hint="eastAsia" w:ascii="宋体" w:hAnsi="宋体" w:eastAsia="宋体" w:cs="宋体"/>
          <w:spacing w:val="-6"/>
          <w:lang w:eastAsia="zh-CN"/>
        </w:rPr>
        <w:t>（3）感应灵敏：空调自控系统各类感应元件性能达标，温度传感器精度应为±0.3℃</w:t>
      </w:r>
      <w:r>
        <w:rPr>
          <w:rFonts w:hint="eastAsia" w:ascii="宋体" w:hAnsi="宋体" w:eastAsia="宋体" w:cs="宋体"/>
          <w:spacing w:val="-21"/>
          <w:lang w:eastAsia="zh-CN"/>
        </w:rPr>
        <w:t xml:space="preserve"> </w:t>
      </w:r>
      <w:r>
        <w:rPr>
          <w:rFonts w:hint="eastAsia" w:ascii="宋体" w:hAnsi="宋体" w:eastAsia="宋体" w:cs="宋体"/>
          <w:spacing w:val="-6"/>
          <w:lang w:eastAsia="zh-CN"/>
        </w:rPr>
        <w:t>,</w:t>
      </w:r>
      <w:r>
        <w:rPr>
          <w:rFonts w:hint="eastAsia" w:ascii="宋体" w:hAnsi="宋体" w:eastAsia="宋体" w:cs="宋体"/>
          <w:spacing w:val="1"/>
          <w:lang w:eastAsia="zh-CN"/>
        </w:rPr>
        <w:t>湿度传感器精度应为±2%</w:t>
      </w:r>
      <w:r>
        <w:rPr>
          <w:rFonts w:hint="eastAsia" w:ascii="宋体" w:hAnsi="宋体" w:eastAsia="宋体" w:cs="宋体"/>
          <w:lang w:eastAsia="zh-CN"/>
        </w:rPr>
        <w:t>RH</w:t>
      </w:r>
      <w:r>
        <w:rPr>
          <w:rFonts w:hint="eastAsia" w:ascii="宋体" w:hAnsi="宋体" w:eastAsia="宋体" w:cs="宋体"/>
          <w:spacing w:val="-26"/>
          <w:lang w:eastAsia="zh-CN"/>
        </w:rPr>
        <w:t xml:space="preserve"> </w:t>
      </w:r>
      <w:r>
        <w:rPr>
          <w:rFonts w:hint="eastAsia" w:ascii="宋体" w:hAnsi="宋体" w:eastAsia="宋体" w:cs="宋体"/>
          <w:spacing w:val="1"/>
          <w:lang w:eastAsia="zh-CN"/>
        </w:rPr>
        <w:t>，压差传感器精度应为±1</w:t>
      </w:r>
      <w:r>
        <w:rPr>
          <w:rFonts w:hint="eastAsia" w:ascii="宋体" w:hAnsi="宋体" w:eastAsia="宋体" w:cs="宋体"/>
          <w:lang w:eastAsia="zh-CN"/>
        </w:rPr>
        <w:t>Pa</w:t>
      </w:r>
      <w:r>
        <w:rPr>
          <w:rFonts w:hint="eastAsia" w:ascii="宋体" w:hAnsi="宋体" w:eastAsia="宋体" w:cs="宋体"/>
          <w:spacing w:val="-29"/>
          <w:lang w:eastAsia="zh-CN"/>
        </w:rPr>
        <w:t xml:space="preserve"> </w:t>
      </w:r>
      <w:r>
        <w:rPr>
          <w:rFonts w:hint="eastAsia" w:ascii="宋体" w:hAnsi="宋体" w:eastAsia="宋体" w:cs="宋体"/>
          <w:spacing w:val="1"/>
          <w:lang w:eastAsia="zh-CN"/>
        </w:rPr>
        <w:t>，传感器安装位置应避开气流</w:t>
      </w:r>
      <w:r>
        <w:rPr>
          <w:rFonts w:hint="eastAsia" w:ascii="宋体" w:hAnsi="宋体" w:eastAsia="宋体" w:cs="宋体"/>
          <w:spacing w:val="-2"/>
          <w:lang w:eastAsia="zh-CN"/>
        </w:rPr>
        <w:t>直射、热源、湿源，量程选择符合实际运行范围要求；能快速、灵敏捕捉环境参数及设</w:t>
      </w:r>
      <w:r>
        <w:rPr>
          <w:rFonts w:hint="eastAsia" w:ascii="宋体" w:hAnsi="宋体" w:eastAsia="宋体" w:cs="宋体"/>
          <w:spacing w:val="-1"/>
          <w:lang w:eastAsia="zh-CN"/>
        </w:rPr>
        <w:t>备运行状态变化；传感器更换、故障时不应影响系统运行。</w:t>
      </w:r>
      <w:bookmarkStart w:id="52" w:name="bookmark99"/>
      <w:bookmarkEnd w:id="52"/>
    </w:p>
    <w:p w14:paraId="322EFCB9">
      <w:pPr>
        <w:spacing w:before="204" w:line="360" w:lineRule="auto"/>
        <w:rPr>
          <w:rFonts w:hint="eastAsia" w:ascii="宋体" w:hAnsi="宋体" w:eastAsia="宋体" w:cs="宋体"/>
          <w:lang w:eastAsia="zh-CN"/>
        </w:rPr>
      </w:pPr>
      <w:r>
        <w:rPr>
          <w:rFonts w:hint="eastAsia" w:ascii="宋体" w:hAnsi="宋体" w:eastAsia="宋体" w:cs="宋体"/>
          <w:spacing w:val="1"/>
          <w:lang w:eastAsia="zh-CN"/>
        </w:rPr>
        <w:t>（4）数据精准，系统数据采集、控制及识别精准可靠，空调系统自控可实现洁净</w:t>
      </w:r>
      <w:r>
        <w:rPr>
          <w:rFonts w:hint="eastAsia" w:ascii="宋体" w:hAnsi="宋体" w:eastAsia="宋体" w:cs="宋体"/>
          <w:lang w:eastAsia="zh-CN"/>
        </w:rPr>
        <w:t>区温度、相对湿度、压差的精准控制，控制波动范围符</w:t>
      </w:r>
      <w:r>
        <w:rPr>
          <w:rFonts w:hint="eastAsia" w:ascii="宋体" w:hAnsi="宋体" w:eastAsia="宋体" w:cs="宋体"/>
          <w:spacing w:val="-1"/>
          <w:lang w:eastAsia="zh-CN"/>
        </w:rPr>
        <w:t>合</w:t>
      </w:r>
      <w:r>
        <w:rPr>
          <w:rFonts w:hint="eastAsia" w:ascii="宋体" w:hAnsi="宋体" w:eastAsia="宋体" w:cs="宋体"/>
          <w:spacing w:val="-49"/>
          <w:lang w:eastAsia="zh-CN"/>
        </w:rPr>
        <w:t xml:space="preserve"> </w:t>
      </w:r>
      <w:r>
        <w:rPr>
          <w:rFonts w:hint="eastAsia" w:ascii="宋体" w:hAnsi="宋体" w:eastAsia="宋体" w:cs="宋体"/>
          <w:spacing w:val="-1"/>
          <w:lang w:eastAsia="zh-CN"/>
        </w:rPr>
        <w:t>GB</w:t>
      </w:r>
      <w:r>
        <w:rPr>
          <w:rFonts w:hint="eastAsia" w:ascii="宋体" w:hAnsi="宋体" w:eastAsia="宋体" w:cs="宋体"/>
          <w:spacing w:val="32"/>
          <w:lang w:eastAsia="zh-CN"/>
        </w:rPr>
        <w:t xml:space="preserve"> </w:t>
      </w:r>
      <w:r>
        <w:rPr>
          <w:rFonts w:hint="eastAsia" w:ascii="宋体" w:hAnsi="宋体" w:eastAsia="宋体" w:cs="宋体"/>
          <w:spacing w:val="-1"/>
          <w:lang w:eastAsia="zh-CN"/>
        </w:rPr>
        <w:t>14925 规定；弱电系统中门禁生物识别准确率≥99.5%</w:t>
      </w:r>
      <w:r>
        <w:rPr>
          <w:rFonts w:hint="eastAsia" w:ascii="宋体" w:hAnsi="宋体" w:eastAsia="宋体" w:cs="宋体"/>
          <w:spacing w:val="-29"/>
          <w:lang w:eastAsia="zh-CN"/>
        </w:rPr>
        <w:t xml:space="preserve"> </w:t>
      </w:r>
      <w:r>
        <w:rPr>
          <w:rFonts w:hint="eastAsia" w:ascii="宋体" w:hAnsi="宋体" w:eastAsia="宋体" w:cs="宋体"/>
          <w:spacing w:val="-1"/>
          <w:lang w:eastAsia="zh-CN"/>
        </w:rPr>
        <w:t>、误识率≤0.001%；视频监控图像分辨率不低于</w:t>
      </w:r>
      <w:r>
        <w:rPr>
          <w:rFonts w:hint="eastAsia" w:ascii="宋体" w:hAnsi="宋体" w:eastAsia="宋体" w:cs="宋体"/>
          <w:spacing w:val="-30"/>
          <w:lang w:eastAsia="zh-CN"/>
        </w:rPr>
        <w:t xml:space="preserve"> </w:t>
      </w:r>
      <w:r>
        <w:rPr>
          <w:rFonts w:hint="eastAsia" w:ascii="宋体" w:hAnsi="宋体" w:eastAsia="宋体" w:cs="宋体"/>
          <w:spacing w:val="-1"/>
          <w:lang w:eastAsia="zh-CN"/>
        </w:rPr>
        <w:t>1080P</w:t>
      </w:r>
      <w:r>
        <w:rPr>
          <w:rFonts w:hint="eastAsia" w:ascii="宋体" w:hAnsi="宋体" w:eastAsia="宋体" w:cs="宋体"/>
          <w:spacing w:val="-33"/>
          <w:lang w:eastAsia="zh-CN"/>
        </w:rPr>
        <w:t xml:space="preserve"> </w:t>
      </w:r>
      <w:r>
        <w:rPr>
          <w:rFonts w:hint="eastAsia" w:ascii="宋体" w:hAnsi="宋体" w:eastAsia="宋体" w:cs="宋体"/>
          <w:spacing w:val="-1"/>
          <w:lang w:eastAsia="zh-CN"/>
        </w:rPr>
        <w:t>、帧</w:t>
      </w:r>
      <w:r>
        <w:rPr>
          <w:rFonts w:hint="eastAsia" w:ascii="宋体" w:hAnsi="宋体" w:eastAsia="宋体" w:cs="宋体"/>
          <w:spacing w:val="-2"/>
          <w:lang w:eastAsia="zh-CN"/>
        </w:rPr>
        <w:t>率≥25fps；数据采集间隔≤5 分钟，采集数据真实、完整、无篡改，确保各类数据精准有</w:t>
      </w:r>
      <w:r>
        <w:rPr>
          <w:rFonts w:hint="eastAsia" w:ascii="宋体" w:hAnsi="宋体" w:eastAsia="宋体" w:cs="宋体"/>
          <w:spacing w:val="-6"/>
          <w:lang w:eastAsia="zh-CN"/>
        </w:rPr>
        <w:t>效。</w:t>
      </w:r>
      <w:r>
        <w:rPr>
          <w:rFonts w:hint="eastAsia" w:ascii="宋体" w:hAnsi="宋体" w:eastAsia="宋体" w:cs="宋体"/>
          <w:spacing w:val="-12"/>
          <w:lang w:eastAsia="zh-CN"/>
        </w:rPr>
        <w:t>具备空调机组运行状态监测功能，可实时显示风机启停、过滤器压差（</w:t>
      </w:r>
      <w:r>
        <w:rPr>
          <w:rFonts w:hint="eastAsia" w:ascii="宋体" w:hAnsi="宋体" w:eastAsia="宋体" w:cs="宋体"/>
          <w:spacing w:val="-13"/>
          <w:lang w:eastAsia="zh-CN"/>
        </w:rPr>
        <w:t>含堵塞报警）、</w:t>
      </w:r>
      <w:r>
        <w:rPr>
          <w:rFonts w:hint="eastAsia" w:ascii="宋体" w:hAnsi="宋体" w:eastAsia="宋体" w:cs="宋体"/>
          <w:spacing w:val="-3"/>
          <w:lang w:eastAsia="zh-CN"/>
        </w:rPr>
        <w:t>换热器工况等参数；具备手动/自动切换功能，手动模式下可独立</w:t>
      </w:r>
      <w:r>
        <w:rPr>
          <w:rFonts w:hint="eastAsia" w:ascii="宋体" w:hAnsi="宋体" w:eastAsia="宋体" w:cs="宋体"/>
          <w:spacing w:val="-4"/>
          <w:lang w:eastAsia="zh-CN"/>
        </w:rPr>
        <w:t>控制各执行部件，切换</w:t>
      </w:r>
      <w:r>
        <w:rPr>
          <w:rFonts w:hint="eastAsia" w:ascii="宋体" w:hAnsi="宋体" w:eastAsia="宋体" w:cs="宋体"/>
          <w:spacing w:val="-2"/>
          <w:lang w:eastAsia="zh-CN"/>
        </w:rPr>
        <w:t>过程无冲击负荷。</w:t>
      </w:r>
    </w:p>
    <w:p w14:paraId="4FA218FA">
      <w:pPr>
        <w:spacing w:before="93" w:line="360" w:lineRule="auto"/>
        <w:ind w:right="80"/>
        <w:rPr>
          <w:rFonts w:hint="eastAsia" w:ascii="宋体" w:hAnsi="宋体" w:eastAsia="宋体" w:cs="宋体"/>
          <w:lang w:eastAsia="zh-CN"/>
        </w:rPr>
      </w:pPr>
      <w:r>
        <w:rPr>
          <w:rFonts w:hint="eastAsia" w:ascii="宋体" w:hAnsi="宋体" w:eastAsia="宋体" w:cs="宋体"/>
          <w:spacing w:val="-3"/>
          <w:lang w:eastAsia="zh-CN"/>
        </w:rPr>
        <w:t>（5）网络稳定：屏障环境设施内网络覆盖率应达到</w:t>
      </w:r>
      <w:r>
        <w:rPr>
          <w:rFonts w:hint="eastAsia" w:ascii="宋体" w:hAnsi="宋体" w:eastAsia="宋体" w:cs="宋体"/>
          <w:spacing w:val="-32"/>
          <w:lang w:eastAsia="zh-CN"/>
        </w:rPr>
        <w:t xml:space="preserve"> </w:t>
      </w:r>
      <w:r>
        <w:rPr>
          <w:rFonts w:hint="eastAsia" w:ascii="宋体" w:hAnsi="宋体" w:eastAsia="宋体" w:cs="宋体"/>
          <w:spacing w:val="-3"/>
          <w:lang w:eastAsia="zh-CN"/>
        </w:rPr>
        <w:t>100%，采用千兆及以</w:t>
      </w:r>
      <w:r>
        <w:rPr>
          <w:rFonts w:hint="eastAsia" w:ascii="宋体" w:hAnsi="宋体" w:eastAsia="宋体" w:cs="宋体"/>
          <w:spacing w:val="-4"/>
          <w:lang w:eastAsia="zh-CN"/>
        </w:rPr>
        <w:t>上以太网</w:t>
      </w:r>
      <w:r>
        <w:rPr>
          <w:rFonts w:hint="eastAsia" w:ascii="宋体" w:hAnsi="宋体" w:eastAsia="宋体" w:cs="宋体"/>
          <w:lang w:eastAsia="zh-CN"/>
        </w:rPr>
        <w:t>架构，通信稳定，无丢包、断连现象，网络延</w:t>
      </w:r>
      <w:r>
        <w:rPr>
          <w:rFonts w:hint="eastAsia" w:ascii="宋体" w:hAnsi="宋体" w:eastAsia="宋体" w:cs="宋体"/>
          <w:spacing w:val="-1"/>
          <w:lang w:eastAsia="zh-CN"/>
        </w:rPr>
        <w:t>迟≤50ms</w:t>
      </w:r>
      <w:r>
        <w:rPr>
          <w:rFonts w:hint="eastAsia" w:ascii="宋体" w:hAnsi="宋体" w:eastAsia="宋体" w:cs="宋体"/>
          <w:spacing w:val="-31"/>
          <w:lang w:eastAsia="zh-CN"/>
        </w:rPr>
        <w:t xml:space="preserve"> </w:t>
      </w:r>
      <w:r>
        <w:rPr>
          <w:rFonts w:hint="eastAsia" w:ascii="宋体" w:hAnsi="宋体" w:eastAsia="宋体" w:cs="宋体"/>
          <w:spacing w:val="-1"/>
          <w:lang w:eastAsia="zh-CN"/>
        </w:rPr>
        <w:t>，满足数据实时传输、视频监控</w:t>
      </w:r>
      <w:r>
        <w:rPr>
          <w:rFonts w:hint="eastAsia" w:ascii="宋体" w:hAnsi="宋体" w:eastAsia="宋体" w:cs="宋体"/>
          <w:spacing w:val="-2"/>
          <w:lang w:eastAsia="zh-CN"/>
        </w:rPr>
        <w:t>流媒体传输及远程控制需求；弱电各子系统（门禁、监控、网络）联动协调可靠；空调自控系统参数调控信号响应及时，无逻辑冲突；强电与自控系统联动同步，确保全系统</w:t>
      </w:r>
      <w:r>
        <w:rPr>
          <w:rFonts w:hint="eastAsia" w:ascii="宋体" w:hAnsi="宋体" w:eastAsia="宋体" w:cs="宋体"/>
          <w:spacing w:val="-1"/>
          <w:lang w:eastAsia="zh-CN"/>
        </w:rPr>
        <w:t>信号稳定流转；具备网络冗余备份功能，网络安全符合相关规定。</w:t>
      </w:r>
    </w:p>
    <w:p w14:paraId="18A50B82">
      <w:pPr>
        <w:spacing w:before="210" w:line="360" w:lineRule="auto"/>
        <w:rPr>
          <w:rFonts w:hint="eastAsia" w:ascii="宋体" w:hAnsi="宋体" w:eastAsia="宋体" w:cs="宋体"/>
          <w:lang w:eastAsia="zh-CN"/>
        </w:rPr>
      </w:pPr>
      <w:r>
        <w:rPr>
          <w:rFonts w:hint="eastAsia" w:ascii="宋体" w:hAnsi="宋体" w:eastAsia="宋体" w:cs="宋体"/>
          <w:spacing w:val="-3"/>
          <w:lang w:eastAsia="zh-CN"/>
        </w:rPr>
        <w:t>（6）有效报警系统正常可用：空调自控配套报警系统实用高效，环境参数（温度、湿度、压差等）超限报警、空调设备故障（风机故障、过滤器堵塞、</w:t>
      </w:r>
      <w:r>
        <w:rPr>
          <w:rFonts w:hint="eastAsia" w:ascii="宋体" w:hAnsi="宋体" w:eastAsia="宋体" w:cs="宋体"/>
          <w:spacing w:val="-4"/>
          <w:lang w:eastAsia="zh-CN"/>
        </w:rPr>
        <w:t>制冷/制热系统故障</w:t>
      </w:r>
      <w:r>
        <w:rPr>
          <w:rFonts w:hint="eastAsia" w:ascii="宋体" w:hAnsi="宋体" w:eastAsia="宋体" w:cs="宋体"/>
          <w:spacing w:val="-1"/>
          <w:lang w:eastAsia="zh-CN"/>
        </w:rPr>
        <w:t>等）报警的响应时间≤5 秒，关键参数超限报警准</w:t>
      </w:r>
      <w:r>
        <w:rPr>
          <w:rFonts w:hint="eastAsia" w:ascii="宋体" w:hAnsi="宋体" w:eastAsia="宋体" w:cs="宋体"/>
          <w:spacing w:val="-2"/>
          <w:lang w:eastAsia="zh-CN"/>
        </w:rPr>
        <w:t>确率</w:t>
      </w:r>
      <w:r>
        <w:rPr>
          <w:rFonts w:hint="eastAsia" w:ascii="宋体" w:hAnsi="宋体" w:eastAsia="宋体" w:cs="宋体"/>
          <w:spacing w:val="-32"/>
          <w:lang w:eastAsia="zh-CN"/>
        </w:rPr>
        <w:t xml:space="preserve"> </w:t>
      </w:r>
      <w:r>
        <w:rPr>
          <w:rFonts w:hint="eastAsia" w:ascii="宋体" w:hAnsi="宋体" w:eastAsia="宋体" w:cs="宋体"/>
          <w:spacing w:val="-2"/>
          <w:lang w:eastAsia="zh-CN"/>
        </w:rPr>
        <w:t>100%；报警信息清晰完整，具备</w:t>
      </w:r>
      <w:r>
        <w:rPr>
          <w:rFonts w:hint="eastAsia" w:ascii="宋体" w:hAnsi="宋体" w:eastAsia="宋体" w:cs="宋体"/>
          <w:spacing w:val="-1"/>
          <w:lang w:eastAsia="zh-CN"/>
        </w:rPr>
        <w:t>声光报警、弹窗提示及远程短信/APP 推送功能，应同步传送至系统负责人</w:t>
      </w:r>
      <w:r>
        <w:rPr>
          <w:rFonts w:hint="eastAsia" w:ascii="宋体" w:hAnsi="宋体" w:eastAsia="宋体" w:cs="宋体"/>
          <w:spacing w:val="-2"/>
          <w:lang w:eastAsia="zh-CN"/>
        </w:rPr>
        <w:t>及</w:t>
      </w:r>
      <w:r>
        <w:rPr>
          <w:rFonts w:hint="eastAsia" w:ascii="宋体" w:hAnsi="宋体" w:eastAsia="宋体" w:cs="宋体"/>
          <w:spacing w:val="-55"/>
          <w:lang w:eastAsia="zh-CN"/>
        </w:rPr>
        <w:t xml:space="preserve"> </w:t>
      </w:r>
      <w:r>
        <w:rPr>
          <w:rFonts w:hint="eastAsia" w:ascii="宋体" w:hAnsi="宋体" w:eastAsia="宋体" w:cs="宋体"/>
          <w:spacing w:val="-2"/>
          <w:lang w:eastAsia="zh-CN"/>
        </w:rPr>
        <w:t>24</w:t>
      </w:r>
      <w:r>
        <w:rPr>
          <w:rFonts w:hint="eastAsia" w:ascii="宋体" w:hAnsi="宋体" w:eastAsia="宋体" w:cs="宋体"/>
          <w:spacing w:val="16"/>
          <w:w w:val="101"/>
          <w:lang w:eastAsia="zh-CN"/>
        </w:rPr>
        <w:t xml:space="preserve"> </w:t>
      </w:r>
      <w:r>
        <w:rPr>
          <w:rFonts w:hint="eastAsia" w:ascii="宋体" w:hAnsi="宋体" w:eastAsia="宋体" w:cs="宋体"/>
          <w:spacing w:val="-2"/>
          <w:lang w:eastAsia="zh-CN"/>
        </w:rPr>
        <w:t>小时值守岗位，报警记录应包含报警时间、位置、类型、处理结果等可追溯信息，报警解除后</w:t>
      </w:r>
      <w:r>
        <w:rPr>
          <w:rFonts w:hint="eastAsia" w:ascii="宋体" w:hAnsi="宋体" w:eastAsia="宋体" w:cs="宋体"/>
          <w:spacing w:val="-1"/>
          <w:lang w:eastAsia="zh-CN"/>
        </w:rPr>
        <w:t>应能自动记录解除时间并支持手动备注说明。</w:t>
      </w:r>
    </w:p>
    <w:p w14:paraId="0EB74828">
      <w:pPr>
        <w:spacing w:before="204" w:line="360" w:lineRule="auto"/>
        <w:ind w:right="80"/>
        <w:rPr>
          <w:rFonts w:hint="eastAsia" w:ascii="宋体" w:hAnsi="宋体" w:eastAsia="宋体" w:cs="宋体"/>
          <w:lang w:eastAsia="zh-CN"/>
        </w:rPr>
      </w:pPr>
      <w:r>
        <w:rPr>
          <w:rFonts w:hint="eastAsia" w:ascii="宋体" w:hAnsi="宋体" w:eastAsia="宋体" w:cs="宋体"/>
          <w:spacing w:val="1"/>
          <w:lang w:eastAsia="zh-CN"/>
        </w:rPr>
        <w:t>（7）运维智能：各子系统功能正常，性能达标，应具备智能化运维管控能力，照</w:t>
      </w:r>
      <w:r>
        <w:rPr>
          <w:rFonts w:hint="eastAsia" w:ascii="宋体" w:hAnsi="宋体" w:eastAsia="宋体" w:cs="宋体"/>
          <w:spacing w:val="-2"/>
          <w:lang w:eastAsia="zh-CN"/>
        </w:rPr>
        <w:t>明系统光照周期可按需调节、动物照明与工作照明可独立控制、联动协同；空调自控应具有根据感应数据自动调接空调机组运行参数功能；门禁系统具备权限分级管理功能；</w:t>
      </w:r>
      <w:r>
        <w:rPr>
          <w:rFonts w:hint="eastAsia" w:ascii="宋体" w:hAnsi="宋体" w:eastAsia="宋体" w:cs="宋体"/>
          <w:spacing w:val="-1"/>
          <w:lang w:eastAsia="zh-CN"/>
        </w:rPr>
        <w:t>视频监控系统应具备移动侦测、越界报警功能及快速检索功能；</w:t>
      </w:r>
    </w:p>
    <w:p w14:paraId="2857D66A">
      <w:pPr>
        <w:spacing w:before="203" w:line="360" w:lineRule="auto"/>
        <w:ind w:right="80"/>
        <w:rPr>
          <w:rFonts w:hint="eastAsia" w:ascii="宋体" w:hAnsi="宋体" w:eastAsia="宋体" w:cs="宋体"/>
          <w:lang w:eastAsia="zh-CN"/>
        </w:rPr>
      </w:pPr>
      <w:r>
        <w:rPr>
          <w:rFonts w:hint="eastAsia" w:ascii="宋体" w:hAnsi="宋体" w:eastAsia="宋体" w:cs="宋体"/>
          <w:spacing w:val="1"/>
          <w:lang w:eastAsia="zh-CN"/>
        </w:rPr>
        <w:t>（8）数据存储安全可控：系统数据管理安全可靠，冗余备份有效。历史数据存储</w:t>
      </w:r>
      <w:r>
        <w:rPr>
          <w:rFonts w:hint="eastAsia" w:ascii="宋体" w:hAnsi="宋体" w:eastAsia="宋体" w:cs="宋体"/>
          <w:lang w:eastAsia="zh-CN"/>
        </w:rPr>
        <w:t>时间≥1年，涉及</w:t>
      </w:r>
      <w:r>
        <w:rPr>
          <w:rFonts w:hint="eastAsia" w:ascii="宋体" w:hAnsi="宋体" w:eastAsia="宋体" w:cs="宋体"/>
          <w:spacing w:val="-52"/>
          <w:lang w:eastAsia="zh-CN"/>
        </w:rPr>
        <w:t xml:space="preserve"> </w:t>
      </w:r>
      <w:r>
        <w:rPr>
          <w:rFonts w:hint="eastAsia" w:ascii="宋体" w:hAnsi="宋体" w:eastAsia="宋体" w:cs="宋体"/>
          <w:lang w:eastAsia="zh-CN"/>
        </w:rPr>
        <w:t>GLP</w:t>
      </w:r>
      <w:r>
        <w:rPr>
          <w:rFonts w:hint="eastAsia" w:ascii="宋体" w:hAnsi="宋体" w:eastAsia="宋体" w:cs="宋体"/>
          <w:spacing w:val="17"/>
          <w:lang w:eastAsia="zh-CN"/>
        </w:rPr>
        <w:t xml:space="preserve"> </w:t>
      </w:r>
      <w:r>
        <w:rPr>
          <w:rFonts w:hint="eastAsia" w:ascii="宋体" w:hAnsi="宋体" w:eastAsia="宋体" w:cs="宋体"/>
          <w:lang w:eastAsia="zh-CN"/>
        </w:rPr>
        <w:t>要求的设施存储时间不少于</w:t>
      </w:r>
      <w:r>
        <w:rPr>
          <w:rFonts w:hint="eastAsia" w:ascii="宋体" w:hAnsi="宋体" w:eastAsia="宋体" w:cs="宋体"/>
          <w:spacing w:val="-51"/>
          <w:lang w:eastAsia="zh-CN"/>
        </w:rPr>
        <w:t xml:space="preserve"> </w:t>
      </w:r>
      <w:r>
        <w:rPr>
          <w:rFonts w:hint="eastAsia" w:ascii="宋体" w:hAnsi="宋体" w:eastAsia="宋体" w:cs="宋体"/>
          <w:lang w:eastAsia="zh-CN"/>
        </w:rPr>
        <w:t>5 年，应涵盖强电</w:t>
      </w:r>
      <w:r>
        <w:rPr>
          <w:rFonts w:hint="eastAsia" w:ascii="宋体" w:hAnsi="宋体" w:eastAsia="宋体" w:cs="宋体"/>
          <w:spacing w:val="-1"/>
          <w:lang w:eastAsia="zh-CN"/>
        </w:rPr>
        <w:t>、照明、</w:t>
      </w:r>
      <w:r>
        <w:rPr>
          <w:rFonts w:hint="eastAsia" w:ascii="宋体" w:hAnsi="宋体" w:eastAsia="宋体" w:cs="宋体"/>
          <w:spacing w:val="-69"/>
          <w:lang w:eastAsia="zh-CN"/>
        </w:rPr>
        <w:t xml:space="preserve"> </w:t>
      </w:r>
      <w:r>
        <w:rPr>
          <w:rFonts w:hint="eastAsia" w:ascii="宋体" w:hAnsi="宋体" w:eastAsia="宋体" w:cs="宋体"/>
          <w:spacing w:val="-1"/>
          <w:lang w:eastAsia="zh-CN"/>
        </w:rPr>
        <w:t>自控、弱</w:t>
      </w:r>
      <w:r>
        <w:rPr>
          <w:rFonts w:hint="eastAsia" w:ascii="宋体" w:hAnsi="宋体" w:eastAsia="宋体" w:cs="宋体"/>
          <w:lang w:eastAsia="zh-CN"/>
        </w:rPr>
        <w:t>电等全系统运行及报警数据；配备完善的冗余备份功能，系统主备机</w:t>
      </w:r>
      <w:r>
        <w:rPr>
          <w:rFonts w:hint="eastAsia" w:ascii="宋体" w:hAnsi="宋体" w:eastAsia="宋体" w:cs="宋体"/>
          <w:spacing w:val="-1"/>
          <w:lang w:eastAsia="zh-CN"/>
        </w:rPr>
        <w:t>切换时间≤10 秒，切换过程无数据丢失。</w:t>
      </w:r>
    </w:p>
    <w:p w14:paraId="4CC9569B">
      <w:pPr>
        <w:spacing w:before="97" w:line="360" w:lineRule="auto"/>
        <w:ind w:left="5"/>
        <w:outlineLvl w:val="1"/>
        <w:rPr>
          <w:rFonts w:hint="eastAsia" w:ascii="宋体" w:hAnsi="宋体" w:eastAsia="宋体" w:cs="宋体"/>
          <w:b/>
          <w:bCs/>
          <w:spacing w:val="-3"/>
          <w:lang w:eastAsia="zh-CN"/>
        </w:rPr>
      </w:pPr>
      <w:bookmarkStart w:id="53" w:name="bookmark77"/>
      <w:bookmarkEnd w:id="53"/>
      <w:bookmarkStart w:id="54" w:name="bookmark78"/>
      <w:bookmarkEnd w:id="54"/>
      <w:bookmarkStart w:id="55" w:name="_Toc5503"/>
      <w:r>
        <w:rPr>
          <w:rFonts w:hint="eastAsia" w:ascii="宋体" w:hAnsi="宋体" w:eastAsia="宋体" w:cs="宋体"/>
          <w:b/>
          <w:bCs/>
          <w:spacing w:val="-3"/>
          <w:lang w:eastAsia="zh-CN"/>
        </w:rPr>
        <w:t>6.7</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废弃物处理验收要求</w:t>
      </w:r>
      <w:bookmarkEnd w:id="55"/>
    </w:p>
    <w:p w14:paraId="630C57B1">
      <w:pPr>
        <w:spacing w:before="97" w:line="360" w:lineRule="auto"/>
        <w:ind w:left="5"/>
        <w:rPr>
          <w:rFonts w:hint="eastAsia" w:ascii="宋体" w:hAnsi="宋体" w:eastAsia="宋体" w:cs="宋体"/>
          <w:lang w:eastAsia="zh-CN"/>
        </w:rPr>
      </w:pPr>
      <w:r>
        <w:rPr>
          <w:rFonts w:hint="eastAsia" w:ascii="宋体" w:hAnsi="宋体" w:eastAsia="宋体" w:cs="宋体"/>
          <w:spacing w:val="-5"/>
          <w:lang w:eastAsia="zh-CN"/>
        </w:rPr>
        <w:t>6.7.1 废弃物处理验收，核心是验证</w:t>
      </w:r>
      <w:r>
        <w:rPr>
          <w:rFonts w:hint="eastAsia" w:ascii="宋体" w:hAnsi="宋体" w:eastAsia="宋体" w:cs="宋体"/>
          <w:spacing w:val="-6"/>
          <w:lang w:eastAsia="zh-CN"/>
        </w:rPr>
        <w:t>屏障环境设施产生的各类废弃物的分类、收集、</w:t>
      </w:r>
      <w:r>
        <w:rPr>
          <w:rFonts w:hint="eastAsia" w:ascii="宋体" w:hAnsi="宋体" w:eastAsia="宋体" w:cs="宋体"/>
          <w:spacing w:val="-1"/>
          <w:lang w:eastAsia="zh-CN"/>
        </w:rPr>
        <w:t>暂存、无害化处理/排放等全流程闭环管理的安全性、规范性、合法性。</w:t>
      </w:r>
    </w:p>
    <w:p w14:paraId="6B8D03E7">
      <w:pPr>
        <w:spacing w:before="83" w:line="360" w:lineRule="auto"/>
        <w:ind w:right="20"/>
        <w:rPr>
          <w:rFonts w:hint="eastAsia" w:ascii="宋体" w:hAnsi="宋体" w:eastAsia="宋体" w:cs="宋体"/>
          <w:lang w:eastAsia="zh-CN"/>
        </w:rPr>
      </w:pPr>
      <w:bookmarkStart w:id="56" w:name="bookmark100"/>
      <w:bookmarkEnd w:id="56"/>
      <w:r>
        <w:rPr>
          <w:rFonts w:hint="eastAsia" w:ascii="宋体" w:hAnsi="宋体" w:eastAsia="宋体" w:cs="宋体"/>
          <w:spacing w:val="-2"/>
          <w:lang w:eastAsia="zh-CN"/>
        </w:rPr>
        <w:t>6.7.2 验收活动应基于竣工图纸和通过现场实地核查与功能性测试，验证其符合相关规定。验收要求应包括但不限于以下内容（具体</w:t>
      </w:r>
      <w:r>
        <w:rPr>
          <w:rFonts w:hint="eastAsia" w:ascii="宋体" w:hAnsi="宋体" w:eastAsia="宋体" w:cs="宋体"/>
          <w:spacing w:val="-3"/>
          <w:lang w:eastAsia="zh-CN"/>
        </w:rPr>
        <w:t>验收方法、判定标准详见附录</w:t>
      </w:r>
      <w:r>
        <w:rPr>
          <w:rFonts w:hint="eastAsia" w:ascii="宋体" w:hAnsi="宋体" w:eastAsia="宋体" w:cs="宋体"/>
          <w:spacing w:val="-58"/>
          <w:lang w:eastAsia="zh-CN"/>
        </w:rPr>
        <w:t xml:space="preserve"> </w:t>
      </w:r>
      <w:r>
        <w:rPr>
          <w:rFonts w:hint="eastAsia" w:ascii="宋体" w:hAnsi="宋体" w:eastAsia="宋体" w:cs="宋体"/>
          <w:spacing w:val="-3"/>
          <w:lang w:eastAsia="zh-CN"/>
        </w:rPr>
        <w:t>A.7</w:t>
      </w:r>
      <w:r>
        <w:rPr>
          <w:rFonts w:hint="eastAsia" w:ascii="宋体" w:hAnsi="宋体" w:eastAsia="宋体" w:cs="宋体"/>
          <w:spacing w:val="-43"/>
          <w:lang w:eastAsia="zh-CN"/>
        </w:rPr>
        <w:t>）：</w:t>
      </w:r>
    </w:p>
    <w:p w14:paraId="1BDBB69F">
      <w:pPr>
        <w:spacing w:before="94" w:line="360" w:lineRule="auto"/>
        <w:rPr>
          <w:rFonts w:hint="eastAsia" w:ascii="宋体" w:hAnsi="宋体" w:eastAsia="宋体" w:cs="宋体"/>
          <w:lang w:eastAsia="zh-CN"/>
        </w:rPr>
      </w:pPr>
      <w:r>
        <w:rPr>
          <w:rFonts w:hint="eastAsia" w:ascii="宋体" w:hAnsi="宋体" w:eastAsia="宋体" w:cs="宋体"/>
          <w:spacing w:val="-1"/>
          <w:lang w:eastAsia="zh-CN"/>
        </w:rPr>
        <w:t>（1）分类管理应合法：废弃物处理范围至少包括：</w:t>
      </w:r>
    </w:p>
    <w:p w14:paraId="56F9B56C">
      <w:pPr>
        <w:spacing w:before="204" w:line="360" w:lineRule="auto"/>
        <w:ind w:left="472"/>
        <w:rPr>
          <w:rFonts w:hint="eastAsia" w:ascii="宋体" w:hAnsi="宋体" w:eastAsia="宋体" w:cs="宋体"/>
          <w:lang w:eastAsia="zh-CN"/>
        </w:rPr>
      </w:pPr>
      <w:r>
        <w:rPr>
          <w:rFonts w:hint="eastAsia" w:ascii="宋体" w:hAnsi="宋体" w:eastAsia="宋体" w:cs="宋体"/>
          <w:spacing w:val="2"/>
          <w:lang w:eastAsia="zh-CN"/>
        </w:rPr>
        <w:t>A 液体废弃物</w:t>
      </w:r>
      <w:r>
        <w:rPr>
          <w:rFonts w:hint="eastAsia" w:ascii="宋体" w:hAnsi="宋体" w:eastAsia="宋体" w:cs="宋体"/>
          <w:spacing w:val="-16"/>
          <w:lang w:eastAsia="zh-CN"/>
        </w:rPr>
        <w:t>：（</w:t>
      </w:r>
      <w:r>
        <w:rPr>
          <w:rFonts w:hint="eastAsia" w:ascii="宋体" w:hAnsi="宋体" w:eastAsia="宋体" w:cs="宋体"/>
          <w:spacing w:val="2"/>
          <w:lang w:eastAsia="zh-CN"/>
        </w:rPr>
        <w:t>污水、废水等）</w:t>
      </w:r>
    </w:p>
    <w:p w14:paraId="44B1CAE6">
      <w:pPr>
        <w:spacing w:before="204" w:line="360" w:lineRule="auto"/>
        <w:ind w:left="474"/>
        <w:rPr>
          <w:rFonts w:hint="eastAsia" w:ascii="宋体" w:hAnsi="宋体" w:eastAsia="宋体" w:cs="宋体"/>
          <w:lang w:eastAsia="zh-CN"/>
        </w:rPr>
      </w:pPr>
      <w:r>
        <w:rPr>
          <w:rFonts w:hint="eastAsia" w:ascii="宋体" w:hAnsi="宋体" w:eastAsia="宋体" w:cs="宋体"/>
          <w:spacing w:val="1"/>
          <w:lang w:eastAsia="zh-CN"/>
        </w:rPr>
        <w:t>B 气体废弃物</w:t>
      </w:r>
      <w:r>
        <w:rPr>
          <w:rFonts w:hint="eastAsia" w:ascii="宋体" w:hAnsi="宋体" w:eastAsia="宋体" w:cs="宋体"/>
          <w:spacing w:val="-11"/>
          <w:lang w:eastAsia="zh-CN"/>
        </w:rPr>
        <w:t>：（</w:t>
      </w:r>
      <w:r>
        <w:rPr>
          <w:rFonts w:hint="eastAsia" w:ascii="宋体" w:hAnsi="宋体" w:eastAsia="宋体" w:cs="宋体"/>
          <w:spacing w:val="1"/>
          <w:lang w:eastAsia="zh-CN"/>
        </w:rPr>
        <w:t>废气、臭气、异味等）</w:t>
      </w:r>
    </w:p>
    <w:p w14:paraId="73C1AB26">
      <w:pPr>
        <w:spacing w:before="205" w:line="360" w:lineRule="auto"/>
        <w:ind w:left="478"/>
        <w:rPr>
          <w:rFonts w:hint="eastAsia" w:ascii="宋体" w:hAnsi="宋体" w:eastAsia="宋体" w:cs="宋体"/>
          <w:lang w:eastAsia="zh-CN"/>
        </w:rPr>
      </w:pPr>
      <w:r>
        <w:rPr>
          <w:rFonts w:hint="eastAsia" w:ascii="宋体" w:hAnsi="宋体" w:eastAsia="宋体" w:cs="宋体"/>
          <w:spacing w:val="-6"/>
          <w:lang w:eastAsia="zh-CN"/>
        </w:rPr>
        <w:t>C</w:t>
      </w:r>
      <w:r>
        <w:rPr>
          <w:rFonts w:hint="eastAsia" w:ascii="宋体" w:hAnsi="宋体" w:eastAsia="宋体" w:cs="宋体"/>
          <w:spacing w:val="33"/>
          <w:lang w:eastAsia="zh-CN"/>
        </w:rPr>
        <w:t xml:space="preserve"> </w:t>
      </w:r>
      <w:r>
        <w:rPr>
          <w:rFonts w:hint="eastAsia" w:ascii="宋体" w:hAnsi="宋体" w:eastAsia="宋体" w:cs="宋体"/>
          <w:spacing w:val="-6"/>
          <w:lang w:eastAsia="zh-CN"/>
        </w:rPr>
        <w:t>固体废弃物：</w:t>
      </w:r>
    </w:p>
    <w:p w14:paraId="67CFC996">
      <w:pPr>
        <w:spacing w:before="205" w:line="360" w:lineRule="auto"/>
        <w:ind w:left="479"/>
        <w:rPr>
          <w:rFonts w:hint="eastAsia" w:ascii="宋体" w:hAnsi="宋体" w:eastAsia="宋体" w:cs="宋体"/>
          <w:lang w:eastAsia="zh-CN"/>
        </w:rPr>
      </w:pPr>
      <w:r>
        <w:rPr>
          <w:rFonts w:hint="eastAsia" w:ascii="宋体" w:hAnsi="宋体" w:eastAsia="宋体" w:cs="宋体"/>
          <w:spacing w:val="-1"/>
          <w:lang w:eastAsia="zh-CN"/>
        </w:rPr>
        <w:t>C1 一般固体废弃物：垫料、一次性医疗废弃物等</w:t>
      </w:r>
    </w:p>
    <w:p w14:paraId="29757834">
      <w:pPr>
        <w:spacing w:before="207" w:line="360" w:lineRule="auto"/>
        <w:ind w:left="479"/>
        <w:rPr>
          <w:rFonts w:hint="eastAsia" w:ascii="宋体" w:hAnsi="宋体" w:eastAsia="宋体" w:cs="宋体"/>
          <w:lang w:eastAsia="zh-CN"/>
        </w:rPr>
      </w:pPr>
      <w:r>
        <w:rPr>
          <w:rFonts w:hint="eastAsia" w:ascii="宋体" w:hAnsi="宋体" w:eastAsia="宋体" w:cs="宋体"/>
          <w:lang w:eastAsia="zh-CN"/>
        </w:rPr>
        <w:t>C2 危险固体废弃物：如动物尸（残）体、损伤性</w:t>
      </w:r>
      <w:r>
        <w:rPr>
          <w:rFonts w:hint="eastAsia" w:ascii="宋体" w:hAnsi="宋体" w:eastAsia="宋体" w:cs="宋体"/>
          <w:spacing w:val="-1"/>
          <w:lang w:eastAsia="zh-CN"/>
        </w:rPr>
        <w:t>注射针头、手术刀等</w:t>
      </w:r>
    </w:p>
    <w:p w14:paraId="1A912E45">
      <w:pPr>
        <w:spacing w:before="204" w:line="360" w:lineRule="auto"/>
        <w:ind w:left="475"/>
        <w:rPr>
          <w:rFonts w:hint="eastAsia" w:ascii="宋体" w:hAnsi="宋体" w:eastAsia="宋体" w:cs="宋体"/>
          <w:lang w:eastAsia="zh-CN"/>
        </w:rPr>
      </w:pPr>
      <w:r>
        <w:rPr>
          <w:rFonts w:hint="eastAsia" w:ascii="宋体" w:hAnsi="宋体" w:eastAsia="宋体" w:cs="宋体"/>
          <w:spacing w:val="-1"/>
          <w:lang w:eastAsia="zh-CN"/>
        </w:rPr>
        <w:t>D 化学性废弃物：如消毒剂、甲醛等</w:t>
      </w:r>
    </w:p>
    <w:p w14:paraId="4EA8DC91">
      <w:pPr>
        <w:spacing w:before="206" w:line="360" w:lineRule="auto"/>
        <w:ind w:left="477"/>
        <w:rPr>
          <w:rFonts w:hint="eastAsia" w:ascii="宋体" w:hAnsi="宋体" w:eastAsia="宋体" w:cs="宋体"/>
          <w:lang w:eastAsia="zh-CN"/>
        </w:rPr>
      </w:pPr>
      <w:r>
        <w:rPr>
          <w:rFonts w:hint="eastAsia" w:ascii="宋体" w:hAnsi="宋体" w:eastAsia="宋体" w:cs="宋体"/>
          <w:spacing w:val="-1"/>
          <w:lang w:eastAsia="zh-CN"/>
        </w:rPr>
        <w:t>E 放射性废弃物：如放射性核素等</w:t>
      </w:r>
    </w:p>
    <w:p w14:paraId="3F2275CD">
      <w:pPr>
        <w:spacing w:before="205" w:line="360" w:lineRule="auto"/>
        <w:ind w:left="476"/>
        <w:rPr>
          <w:rFonts w:hint="eastAsia" w:ascii="宋体" w:hAnsi="宋体" w:eastAsia="宋体" w:cs="宋体"/>
          <w:lang w:eastAsia="zh-CN"/>
        </w:rPr>
      </w:pPr>
      <w:r>
        <w:rPr>
          <w:rFonts w:hint="eastAsia" w:ascii="宋体" w:hAnsi="宋体" w:eastAsia="宋体" w:cs="宋体"/>
          <w:spacing w:val="-1"/>
          <w:lang w:eastAsia="zh-CN"/>
        </w:rPr>
        <w:t>F 其他废弃物。</w:t>
      </w:r>
    </w:p>
    <w:p w14:paraId="280E0C1F">
      <w:pPr>
        <w:spacing w:before="205" w:line="360" w:lineRule="auto"/>
        <w:ind w:left="482"/>
        <w:rPr>
          <w:rFonts w:hint="eastAsia" w:ascii="宋体" w:hAnsi="宋体" w:eastAsia="宋体" w:cs="宋体"/>
          <w:lang w:eastAsia="zh-CN"/>
        </w:rPr>
      </w:pPr>
      <w:r>
        <w:rPr>
          <w:rFonts w:hint="eastAsia" w:ascii="宋体" w:hAnsi="宋体" w:eastAsia="宋体" w:cs="宋体"/>
          <w:spacing w:val="-1"/>
          <w:lang w:eastAsia="zh-CN"/>
        </w:rPr>
        <w:t>各类废弃物应分别按相应法律法规进行闭环管理和处理。</w:t>
      </w:r>
    </w:p>
    <w:p w14:paraId="3DF3C226">
      <w:pPr>
        <w:spacing w:before="204" w:line="360" w:lineRule="auto"/>
        <w:ind w:right="80"/>
        <w:rPr>
          <w:rFonts w:hint="eastAsia" w:ascii="宋体" w:hAnsi="宋体" w:eastAsia="宋体" w:cs="宋体"/>
          <w:lang w:eastAsia="zh-CN"/>
        </w:rPr>
      </w:pPr>
      <w:r>
        <w:rPr>
          <w:rFonts w:hint="eastAsia" w:ascii="宋体" w:hAnsi="宋体" w:eastAsia="宋体" w:cs="宋体"/>
          <w:spacing w:val="1"/>
          <w:lang w:eastAsia="zh-CN"/>
        </w:rPr>
        <w:t>（2）固体废弃物分类收集应规范：分类明确，来源清晰；分类收集容器齐全、标</w:t>
      </w:r>
      <w:r>
        <w:rPr>
          <w:rFonts w:hint="eastAsia" w:ascii="宋体" w:hAnsi="宋体" w:eastAsia="宋体" w:cs="宋体"/>
          <w:spacing w:val="-1"/>
          <w:lang w:eastAsia="zh-CN"/>
        </w:rPr>
        <w:t>识准确明显、位置合理；收集过程分类、分级防护科学规范；</w:t>
      </w:r>
    </w:p>
    <w:p w14:paraId="4B6C112F">
      <w:pPr>
        <w:spacing w:before="206" w:line="360" w:lineRule="auto"/>
        <w:rPr>
          <w:rFonts w:hint="eastAsia" w:ascii="宋体" w:hAnsi="宋体" w:eastAsia="宋体" w:cs="宋体"/>
          <w:lang w:eastAsia="zh-CN"/>
        </w:rPr>
      </w:pPr>
      <w:r>
        <w:rPr>
          <w:rFonts w:hint="eastAsia" w:ascii="宋体" w:hAnsi="宋体" w:eastAsia="宋体" w:cs="宋体"/>
          <w:spacing w:val="-3"/>
          <w:lang w:eastAsia="zh-CN"/>
        </w:rPr>
        <w:t>（3）固体废弃物应分类清晰明确，暂存场所应安全：应独立设置，与动物饲养区、</w:t>
      </w:r>
      <w:r>
        <w:rPr>
          <w:rFonts w:hint="eastAsia" w:ascii="宋体" w:hAnsi="宋体" w:eastAsia="宋体" w:cs="宋体"/>
          <w:lang w:eastAsia="zh-CN"/>
        </w:rPr>
        <w:t>办公区有效隔离，设置明显的警示标识；安全配置齐</w:t>
      </w:r>
      <w:r>
        <w:rPr>
          <w:rFonts w:hint="eastAsia" w:ascii="宋体" w:hAnsi="宋体" w:eastAsia="宋体" w:cs="宋体"/>
          <w:spacing w:val="-1"/>
          <w:lang w:eastAsia="zh-CN"/>
        </w:rPr>
        <w:t>全有效，应具备良好的通风条件；</w:t>
      </w:r>
      <w:r>
        <w:rPr>
          <w:rFonts w:hint="eastAsia" w:ascii="宋体" w:hAnsi="宋体" w:eastAsia="宋体" w:cs="宋体"/>
          <w:spacing w:val="-2"/>
          <w:lang w:eastAsia="zh-CN"/>
        </w:rPr>
        <w:t>设置消毒设施和应急物资。</w:t>
      </w:r>
    </w:p>
    <w:p w14:paraId="0BDC08B3">
      <w:pPr>
        <w:spacing w:before="204" w:line="360" w:lineRule="auto"/>
        <w:ind w:right="80"/>
        <w:rPr>
          <w:rFonts w:hint="eastAsia" w:ascii="宋体" w:hAnsi="宋体" w:eastAsia="宋体" w:cs="宋体"/>
          <w:lang w:eastAsia="zh-CN"/>
        </w:rPr>
      </w:pPr>
      <w:r>
        <w:rPr>
          <w:rFonts w:hint="eastAsia" w:ascii="宋体" w:hAnsi="宋体" w:eastAsia="宋体" w:cs="宋体"/>
          <w:spacing w:val="1"/>
          <w:lang w:eastAsia="zh-CN"/>
        </w:rPr>
        <w:t>（4）固体废弃物无害化处理设备如高温灭菌设备等处理过程安全稳定、处理效果</w:t>
      </w:r>
      <w:r>
        <w:rPr>
          <w:rFonts w:hint="eastAsia" w:ascii="宋体" w:hAnsi="宋体" w:eastAsia="宋体" w:cs="宋体"/>
          <w:spacing w:val="-2"/>
          <w:lang w:eastAsia="zh-CN"/>
        </w:rPr>
        <w:t>满足无害化生态要求，废气、废液无害化排放处理工艺应合规、过程应高效、排放指标</w:t>
      </w:r>
      <w:r>
        <w:rPr>
          <w:rFonts w:hint="eastAsia" w:ascii="宋体" w:hAnsi="宋体" w:eastAsia="宋体" w:cs="宋体"/>
          <w:spacing w:val="-1"/>
          <w:lang w:eastAsia="zh-CN"/>
        </w:rPr>
        <w:t>应符合生态环保要求，运行记录完整准确。</w:t>
      </w:r>
    </w:p>
    <w:p w14:paraId="13467F97">
      <w:pPr>
        <w:spacing w:before="205" w:line="360" w:lineRule="auto"/>
        <w:ind w:right="77"/>
        <w:rPr>
          <w:rFonts w:hint="eastAsia" w:ascii="宋体" w:hAnsi="宋体" w:eastAsia="宋体" w:cs="宋体"/>
          <w:lang w:eastAsia="zh-CN"/>
        </w:rPr>
      </w:pPr>
      <w:r>
        <w:rPr>
          <w:rFonts w:hint="eastAsia" w:ascii="宋体" w:hAnsi="宋体" w:eastAsia="宋体" w:cs="宋体"/>
          <w:lang w:eastAsia="zh-CN"/>
        </w:rPr>
        <w:t>（5）废弃物的分类、数量、种类、来源、暂存、</w:t>
      </w:r>
      <w:r>
        <w:rPr>
          <w:rFonts w:hint="eastAsia" w:ascii="宋体" w:hAnsi="宋体" w:eastAsia="宋体" w:cs="宋体"/>
          <w:spacing w:val="-1"/>
          <w:lang w:eastAsia="zh-CN"/>
        </w:rPr>
        <w:t>无害化处理/排放等各环节记录完整、准确、可闭环溯源，保存期限符合要求，追溯系统运行有效。</w:t>
      </w:r>
    </w:p>
    <w:p w14:paraId="12997F0D">
      <w:pPr>
        <w:spacing w:before="293" w:line="360" w:lineRule="auto"/>
        <w:ind w:left="1"/>
        <w:outlineLvl w:val="1"/>
        <w:rPr>
          <w:rFonts w:hint="eastAsia" w:ascii="宋体" w:hAnsi="宋体" w:eastAsia="宋体" w:cs="宋体"/>
          <w:lang w:eastAsia="zh-CN"/>
        </w:rPr>
      </w:pPr>
      <w:bookmarkStart w:id="57" w:name="bookmark79"/>
      <w:bookmarkEnd w:id="57"/>
      <w:bookmarkStart w:id="58" w:name="bookmark80"/>
      <w:bookmarkEnd w:id="58"/>
      <w:bookmarkStart w:id="59" w:name="_Toc10857"/>
      <w:r>
        <w:rPr>
          <w:rFonts w:hint="eastAsia" w:ascii="宋体" w:hAnsi="宋体" w:eastAsia="宋体" w:cs="宋体"/>
          <w:b/>
          <w:bCs/>
          <w:spacing w:val="-3"/>
          <w:lang w:eastAsia="zh-CN"/>
        </w:rPr>
        <w:t>6.8  职业防护验收要求</w:t>
      </w:r>
      <w:bookmarkEnd w:id="59"/>
    </w:p>
    <w:p w14:paraId="25ABDC3B">
      <w:pPr>
        <w:spacing w:before="281" w:line="360" w:lineRule="auto"/>
        <w:ind w:right="80"/>
        <w:rPr>
          <w:rFonts w:hint="eastAsia" w:ascii="宋体" w:hAnsi="宋体" w:eastAsia="宋体" w:cs="宋体"/>
          <w:lang w:eastAsia="zh-CN"/>
        </w:rPr>
      </w:pPr>
      <w:r>
        <w:rPr>
          <w:rFonts w:hint="eastAsia" w:ascii="宋体" w:hAnsi="宋体" w:eastAsia="宋体" w:cs="宋体"/>
          <w:spacing w:val="-2"/>
          <w:lang w:eastAsia="zh-CN"/>
        </w:rPr>
        <w:t>6.8.1 职业防护验收，其核心是验证是否具备完善的职业健康安全保障体系，能有</w:t>
      </w:r>
      <w:r>
        <w:rPr>
          <w:rFonts w:hint="eastAsia" w:ascii="宋体" w:hAnsi="宋体" w:eastAsia="宋体" w:cs="宋体"/>
          <w:spacing w:val="-1"/>
          <w:lang w:eastAsia="zh-CN"/>
        </w:rPr>
        <w:t>效保护从业人员免受生物、化学、物理等职业危害因素的伤害。</w:t>
      </w:r>
    </w:p>
    <w:p w14:paraId="4D2C9A5A">
      <w:pPr>
        <w:spacing w:before="204" w:line="360" w:lineRule="auto"/>
        <w:ind w:right="20"/>
        <w:rPr>
          <w:rFonts w:hint="eastAsia" w:ascii="宋体" w:hAnsi="宋体" w:eastAsia="宋体" w:cs="宋体"/>
          <w:lang w:eastAsia="zh-CN"/>
        </w:rPr>
      </w:pPr>
      <w:r>
        <w:rPr>
          <w:rFonts w:hint="eastAsia" w:ascii="宋体" w:hAnsi="宋体" w:eastAsia="宋体" w:cs="宋体"/>
          <w:spacing w:val="-2"/>
          <w:lang w:eastAsia="zh-CN"/>
        </w:rPr>
        <w:t>6.8.2 验收活动应基于竣工图纸和通过现场实地核查与功能性测试，验证其符合相关规定。验收要求应包括但不限于以下内容（具体</w:t>
      </w:r>
      <w:r>
        <w:rPr>
          <w:rFonts w:hint="eastAsia" w:ascii="宋体" w:hAnsi="宋体" w:eastAsia="宋体" w:cs="宋体"/>
          <w:spacing w:val="-3"/>
          <w:lang w:eastAsia="zh-CN"/>
        </w:rPr>
        <w:t>验收方法、判定标准详见附录</w:t>
      </w:r>
      <w:r>
        <w:rPr>
          <w:rFonts w:hint="eastAsia" w:ascii="宋体" w:hAnsi="宋体" w:eastAsia="宋体" w:cs="宋体"/>
          <w:spacing w:val="-58"/>
          <w:lang w:eastAsia="zh-CN"/>
        </w:rPr>
        <w:t xml:space="preserve"> </w:t>
      </w:r>
      <w:r>
        <w:rPr>
          <w:rFonts w:hint="eastAsia" w:ascii="宋体" w:hAnsi="宋体" w:eastAsia="宋体" w:cs="宋体"/>
          <w:spacing w:val="-3"/>
          <w:lang w:eastAsia="zh-CN"/>
        </w:rPr>
        <w:t>A.8</w:t>
      </w:r>
      <w:r>
        <w:rPr>
          <w:rFonts w:hint="eastAsia" w:ascii="宋体" w:hAnsi="宋体" w:eastAsia="宋体" w:cs="宋体"/>
          <w:spacing w:val="-43"/>
          <w:lang w:eastAsia="zh-CN"/>
        </w:rPr>
        <w:t>）：</w:t>
      </w:r>
    </w:p>
    <w:p w14:paraId="432A3D25">
      <w:pPr>
        <w:spacing w:before="207" w:line="360" w:lineRule="auto"/>
        <w:ind w:right="18"/>
        <w:jc w:val="both"/>
        <w:rPr>
          <w:rFonts w:hint="eastAsia" w:ascii="宋体" w:hAnsi="宋体" w:eastAsia="宋体" w:cs="宋体"/>
          <w:lang w:eastAsia="zh-CN"/>
        </w:rPr>
      </w:pPr>
      <w:r>
        <w:rPr>
          <w:rFonts w:hint="eastAsia" w:ascii="宋体" w:hAnsi="宋体" w:eastAsia="宋体" w:cs="宋体"/>
          <w:spacing w:val="-3"/>
          <w:lang w:eastAsia="zh-CN"/>
        </w:rPr>
        <w:t>（1）个人防护装备（PPE）类：如连体式洁净工作服（不同</w:t>
      </w:r>
      <w:r>
        <w:rPr>
          <w:rFonts w:hint="eastAsia" w:ascii="宋体" w:hAnsi="宋体" w:eastAsia="宋体" w:cs="宋体"/>
          <w:spacing w:val="-4"/>
          <w:lang w:eastAsia="zh-CN"/>
        </w:rPr>
        <w:t>区域颜色区分）、防护</w:t>
      </w:r>
      <w:r>
        <w:rPr>
          <w:rFonts w:hint="eastAsia" w:ascii="宋体" w:hAnsi="宋体" w:eastAsia="宋体" w:cs="宋体"/>
          <w:spacing w:val="-3"/>
          <w:lang w:eastAsia="zh-CN"/>
        </w:rPr>
        <w:t>口罩、防护眼镜/面罩、防护手套（不同材质适应不同操作）、</w:t>
      </w:r>
      <w:r>
        <w:rPr>
          <w:rFonts w:hint="eastAsia" w:ascii="宋体" w:hAnsi="宋体" w:eastAsia="宋体" w:cs="宋体"/>
          <w:spacing w:val="-4"/>
          <w:lang w:eastAsia="zh-CN"/>
        </w:rPr>
        <w:t>防护鞋/鞋套配置应齐全，</w:t>
      </w:r>
      <w:r>
        <w:rPr>
          <w:rFonts w:hint="eastAsia" w:ascii="宋体" w:hAnsi="宋体" w:eastAsia="宋体" w:cs="宋体"/>
          <w:spacing w:val="-1"/>
          <w:lang w:eastAsia="zh-CN"/>
        </w:rPr>
        <w:t>质量应合格，有专门的穿戴区、脱卸和收集区。</w:t>
      </w:r>
    </w:p>
    <w:p w14:paraId="46789519">
      <w:pPr>
        <w:spacing w:before="84" w:line="360" w:lineRule="auto"/>
        <w:ind w:right="60"/>
        <w:rPr>
          <w:rFonts w:hint="eastAsia" w:ascii="宋体" w:hAnsi="宋体" w:eastAsia="宋体" w:cs="宋体"/>
          <w:lang w:eastAsia="zh-CN"/>
        </w:rPr>
      </w:pPr>
      <w:r>
        <w:rPr>
          <w:rFonts w:hint="eastAsia" w:ascii="宋体" w:hAnsi="宋体" w:eastAsia="宋体" w:cs="宋体"/>
          <w:spacing w:val="1"/>
          <w:lang w:eastAsia="zh-CN"/>
        </w:rPr>
        <w:t>（2）工程控制类如通风系统、生物安全柜等性能应达标，运行稳定可靠，维护保</w:t>
      </w:r>
      <w:r>
        <w:rPr>
          <w:rFonts w:hint="eastAsia" w:ascii="宋体" w:hAnsi="宋体" w:eastAsia="宋体" w:cs="宋体"/>
          <w:spacing w:val="-3"/>
          <w:lang w:eastAsia="zh-CN"/>
        </w:rPr>
        <w:t>养规范。</w:t>
      </w:r>
    </w:p>
    <w:p w14:paraId="1AFCC610">
      <w:pPr>
        <w:spacing w:before="204" w:line="360" w:lineRule="auto"/>
        <w:ind w:right="60"/>
        <w:rPr>
          <w:rFonts w:hint="eastAsia" w:ascii="宋体" w:hAnsi="宋体" w:eastAsia="宋体" w:cs="宋体"/>
          <w:lang w:eastAsia="zh-CN"/>
        </w:rPr>
      </w:pPr>
      <w:r>
        <w:rPr>
          <w:rFonts w:hint="eastAsia" w:ascii="宋体" w:hAnsi="宋体" w:eastAsia="宋体" w:cs="宋体"/>
          <w:spacing w:val="1"/>
          <w:lang w:eastAsia="zh-CN"/>
        </w:rPr>
        <w:t>（3）动物咬伤、抓伤、烫伤、冻伤、锐器刺伤等应急药箱、应急通讯、应急处置</w:t>
      </w:r>
      <w:r>
        <w:rPr>
          <w:rFonts w:hint="eastAsia" w:ascii="宋体" w:hAnsi="宋体" w:eastAsia="宋体" w:cs="宋体"/>
          <w:lang w:eastAsia="zh-CN"/>
        </w:rPr>
        <w:t>程序等配置齐全有效，管理维护规范，存放地点合理，响</w:t>
      </w:r>
      <w:r>
        <w:rPr>
          <w:rFonts w:hint="eastAsia" w:ascii="宋体" w:hAnsi="宋体" w:eastAsia="宋体" w:cs="宋体"/>
          <w:spacing w:val="-1"/>
          <w:lang w:eastAsia="zh-CN"/>
        </w:rPr>
        <w:t>应时间符合应急需求。</w:t>
      </w:r>
    </w:p>
    <w:p w14:paraId="6E470F74">
      <w:pPr>
        <w:spacing w:before="204" w:line="360" w:lineRule="auto"/>
        <w:ind w:right="60"/>
        <w:rPr>
          <w:rFonts w:hint="eastAsia" w:ascii="宋体" w:hAnsi="宋体" w:eastAsia="宋体" w:cs="宋体"/>
          <w:lang w:eastAsia="zh-CN"/>
        </w:rPr>
      </w:pPr>
      <w:r>
        <w:rPr>
          <w:rFonts w:hint="eastAsia" w:ascii="宋体" w:hAnsi="宋体" w:eastAsia="宋体" w:cs="宋体"/>
          <w:spacing w:val="1"/>
          <w:lang w:eastAsia="zh-CN"/>
        </w:rPr>
        <w:t>（4）生物危害、危险操作、应急设施位置、疏散路线指示灯标识应齐全规范、清</w:t>
      </w:r>
      <w:r>
        <w:rPr>
          <w:rFonts w:hint="eastAsia" w:ascii="宋体" w:hAnsi="宋体" w:eastAsia="宋体" w:cs="宋体"/>
          <w:spacing w:val="-1"/>
          <w:lang w:eastAsia="zh-CN"/>
        </w:rPr>
        <w:t>晰醒目；不同风险等级区域明确区分、警示效果明显；出入口设置安全信息牌。</w:t>
      </w:r>
    </w:p>
    <w:p w14:paraId="3728C576">
      <w:pPr>
        <w:spacing w:before="293" w:line="360" w:lineRule="auto"/>
        <w:ind w:left="5"/>
        <w:outlineLvl w:val="1"/>
        <w:rPr>
          <w:rFonts w:hint="eastAsia" w:ascii="宋体" w:hAnsi="宋体" w:eastAsia="宋体" w:cs="宋体"/>
          <w:lang w:eastAsia="zh-CN"/>
        </w:rPr>
      </w:pPr>
      <w:bookmarkStart w:id="60" w:name="bookmark81"/>
      <w:bookmarkEnd w:id="60"/>
      <w:bookmarkStart w:id="61" w:name="bookmark82"/>
      <w:bookmarkEnd w:id="61"/>
      <w:bookmarkStart w:id="62" w:name="_Toc19718"/>
      <w:r>
        <w:rPr>
          <w:rFonts w:hint="eastAsia" w:ascii="宋体" w:hAnsi="宋体" w:eastAsia="宋体" w:cs="宋体"/>
          <w:b/>
          <w:bCs/>
          <w:spacing w:val="-4"/>
          <w:lang w:eastAsia="zh-CN"/>
        </w:rPr>
        <w:t>6.9</w:t>
      </w:r>
      <w:r>
        <w:rPr>
          <w:rFonts w:hint="eastAsia" w:ascii="宋体" w:hAnsi="宋体" w:eastAsia="宋体" w:cs="宋体"/>
          <w:spacing w:val="-4"/>
          <w:lang w:eastAsia="zh-CN"/>
        </w:rPr>
        <w:t xml:space="preserve"> </w:t>
      </w:r>
      <w:r>
        <w:rPr>
          <w:rFonts w:hint="eastAsia" w:ascii="宋体" w:hAnsi="宋体" w:eastAsia="宋体" w:cs="宋体"/>
          <w:b/>
          <w:bCs/>
          <w:spacing w:val="-4"/>
          <w:lang w:eastAsia="zh-CN"/>
        </w:rPr>
        <w:t>节能验收要求</w:t>
      </w:r>
      <w:bookmarkEnd w:id="62"/>
    </w:p>
    <w:p w14:paraId="322BFE22">
      <w:pPr>
        <w:spacing w:before="279" w:line="360" w:lineRule="auto"/>
        <w:ind w:right="59"/>
        <w:rPr>
          <w:rFonts w:hint="eastAsia" w:ascii="宋体" w:hAnsi="宋体" w:eastAsia="宋体" w:cs="宋体"/>
          <w:lang w:eastAsia="zh-CN"/>
        </w:rPr>
      </w:pPr>
      <w:r>
        <w:rPr>
          <w:rFonts w:hint="eastAsia" w:ascii="宋体" w:hAnsi="宋体" w:eastAsia="宋体" w:cs="宋体"/>
          <w:spacing w:val="-2"/>
          <w:lang w:eastAsia="zh-CN"/>
        </w:rPr>
        <w:t>6.9.1 节能要求验收，其核心是满足功能需求基础上，验证建筑围护结构、用能设备、能源管理等系统节能是否实现能源的高效利用，是否符合绿色建筑和可持续发展要</w:t>
      </w:r>
      <w:r>
        <w:rPr>
          <w:rFonts w:hint="eastAsia" w:ascii="宋体" w:hAnsi="宋体" w:eastAsia="宋体" w:cs="宋体"/>
          <w:spacing w:val="-6"/>
          <w:lang w:eastAsia="zh-CN"/>
        </w:rPr>
        <w:t>求。</w:t>
      </w:r>
    </w:p>
    <w:p w14:paraId="5CC13604">
      <w:pPr>
        <w:spacing w:before="202" w:line="360" w:lineRule="auto"/>
        <w:rPr>
          <w:rFonts w:hint="eastAsia" w:ascii="宋体" w:hAnsi="宋体" w:eastAsia="宋体" w:cs="宋体"/>
          <w:lang w:eastAsia="zh-CN"/>
        </w:rPr>
      </w:pPr>
      <w:r>
        <w:rPr>
          <w:rFonts w:hint="eastAsia" w:ascii="宋体" w:hAnsi="宋体" w:eastAsia="宋体" w:cs="宋体"/>
          <w:spacing w:val="-2"/>
          <w:lang w:eastAsia="zh-CN"/>
        </w:rPr>
        <w:t>6.9.2 验收活动应基于竣工图纸和通过现场实地核查与功能性测试，验证其符合相关规定。验收要求应包括但不限于以下内容（具体</w:t>
      </w:r>
      <w:r>
        <w:rPr>
          <w:rFonts w:hint="eastAsia" w:ascii="宋体" w:hAnsi="宋体" w:eastAsia="宋体" w:cs="宋体"/>
          <w:spacing w:val="-3"/>
          <w:lang w:eastAsia="zh-CN"/>
        </w:rPr>
        <w:t>验收方法、判定标准详见附录</w:t>
      </w:r>
      <w:r>
        <w:rPr>
          <w:rFonts w:hint="eastAsia" w:ascii="宋体" w:hAnsi="宋体" w:eastAsia="宋体" w:cs="宋体"/>
          <w:spacing w:val="-58"/>
          <w:lang w:eastAsia="zh-CN"/>
        </w:rPr>
        <w:t xml:space="preserve"> </w:t>
      </w:r>
      <w:r>
        <w:rPr>
          <w:rFonts w:hint="eastAsia" w:ascii="宋体" w:hAnsi="宋体" w:eastAsia="宋体" w:cs="宋体"/>
          <w:spacing w:val="-3"/>
          <w:lang w:eastAsia="zh-CN"/>
        </w:rPr>
        <w:t>A.9</w:t>
      </w:r>
      <w:r>
        <w:rPr>
          <w:rFonts w:hint="eastAsia" w:ascii="宋体" w:hAnsi="宋体" w:eastAsia="宋体" w:cs="宋体"/>
          <w:spacing w:val="-43"/>
          <w:lang w:eastAsia="zh-CN"/>
        </w:rPr>
        <w:t>）：</w:t>
      </w:r>
    </w:p>
    <w:p w14:paraId="7B422538">
      <w:pPr>
        <w:spacing w:before="208" w:line="360" w:lineRule="auto"/>
        <w:ind w:right="59"/>
        <w:rPr>
          <w:rFonts w:hint="eastAsia" w:ascii="宋体" w:hAnsi="宋体" w:eastAsia="宋体" w:cs="宋体"/>
          <w:lang w:eastAsia="zh-CN"/>
        </w:rPr>
      </w:pPr>
      <w:r>
        <w:rPr>
          <w:rFonts w:hint="eastAsia" w:ascii="宋体" w:hAnsi="宋体" w:eastAsia="宋体" w:cs="宋体"/>
          <w:spacing w:val="1"/>
          <w:lang w:eastAsia="zh-CN"/>
        </w:rPr>
        <w:t>（1）建筑结构外墙、外窗、屋面传热系数、气密性符合设计要求，保温材料质量</w:t>
      </w:r>
      <w:r>
        <w:rPr>
          <w:rFonts w:hint="eastAsia" w:ascii="宋体" w:hAnsi="宋体" w:eastAsia="宋体" w:cs="宋体"/>
          <w:spacing w:val="-2"/>
          <w:lang w:eastAsia="zh-CN"/>
        </w:rPr>
        <w:t>合格；门窗性能参数达标，安装规范，密封良好。围护结构隔断的气密性、保温性能等应符合</w:t>
      </w:r>
      <w:r>
        <w:rPr>
          <w:rFonts w:hint="eastAsia" w:ascii="宋体" w:hAnsi="宋体" w:eastAsia="宋体" w:cs="宋体"/>
          <w:spacing w:val="-38"/>
          <w:lang w:eastAsia="zh-CN"/>
        </w:rPr>
        <w:t xml:space="preserve"> </w:t>
      </w:r>
      <w:r>
        <w:rPr>
          <w:rFonts w:hint="eastAsia" w:ascii="宋体" w:hAnsi="宋体" w:eastAsia="宋体" w:cs="宋体"/>
          <w:spacing w:val="-2"/>
          <w:lang w:eastAsia="zh-CN"/>
        </w:rPr>
        <w:t>GB50411《建筑节能验收规范》、GB55015《建筑节能与可再生能源利用通用规范》要求。</w:t>
      </w:r>
    </w:p>
    <w:p w14:paraId="339AD985">
      <w:pPr>
        <w:spacing w:before="204" w:line="360" w:lineRule="auto"/>
        <w:ind w:right="62"/>
        <w:rPr>
          <w:rFonts w:hint="eastAsia" w:ascii="宋体" w:hAnsi="宋体" w:eastAsia="宋体" w:cs="宋体"/>
          <w:lang w:eastAsia="zh-CN"/>
        </w:rPr>
      </w:pPr>
      <w:r>
        <w:rPr>
          <w:rFonts w:hint="eastAsia" w:ascii="宋体" w:hAnsi="宋体" w:eastAsia="宋体" w:cs="宋体"/>
          <w:spacing w:val="-11"/>
          <w:lang w:eastAsia="zh-CN"/>
        </w:rPr>
        <w:t>（2）净化空调系统（如冷水机组、水泵系</w:t>
      </w:r>
      <w:r>
        <w:rPr>
          <w:rFonts w:hint="eastAsia" w:ascii="宋体" w:hAnsi="宋体" w:eastAsia="宋体" w:cs="宋体"/>
          <w:spacing w:val="-12"/>
          <w:lang w:eastAsia="zh-CN"/>
        </w:rPr>
        <w:t>统、通风系统等）设备能效等应符合B55015</w:t>
      </w:r>
      <w:r>
        <w:rPr>
          <w:rFonts w:hint="eastAsia" w:ascii="宋体" w:hAnsi="宋体" w:eastAsia="宋体" w:cs="宋体"/>
          <w:lang w:eastAsia="zh-CN"/>
        </w:rPr>
        <w:t xml:space="preserve"> </w:t>
      </w:r>
      <w:r>
        <w:rPr>
          <w:rFonts w:hint="eastAsia" w:ascii="宋体" w:hAnsi="宋体" w:eastAsia="宋体" w:cs="宋体"/>
          <w:spacing w:val="-1"/>
          <w:lang w:eastAsia="zh-CN"/>
        </w:rPr>
        <w:t>《建筑节能与可再生能源利用通用规范》要求。</w:t>
      </w:r>
    </w:p>
    <w:p w14:paraId="569786AD">
      <w:pPr>
        <w:spacing w:before="202" w:line="360" w:lineRule="auto"/>
        <w:ind w:right="60"/>
        <w:rPr>
          <w:rFonts w:hint="eastAsia" w:ascii="宋体" w:hAnsi="宋体" w:eastAsia="宋体" w:cs="宋体"/>
          <w:lang w:eastAsia="zh-CN"/>
        </w:rPr>
      </w:pPr>
      <w:r>
        <w:rPr>
          <w:rFonts w:hint="eastAsia" w:ascii="宋体" w:hAnsi="宋体" w:eastAsia="宋体" w:cs="宋体"/>
          <w:spacing w:val="1"/>
          <w:lang w:eastAsia="zh-CN"/>
        </w:rPr>
        <w:t>（3）智能控制分类分项计量系统功能完善，节能控制策略有效，能耗监测系统准</w:t>
      </w:r>
      <w:r>
        <w:rPr>
          <w:rFonts w:hint="eastAsia" w:ascii="宋体" w:hAnsi="宋体" w:eastAsia="宋体" w:cs="宋体"/>
          <w:spacing w:val="-5"/>
          <w:lang w:eastAsia="zh-CN"/>
        </w:rPr>
        <w:t>确。</w:t>
      </w:r>
    </w:p>
    <w:p w14:paraId="0E168001">
      <w:pPr>
        <w:spacing w:before="206" w:line="360" w:lineRule="auto"/>
        <w:rPr>
          <w:rFonts w:hint="eastAsia" w:ascii="宋体" w:hAnsi="宋体" w:eastAsia="宋体" w:cs="宋体"/>
          <w:lang w:eastAsia="zh-CN"/>
        </w:rPr>
      </w:pPr>
      <w:r>
        <w:rPr>
          <w:rFonts w:hint="eastAsia" w:ascii="宋体" w:hAnsi="宋体" w:eastAsia="宋体" w:cs="宋体"/>
          <w:spacing w:val="-1"/>
          <w:lang w:eastAsia="zh-CN"/>
        </w:rPr>
        <w:t>（4）可再生能源利用系统性能应达标，运行稳定可靠，节能效果明显。</w:t>
      </w:r>
    </w:p>
    <w:p w14:paraId="10396216">
      <w:pPr>
        <w:spacing w:before="290" w:line="360" w:lineRule="auto"/>
        <w:ind w:left="5"/>
        <w:outlineLvl w:val="1"/>
        <w:rPr>
          <w:rFonts w:hint="eastAsia" w:ascii="宋体" w:hAnsi="宋体" w:eastAsia="宋体" w:cs="宋体"/>
          <w:lang w:eastAsia="zh-CN"/>
        </w:rPr>
      </w:pPr>
      <w:bookmarkStart w:id="63" w:name="bookmark83"/>
      <w:bookmarkEnd w:id="63"/>
      <w:bookmarkStart w:id="64" w:name="bookmark84"/>
      <w:bookmarkEnd w:id="64"/>
      <w:bookmarkStart w:id="65" w:name="_Toc13200"/>
      <w:r>
        <w:rPr>
          <w:rFonts w:hint="eastAsia" w:ascii="宋体" w:hAnsi="宋体" w:eastAsia="宋体" w:cs="宋体"/>
          <w:b/>
          <w:bCs/>
          <w:spacing w:val="-3"/>
          <w:lang w:eastAsia="zh-CN"/>
        </w:rPr>
        <w:t>6.10</w:t>
      </w:r>
      <w:r>
        <w:rPr>
          <w:rFonts w:hint="eastAsia" w:ascii="宋体" w:hAnsi="宋体" w:eastAsia="宋体" w:cs="宋体"/>
          <w:spacing w:val="-3"/>
          <w:lang w:eastAsia="zh-CN"/>
        </w:rPr>
        <w:t xml:space="preserve"> </w:t>
      </w:r>
      <w:r>
        <w:rPr>
          <w:rFonts w:hint="eastAsia" w:ascii="宋体" w:hAnsi="宋体" w:eastAsia="宋体" w:cs="宋体"/>
          <w:b/>
          <w:bCs/>
          <w:spacing w:val="-3"/>
          <w:lang w:eastAsia="zh-CN"/>
        </w:rPr>
        <w:t>环境检测与评价验收要求</w:t>
      </w:r>
      <w:bookmarkEnd w:id="65"/>
    </w:p>
    <w:p w14:paraId="0474908E">
      <w:pPr>
        <w:spacing w:before="283" w:line="360" w:lineRule="auto"/>
        <w:ind w:right="60"/>
        <w:rPr>
          <w:rFonts w:hint="eastAsia" w:ascii="宋体" w:hAnsi="宋体" w:eastAsia="宋体" w:cs="宋体"/>
          <w:lang w:eastAsia="zh-CN"/>
        </w:rPr>
      </w:pPr>
      <w:r>
        <w:rPr>
          <w:rFonts w:hint="eastAsia" w:ascii="宋体" w:hAnsi="宋体" w:eastAsia="宋体" w:cs="宋体"/>
          <w:spacing w:val="2"/>
          <w:lang w:eastAsia="zh-CN"/>
        </w:rPr>
        <w:t>6.10.1 环境检测与评价验收，其核心</w:t>
      </w:r>
      <w:r>
        <w:rPr>
          <w:rFonts w:hint="eastAsia" w:ascii="宋体" w:hAnsi="宋体" w:eastAsia="宋体" w:cs="宋体"/>
          <w:spacing w:val="1"/>
          <w:lang w:eastAsia="zh-CN"/>
        </w:rPr>
        <w:t>是验证设施大环境和动物生存小环境各项环</w:t>
      </w:r>
      <w:r>
        <w:rPr>
          <w:rFonts w:hint="eastAsia" w:ascii="宋体" w:hAnsi="宋体" w:eastAsia="宋体" w:cs="宋体"/>
          <w:spacing w:val="-1"/>
          <w:lang w:eastAsia="zh-CN"/>
        </w:rPr>
        <w:t>境参数对照标准要求的稳定性、准确性、符合性。</w:t>
      </w:r>
    </w:p>
    <w:p w14:paraId="06DA51A9">
      <w:pPr>
        <w:spacing w:before="204" w:line="360" w:lineRule="auto"/>
        <w:ind w:right="59"/>
        <w:rPr>
          <w:rFonts w:hint="eastAsia" w:ascii="宋体" w:hAnsi="宋体" w:eastAsia="宋体" w:cs="宋体"/>
          <w:lang w:eastAsia="zh-CN"/>
        </w:rPr>
      </w:pPr>
      <w:r>
        <w:rPr>
          <w:rFonts w:hint="eastAsia" w:ascii="宋体" w:hAnsi="宋体" w:eastAsia="宋体" w:cs="宋体"/>
          <w:spacing w:val="2"/>
          <w:lang w:eastAsia="zh-CN"/>
        </w:rPr>
        <w:t>6.10.2 验收活动应基于竣工图纸和检</w:t>
      </w:r>
      <w:r>
        <w:rPr>
          <w:rFonts w:hint="eastAsia" w:ascii="宋体" w:hAnsi="宋体" w:eastAsia="宋体" w:cs="宋体"/>
          <w:spacing w:val="1"/>
          <w:lang w:eastAsia="zh-CN"/>
        </w:rPr>
        <w:t>测报告和通过现场实地核查与功能性测试，</w:t>
      </w:r>
      <w:r>
        <w:rPr>
          <w:rFonts w:hint="eastAsia" w:ascii="宋体" w:hAnsi="宋体" w:eastAsia="宋体" w:cs="宋体"/>
          <w:spacing w:val="-2"/>
          <w:lang w:eastAsia="zh-CN"/>
        </w:rPr>
        <w:t>验证其符合相关规定。验收要求应包括但不限于以下内容（具体验收方法、判定标准详</w:t>
      </w:r>
      <w:r>
        <w:rPr>
          <w:rFonts w:hint="eastAsia" w:ascii="宋体" w:hAnsi="宋体" w:eastAsia="宋体" w:cs="宋体"/>
          <w:spacing w:val="-6"/>
          <w:lang w:eastAsia="zh-CN"/>
        </w:rPr>
        <w:t>见附录</w:t>
      </w:r>
      <w:r>
        <w:rPr>
          <w:rFonts w:hint="eastAsia" w:ascii="宋体" w:hAnsi="宋体" w:eastAsia="宋体" w:cs="宋体"/>
          <w:spacing w:val="-59"/>
          <w:lang w:eastAsia="zh-CN"/>
        </w:rPr>
        <w:t xml:space="preserve"> </w:t>
      </w:r>
      <w:r>
        <w:rPr>
          <w:rFonts w:hint="eastAsia" w:ascii="宋体" w:hAnsi="宋体" w:eastAsia="宋体" w:cs="宋体"/>
          <w:spacing w:val="-6"/>
          <w:lang w:eastAsia="zh-CN"/>
        </w:rPr>
        <w:t>A.</w:t>
      </w:r>
      <w:r>
        <w:rPr>
          <w:rFonts w:hint="eastAsia" w:ascii="宋体" w:hAnsi="宋体" w:eastAsia="宋体" w:cs="宋体"/>
          <w:spacing w:val="-31"/>
          <w:lang w:eastAsia="zh-CN"/>
        </w:rPr>
        <w:t xml:space="preserve"> </w:t>
      </w:r>
      <w:r>
        <w:rPr>
          <w:rFonts w:hint="eastAsia" w:ascii="宋体" w:hAnsi="宋体" w:eastAsia="宋体" w:cs="宋体"/>
          <w:spacing w:val="-6"/>
          <w:lang w:eastAsia="zh-CN"/>
        </w:rPr>
        <w:t>10</w:t>
      </w:r>
      <w:r>
        <w:rPr>
          <w:rFonts w:hint="eastAsia" w:ascii="宋体" w:hAnsi="宋体" w:eastAsia="宋体" w:cs="宋体"/>
          <w:spacing w:val="1"/>
          <w:lang w:eastAsia="zh-CN"/>
        </w:rPr>
        <w:t>）：</w:t>
      </w:r>
    </w:p>
    <w:p w14:paraId="007B6B1C">
      <w:pPr>
        <w:spacing w:before="206" w:line="360" w:lineRule="auto"/>
        <w:rPr>
          <w:rFonts w:hint="eastAsia" w:ascii="宋体" w:hAnsi="宋体" w:eastAsia="宋体" w:cs="宋体"/>
          <w:lang w:eastAsia="zh-CN"/>
        </w:rPr>
      </w:pPr>
      <w:r>
        <w:rPr>
          <w:rFonts w:hint="eastAsia" w:ascii="宋体" w:hAnsi="宋体" w:eastAsia="宋体" w:cs="宋体"/>
          <w:spacing w:val="-1"/>
          <w:lang w:eastAsia="zh-CN"/>
        </w:rPr>
        <w:t>（1）大环境各项环境参数参照</w:t>
      </w:r>
      <w:r>
        <w:rPr>
          <w:rFonts w:hint="eastAsia" w:ascii="宋体" w:hAnsi="宋体" w:eastAsia="宋体" w:cs="宋体"/>
          <w:spacing w:val="-42"/>
          <w:lang w:eastAsia="zh-CN"/>
        </w:rPr>
        <w:t xml:space="preserve"> </w:t>
      </w:r>
      <w:r>
        <w:rPr>
          <w:rFonts w:hint="eastAsia" w:ascii="宋体" w:hAnsi="宋体" w:eastAsia="宋体" w:cs="宋体"/>
          <w:spacing w:val="-1"/>
          <w:lang w:eastAsia="zh-CN"/>
        </w:rPr>
        <w:t>GB14925-2023《实验动物 环境及设施》执行。</w:t>
      </w:r>
    </w:p>
    <w:p w14:paraId="19C8B2D1">
      <w:pPr>
        <w:spacing w:before="205" w:line="360" w:lineRule="auto"/>
        <w:ind w:right="59"/>
        <w:rPr>
          <w:rFonts w:hint="eastAsia" w:ascii="宋体" w:hAnsi="宋体" w:eastAsia="宋体" w:cs="宋体"/>
          <w:lang w:eastAsia="zh-CN"/>
        </w:rPr>
      </w:pPr>
      <w:r>
        <w:rPr>
          <w:rFonts w:hint="eastAsia" w:ascii="宋体" w:hAnsi="宋体" w:eastAsia="宋体" w:cs="宋体"/>
          <w:spacing w:val="1"/>
          <w:lang w:eastAsia="zh-CN"/>
        </w:rPr>
        <w:t>（2）笼盒内小环境参数包括但不限于：温度、湿度、光照度、噪声、振动、笼盒</w:t>
      </w:r>
      <w:r>
        <w:rPr>
          <w:rFonts w:hint="eastAsia" w:ascii="宋体" w:hAnsi="宋体" w:eastAsia="宋体" w:cs="宋体"/>
          <w:lang w:eastAsia="zh-CN"/>
        </w:rPr>
        <w:t>内微风速、压差、换气次数、空气洁净度；NH</w:t>
      </w:r>
      <w:r>
        <w:rPr>
          <w:rFonts w:hint="eastAsia" w:ascii="宋体" w:hAnsi="宋体" w:eastAsia="宋体" w:cs="宋体"/>
          <w:position w:val="-1"/>
          <w:lang w:eastAsia="zh-CN"/>
        </w:rPr>
        <w:t>3</w:t>
      </w:r>
      <w:r>
        <w:rPr>
          <w:rFonts w:hint="eastAsia" w:ascii="宋体" w:hAnsi="宋体" w:eastAsia="宋体" w:cs="宋体"/>
          <w:spacing w:val="21"/>
          <w:position w:val="-1"/>
          <w:lang w:eastAsia="zh-CN"/>
        </w:rPr>
        <w:t xml:space="preserve"> </w:t>
      </w:r>
      <w:r>
        <w:rPr>
          <w:rFonts w:hint="eastAsia" w:ascii="宋体" w:hAnsi="宋体" w:eastAsia="宋体" w:cs="宋体"/>
          <w:lang w:eastAsia="zh-CN"/>
        </w:rPr>
        <w:t>浓度、CO</w:t>
      </w:r>
      <w:r>
        <w:rPr>
          <w:rFonts w:hint="eastAsia" w:ascii="宋体" w:hAnsi="宋体" w:eastAsia="宋体" w:cs="宋体"/>
          <w:position w:val="-1"/>
          <w:lang w:eastAsia="zh-CN"/>
        </w:rPr>
        <w:t>2</w:t>
      </w:r>
      <w:r>
        <w:rPr>
          <w:rFonts w:hint="eastAsia" w:ascii="宋体" w:hAnsi="宋体" w:eastAsia="宋体" w:cs="宋体"/>
          <w:spacing w:val="11"/>
          <w:w w:val="101"/>
          <w:position w:val="-1"/>
          <w:lang w:eastAsia="zh-CN"/>
        </w:rPr>
        <w:t xml:space="preserve"> </w:t>
      </w:r>
      <w:r>
        <w:rPr>
          <w:rFonts w:hint="eastAsia" w:ascii="宋体" w:hAnsi="宋体" w:eastAsia="宋体" w:cs="宋体"/>
          <w:lang w:eastAsia="zh-CN"/>
        </w:rPr>
        <w:t>浓度、TVOC</w:t>
      </w:r>
      <w:r>
        <w:rPr>
          <w:rFonts w:hint="eastAsia" w:ascii="宋体" w:hAnsi="宋体" w:eastAsia="宋体" w:cs="宋体"/>
          <w:spacing w:val="-31"/>
          <w:lang w:eastAsia="zh-CN"/>
        </w:rPr>
        <w:t xml:space="preserve"> </w:t>
      </w:r>
      <w:r>
        <w:rPr>
          <w:rFonts w:hint="eastAsia" w:ascii="宋体" w:hAnsi="宋体" w:eastAsia="宋体" w:cs="宋体"/>
          <w:lang w:eastAsia="zh-CN"/>
        </w:rPr>
        <w:t>、臭氧、过氧</w:t>
      </w:r>
      <w:r>
        <w:rPr>
          <w:rFonts w:hint="eastAsia" w:ascii="宋体" w:hAnsi="宋体" w:eastAsia="宋体" w:cs="宋体"/>
          <w:spacing w:val="-2"/>
          <w:lang w:eastAsia="zh-CN"/>
        </w:rPr>
        <w:t>化氢气体浓度等。</w:t>
      </w:r>
    </w:p>
    <w:p w14:paraId="4380C4C2">
      <w:pPr>
        <w:spacing w:before="163" w:line="360" w:lineRule="auto"/>
        <w:ind w:left="11"/>
        <w:outlineLvl w:val="0"/>
        <w:rPr>
          <w:rFonts w:hint="eastAsia" w:ascii="宋体" w:hAnsi="宋体" w:eastAsia="宋体" w:cs="宋体"/>
          <w:lang w:eastAsia="zh-CN"/>
        </w:rPr>
      </w:pPr>
      <w:bookmarkStart w:id="66" w:name="bookmark86"/>
      <w:bookmarkEnd w:id="66"/>
      <w:bookmarkStart w:id="67" w:name="bookmark85"/>
      <w:bookmarkEnd w:id="67"/>
      <w:bookmarkStart w:id="68" w:name="_Toc32123"/>
      <w:r>
        <w:rPr>
          <w:rFonts w:hint="eastAsia" w:ascii="宋体" w:hAnsi="宋体" w:eastAsia="宋体" w:cs="宋体"/>
          <w:b/>
          <w:bCs/>
          <w:spacing w:val="5"/>
          <w:lang w:eastAsia="zh-CN"/>
        </w:rPr>
        <w:t>7</w:t>
      </w:r>
      <w:r>
        <w:rPr>
          <w:rFonts w:hint="eastAsia" w:ascii="宋体" w:hAnsi="宋体" w:eastAsia="宋体" w:cs="宋体"/>
          <w:spacing w:val="5"/>
          <w:lang w:eastAsia="zh-CN"/>
        </w:rPr>
        <w:t xml:space="preserve"> </w:t>
      </w:r>
      <w:r>
        <w:rPr>
          <w:rFonts w:hint="eastAsia" w:ascii="宋体" w:hAnsi="宋体" w:eastAsia="宋体" w:cs="宋体"/>
          <w:b/>
          <w:bCs/>
          <w:spacing w:val="5"/>
          <w:lang w:eastAsia="zh-CN"/>
        </w:rPr>
        <w:t>验收结论与报告要求</w:t>
      </w:r>
      <w:bookmarkEnd w:id="68"/>
    </w:p>
    <w:p w14:paraId="3E091ABC">
      <w:pPr>
        <w:spacing w:before="271" w:line="360" w:lineRule="auto"/>
        <w:rPr>
          <w:rFonts w:hint="eastAsia" w:ascii="宋体" w:hAnsi="宋体" w:eastAsia="宋体" w:cs="宋体"/>
          <w:b/>
          <w:bCs/>
          <w:lang w:eastAsia="zh-CN"/>
        </w:rPr>
      </w:pPr>
      <w:r>
        <w:rPr>
          <w:rFonts w:hint="eastAsia" w:ascii="宋体" w:hAnsi="宋体" w:eastAsia="宋体" w:cs="宋体"/>
          <w:b/>
          <w:bCs/>
          <w:spacing w:val="-5"/>
          <w:lang w:eastAsia="zh-CN"/>
        </w:rPr>
        <w:t>7.1</w:t>
      </w:r>
      <w:r>
        <w:rPr>
          <w:rFonts w:hint="eastAsia" w:ascii="宋体" w:hAnsi="宋体" w:eastAsia="宋体" w:cs="宋体"/>
          <w:b/>
          <w:bCs/>
          <w:spacing w:val="18"/>
          <w:lang w:eastAsia="zh-CN"/>
        </w:rPr>
        <w:t xml:space="preserve"> </w:t>
      </w:r>
      <w:r>
        <w:rPr>
          <w:rFonts w:hint="eastAsia" w:ascii="宋体" w:hAnsi="宋体" w:eastAsia="宋体" w:cs="宋体"/>
          <w:b/>
          <w:bCs/>
          <w:spacing w:val="-5"/>
          <w:lang w:eastAsia="zh-CN"/>
        </w:rPr>
        <w:t>结论分级</w:t>
      </w:r>
    </w:p>
    <w:p w14:paraId="7E536EC4">
      <w:pPr>
        <w:spacing w:before="204" w:line="360" w:lineRule="auto"/>
        <w:ind w:right="80"/>
        <w:rPr>
          <w:rFonts w:hint="eastAsia" w:ascii="宋体" w:hAnsi="宋体" w:eastAsia="宋体" w:cs="宋体"/>
          <w:lang w:eastAsia="zh-CN"/>
        </w:rPr>
      </w:pPr>
      <w:r>
        <w:rPr>
          <w:rFonts w:hint="eastAsia" w:ascii="宋体" w:hAnsi="宋体" w:eastAsia="宋体" w:cs="宋体"/>
          <w:spacing w:val="-1"/>
          <w:lang w:eastAsia="zh-CN"/>
        </w:rPr>
        <w:t>7.1.1 通过验收：所有关键项和≥85%的一般项符合要求。结论为“设施具备接受行政许可评审的硬件条件与管理基础”。</w:t>
      </w:r>
    </w:p>
    <w:p w14:paraId="61CD588D">
      <w:pPr>
        <w:spacing w:before="207" w:line="360" w:lineRule="auto"/>
        <w:ind w:right="80"/>
        <w:rPr>
          <w:rFonts w:hint="eastAsia" w:ascii="宋体" w:hAnsi="宋体" w:eastAsia="宋体" w:cs="宋体"/>
          <w:lang w:eastAsia="zh-CN"/>
        </w:rPr>
      </w:pPr>
      <w:r>
        <w:rPr>
          <w:rFonts w:hint="eastAsia" w:ascii="宋体" w:hAnsi="宋体" w:eastAsia="宋体" w:cs="宋体"/>
          <w:spacing w:val="-3"/>
          <w:lang w:eastAsia="zh-CN"/>
        </w:rPr>
        <w:t>7.1.2 整改后通过：存在不符合项，但不构成重大风险</w:t>
      </w:r>
      <w:r>
        <w:rPr>
          <w:rFonts w:hint="eastAsia" w:ascii="宋体" w:hAnsi="宋体" w:eastAsia="宋体" w:cs="宋体"/>
          <w:spacing w:val="-4"/>
          <w:lang w:eastAsia="zh-CN"/>
        </w:rPr>
        <w:t>，且可在规定时间内（如</w:t>
      </w:r>
      <w:r>
        <w:rPr>
          <w:rFonts w:hint="eastAsia" w:ascii="宋体" w:hAnsi="宋体" w:eastAsia="宋体" w:cs="宋体"/>
          <w:spacing w:val="-52"/>
          <w:lang w:eastAsia="zh-CN"/>
        </w:rPr>
        <w:t xml:space="preserve"> </w:t>
      </w:r>
      <w:r>
        <w:rPr>
          <w:rFonts w:hint="eastAsia" w:ascii="宋体" w:hAnsi="宋体" w:eastAsia="宋体" w:cs="宋体"/>
          <w:spacing w:val="-4"/>
          <w:lang w:eastAsia="zh-CN"/>
        </w:rPr>
        <w:t>72</w:t>
      </w:r>
      <w:r>
        <w:rPr>
          <w:rFonts w:hint="eastAsia" w:ascii="宋体" w:hAnsi="宋体" w:eastAsia="宋体" w:cs="宋体"/>
          <w:spacing w:val="-2"/>
          <w:lang w:eastAsia="zh-CN"/>
        </w:rPr>
        <w:t>小时）完成整改并经验证合格。</w:t>
      </w:r>
    </w:p>
    <w:p w14:paraId="1DCB0319">
      <w:pPr>
        <w:spacing w:before="204" w:line="360" w:lineRule="auto"/>
        <w:ind w:right="80"/>
        <w:rPr>
          <w:rFonts w:hint="eastAsia" w:ascii="宋体" w:hAnsi="宋体" w:eastAsia="宋体" w:cs="宋体"/>
          <w:lang w:eastAsia="zh-CN"/>
        </w:rPr>
      </w:pPr>
      <w:r>
        <w:rPr>
          <w:rFonts w:hint="eastAsia" w:ascii="宋体" w:hAnsi="宋体" w:eastAsia="宋体" w:cs="宋体"/>
          <w:spacing w:val="-3"/>
          <w:lang w:eastAsia="zh-CN"/>
        </w:rPr>
        <w:t>7.1.3 不通过验收：存在一项及以上关键项不合格（如高效</w:t>
      </w:r>
      <w:r>
        <w:rPr>
          <w:rFonts w:hint="eastAsia" w:ascii="宋体" w:hAnsi="宋体" w:eastAsia="宋体" w:cs="宋体"/>
          <w:spacing w:val="-4"/>
          <w:lang w:eastAsia="zh-CN"/>
        </w:rPr>
        <w:t>过滤器泄漏、人流/动物</w:t>
      </w:r>
      <w:r>
        <w:rPr>
          <w:rFonts w:hint="eastAsia" w:ascii="宋体" w:hAnsi="宋体" w:eastAsia="宋体" w:cs="宋体"/>
          <w:spacing w:val="2"/>
          <w:lang w:eastAsia="zh-CN"/>
        </w:rPr>
        <w:t>流交叉污染、核心工艺设备缺失或失效等）。结论为“设施不具备接受行政</w:t>
      </w:r>
      <w:r>
        <w:rPr>
          <w:rFonts w:hint="eastAsia" w:ascii="宋体" w:hAnsi="宋体" w:eastAsia="宋体" w:cs="宋体"/>
          <w:spacing w:val="1"/>
          <w:lang w:eastAsia="zh-CN"/>
        </w:rPr>
        <w:t>许可评审的</w:t>
      </w:r>
      <w:r>
        <w:rPr>
          <w:rFonts w:hint="eastAsia" w:ascii="宋体" w:hAnsi="宋体" w:eastAsia="宋体" w:cs="宋体"/>
          <w:spacing w:val="-3"/>
          <w:lang w:eastAsia="zh-CN"/>
        </w:rPr>
        <w:t>条件</w:t>
      </w:r>
      <w:r>
        <w:rPr>
          <w:rFonts w:hint="eastAsia" w:ascii="宋体" w:hAnsi="宋体" w:eastAsia="宋体" w:cs="宋体"/>
          <w:spacing w:val="2"/>
          <w:lang w:eastAsia="zh-CN"/>
        </w:rPr>
        <w:t>”</w:t>
      </w:r>
      <w:r>
        <w:rPr>
          <w:rFonts w:hint="eastAsia" w:ascii="宋体" w:hAnsi="宋体" w:eastAsia="宋体" w:cs="宋体"/>
          <w:spacing w:val="-3"/>
          <w:lang w:eastAsia="zh-CN"/>
        </w:rPr>
        <w:t>。</w:t>
      </w:r>
    </w:p>
    <w:p w14:paraId="1042A2D0">
      <w:pPr>
        <w:spacing w:before="206" w:line="360" w:lineRule="auto"/>
        <w:jc w:val="both"/>
        <w:rPr>
          <w:rFonts w:hint="eastAsia" w:ascii="宋体" w:hAnsi="宋体" w:eastAsia="宋体" w:cs="宋体"/>
          <w:lang w:eastAsia="zh-CN"/>
        </w:rPr>
      </w:pPr>
      <w:r>
        <w:rPr>
          <w:rFonts w:hint="eastAsia" w:ascii="宋体" w:hAnsi="宋体" w:eastAsia="宋体" w:cs="宋体"/>
          <w:b/>
          <w:bCs/>
          <w:spacing w:val="-2"/>
          <w:lang w:eastAsia="zh-CN"/>
        </w:rPr>
        <w:t>7.2 验收报告：</w:t>
      </w:r>
      <w:r>
        <w:rPr>
          <w:rFonts w:hint="eastAsia" w:ascii="宋体" w:hAnsi="宋体" w:eastAsia="宋体" w:cs="宋体"/>
          <w:spacing w:val="-2"/>
          <w:lang w:eastAsia="zh-CN"/>
        </w:rPr>
        <w:t>验收报告应结构完整、证据充分，内容至少包括：项目概况与验收范围、验收依据与方法、验收组成员及其分工、分项验收结果与符合性证据摘要、不符</w:t>
      </w:r>
      <w:r>
        <w:rPr>
          <w:rFonts w:hint="eastAsia" w:ascii="宋体" w:hAnsi="宋体" w:eastAsia="宋体" w:cs="宋体"/>
          <w:spacing w:val="-6"/>
          <w:lang w:eastAsia="zh-CN"/>
        </w:rPr>
        <w:t>合项清单及风险分析、明确的总体结论、附件（所有检测报告、验证证书、检查记录表、</w:t>
      </w:r>
      <w:r>
        <w:rPr>
          <w:rFonts w:hint="eastAsia" w:ascii="宋体" w:hAnsi="宋体" w:eastAsia="宋体" w:cs="宋体"/>
          <w:spacing w:val="-2"/>
          <w:lang w:eastAsia="zh-CN"/>
        </w:rPr>
        <w:t>现场照片等）。</w:t>
      </w:r>
    </w:p>
    <w:p w14:paraId="676CB909">
      <w:pPr>
        <w:spacing w:line="301" w:lineRule="auto"/>
        <w:rPr>
          <w:rFonts w:hint="eastAsia" w:ascii="宋体" w:hAnsi="宋体" w:eastAsia="宋体" w:cs="宋体"/>
          <w:lang w:eastAsia="zh-CN"/>
        </w:rPr>
        <w:sectPr>
          <w:footerReference r:id="rId9" w:type="default"/>
          <w:pgSz w:w="11906" w:h="16839"/>
          <w:pgMar w:top="1431" w:right="1337" w:bottom="1182" w:left="1424" w:header="0" w:footer="1018" w:gutter="0"/>
          <w:pgNumType w:start="1"/>
          <w:cols w:space="720" w:num="1"/>
        </w:sectPr>
      </w:pPr>
    </w:p>
    <w:p w14:paraId="5103864E">
      <w:pPr>
        <w:spacing w:before="139" w:line="227" w:lineRule="auto"/>
        <w:ind w:firstLine="3960" w:firstLineChars="1200"/>
        <w:outlineLvl w:val="0"/>
        <w:rPr>
          <w:rFonts w:hint="eastAsia" w:ascii="宋体" w:hAnsi="宋体" w:eastAsia="宋体" w:cs="宋体"/>
          <w:spacing w:val="5"/>
          <w:sz w:val="32"/>
          <w:szCs w:val="32"/>
          <w:lang w:eastAsia="zh-CN"/>
        </w:rPr>
      </w:pPr>
      <w:bookmarkStart w:id="69" w:name="bookmark88"/>
      <w:bookmarkEnd w:id="69"/>
      <w:bookmarkStart w:id="70" w:name="bookmark87"/>
      <w:bookmarkEnd w:id="70"/>
      <w:bookmarkStart w:id="71" w:name="_Toc11536"/>
      <w:r>
        <w:rPr>
          <w:rFonts w:hint="eastAsia" w:ascii="宋体" w:hAnsi="宋体" w:eastAsia="宋体" w:cs="宋体"/>
          <w:spacing w:val="5"/>
          <w:sz w:val="32"/>
          <w:szCs w:val="32"/>
          <w:lang w:eastAsia="zh-CN"/>
        </w:rPr>
        <w:t>附录</w:t>
      </w:r>
      <w:r>
        <w:rPr>
          <w:rFonts w:hint="eastAsia" w:ascii="宋体" w:hAnsi="宋体" w:eastAsia="宋体" w:cs="宋体"/>
          <w:spacing w:val="-65"/>
          <w:sz w:val="32"/>
          <w:szCs w:val="32"/>
          <w:lang w:eastAsia="zh-CN"/>
        </w:rPr>
        <w:t xml:space="preserve"> </w:t>
      </w:r>
      <w:r>
        <w:rPr>
          <w:rFonts w:hint="eastAsia" w:ascii="宋体" w:hAnsi="宋体" w:eastAsia="宋体" w:cs="宋体"/>
          <w:spacing w:val="5"/>
          <w:sz w:val="32"/>
          <w:szCs w:val="32"/>
          <w:lang w:eastAsia="zh-CN"/>
        </w:rPr>
        <w:t>A</w:t>
      </w:r>
      <w:bookmarkEnd w:id="71"/>
    </w:p>
    <w:p w14:paraId="0F4437BB">
      <w:pPr>
        <w:spacing w:before="139" w:line="227" w:lineRule="auto"/>
        <w:ind w:firstLine="3630" w:firstLineChars="1100"/>
        <w:rPr>
          <w:rFonts w:hint="eastAsia" w:ascii="宋体" w:hAnsi="宋体" w:eastAsia="宋体" w:cs="宋体"/>
          <w:spacing w:val="5"/>
          <w:sz w:val="32"/>
          <w:szCs w:val="32"/>
          <w:lang w:eastAsia="zh-CN"/>
        </w:rPr>
      </w:pPr>
      <w:r>
        <w:rPr>
          <w:rFonts w:hint="eastAsia" w:ascii="宋体" w:hAnsi="宋体" w:eastAsia="宋体" w:cs="宋体"/>
          <w:spacing w:val="5"/>
          <w:sz w:val="32"/>
          <w:szCs w:val="32"/>
          <w:lang w:eastAsia="zh-CN"/>
        </w:rPr>
        <w:t>（规范性）</w:t>
      </w:r>
    </w:p>
    <w:p w14:paraId="471AA8CC">
      <w:pPr>
        <w:spacing w:before="139" w:line="227" w:lineRule="auto"/>
        <w:ind w:firstLine="2640" w:firstLineChars="800"/>
        <w:rPr>
          <w:rFonts w:hint="eastAsia" w:ascii="宋体" w:hAnsi="宋体" w:eastAsia="宋体" w:cs="宋体"/>
          <w:sz w:val="32"/>
          <w:szCs w:val="32"/>
          <w:lang w:eastAsia="zh-CN"/>
        </w:rPr>
      </w:pPr>
      <w:r>
        <w:rPr>
          <w:rFonts w:hint="eastAsia" w:ascii="宋体" w:hAnsi="宋体" w:eastAsia="宋体" w:cs="宋体"/>
          <w:spacing w:val="5"/>
          <w:sz w:val="32"/>
          <w:szCs w:val="32"/>
          <w:lang w:eastAsia="zh-CN"/>
        </w:rPr>
        <w:t>委托验收核心项目检查表</w:t>
      </w:r>
    </w:p>
    <w:p w14:paraId="64CA65DC">
      <w:pPr>
        <w:spacing w:before="238" w:line="302" w:lineRule="auto"/>
        <w:ind w:left="166" w:right="155" w:firstLine="478"/>
        <w:rPr>
          <w:rFonts w:hint="eastAsia" w:ascii="宋体" w:hAnsi="宋体" w:eastAsia="宋体" w:cs="宋体"/>
          <w:lang w:eastAsia="zh-CN"/>
        </w:rPr>
      </w:pPr>
      <w:r>
        <w:rPr>
          <w:rFonts w:hint="eastAsia" w:ascii="宋体" w:hAnsi="宋体" w:eastAsia="宋体" w:cs="宋体"/>
          <w:spacing w:val="-2"/>
          <w:lang w:eastAsia="zh-CN"/>
        </w:rPr>
        <w:t>本附录提供了本标准各章节验收内容对应的核心项目检查表，用于现场记录和符合</w:t>
      </w:r>
      <w:r>
        <w:rPr>
          <w:rFonts w:hint="eastAsia" w:ascii="宋体" w:hAnsi="宋体" w:eastAsia="宋体" w:cs="宋体"/>
          <w:spacing w:val="-4"/>
          <w:lang w:eastAsia="zh-CN"/>
        </w:rPr>
        <w:t>性判定。</w:t>
      </w:r>
    </w:p>
    <w:p w14:paraId="43B29B43">
      <w:pPr>
        <w:spacing w:before="94" w:line="219" w:lineRule="auto"/>
        <w:ind w:left="643"/>
        <w:rPr>
          <w:rFonts w:hint="eastAsia" w:ascii="宋体" w:hAnsi="宋体" w:eastAsia="宋体" w:cs="宋体"/>
          <w:lang w:eastAsia="zh-CN"/>
        </w:rPr>
      </w:pPr>
      <w:r>
        <w:rPr>
          <w:rFonts w:hint="eastAsia" w:ascii="宋体" w:hAnsi="宋体" w:eastAsia="宋体" w:cs="宋体"/>
          <w:spacing w:val="-2"/>
          <w:lang w:eastAsia="zh-CN"/>
        </w:rPr>
        <w:t>检查表目录</w:t>
      </w:r>
    </w:p>
    <w:p w14:paraId="35FB3A39">
      <w:pPr>
        <w:pStyle w:val="2"/>
        <w:spacing w:line="259" w:lineRule="auto"/>
        <w:rPr>
          <w:rFonts w:hint="eastAsia" w:ascii="宋体" w:hAnsi="宋体" w:eastAsia="宋体" w:cs="宋体"/>
          <w:lang w:eastAsia="zh-CN"/>
        </w:rPr>
      </w:pPr>
    </w:p>
    <w:p w14:paraId="01F5713B">
      <w:pPr>
        <w:spacing w:before="78" w:line="219" w:lineRule="auto"/>
        <w:ind w:left="162"/>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53"/>
          <w:lang w:eastAsia="zh-CN"/>
        </w:rPr>
        <w:t xml:space="preserve"> </w:t>
      </w:r>
      <w:r>
        <w:rPr>
          <w:rFonts w:hint="eastAsia" w:ascii="宋体" w:hAnsi="宋体" w:eastAsia="宋体" w:cs="宋体"/>
          <w:spacing w:val="-1"/>
          <w:lang w:eastAsia="zh-CN"/>
        </w:rPr>
        <w:t>A.1 工艺与功能分区验收检查表</w:t>
      </w:r>
    </w:p>
    <w:p w14:paraId="400593B7">
      <w:pPr>
        <w:spacing w:line="140" w:lineRule="exact"/>
        <w:rPr>
          <w:rFonts w:hint="eastAsia" w:ascii="宋体" w:hAnsi="宋体" w:eastAsia="宋体" w:cs="宋体"/>
          <w:lang w:eastAsia="zh-CN"/>
        </w:rPr>
      </w:pPr>
    </w:p>
    <w:tbl>
      <w:tblPr>
        <w:tblStyle w:val="9"/>
        <w:tblW w:w="9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7"/>
        <w:gridCol w:w="2921"/>
        <w:gridCol w:w="2020"/>
        <w:gridCol w:w="1349"/>
        <w:gridCol w:w="793"/>
        <w:gridCol w:w="661"/>
        <w:gridCol w:w="665"/>
      </w:tblGrid>
      <w:tr w14:paraId="6A0FA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43" w:hRule="atLeast"/>
        </w:trPr>
        <w:tc>
          <w:tcPr>
            <w:tcW w:w="967" w:type="dxa"/>
          </w:tcPr>
          <w:p w14:paraId="31009E90">
            <w:pPr>
              <w:spacing w:line="469" w:lineRule="auto"/>
              <w:rPr>
                <w:rFonts w:hint="eastAsia" w:ascii="宋体" w:hAnsi="宋体" w:eastAsia="宋体" w:cs="宋体"/>
                <w:lang w:eastAsia="zh-CN"/>
              </w:rPr>
            </w:pPr>
          </w:p>
          <w:p w14:paraId="7FCFC4F0">
            <w:pPr>
              <w:pStyle w:val="10"/>
              <w:spacing w:before="59" w:line="219" w:lineRule="auto"/>
              <w:ind w:left="11"/>
              <w:rPr>
                <w:rFonts w:hint="eastAsia"/>
                <w:sz w:val="21"/>
                <w:szCs w:val="21"/>
              </w:rPr>
            </w:pPr>
            <w:r>
              <w:rPr>
                <w:rFonts w:hint="eastAsia"/>
                <w:b/>
                <w:bCs/>
                <w:spacing w:val="-4"/>
                <w:sz w:val="21"/>
                <w:szCs w:val="21"/>
              </w:rPr>
              <w:t>检查主项</w:t>
            </w:r>
          </w:p>
        </w:tc>
        <w:tc>
          <w:tcPr>
            <w:tcW w:w="2921" w:type="dxa"/>
          </w:tcPr>
          <w:p w14:paraId="60C32817">
            <w:pPr>
              <w:spacing w:line="469" w:lineRule="auto"/>
              <w:rPr>
                <w:rFonts w:hint="eastAsia" w:ascii="宋体" w:hAnsi="宋体" w:eastAsia="宋体" w:cs="宋体"/>
              </w:rPr>
            </w:pPr>
          </w:p>
          <w:p w14:paraId="39E5F2C4">
            <w:pPr>
              <w:pStyle w:val="10"/>
              <w:spacing w:before="59" w:line="219" w:lineRule="auto"/>
              <w:ind w:left="896"/>
              <w:rPr>
                <w:rFonts w:hint="eastAsia"/>
                <w:sz w:val="21"/>
                <w:szCs w:val="21"/>
              </w:rPr>
            </w:pPr>
            <w:r>
              <w:rPr>
                <w:rFonts w:hint="eastAsia"/>
                <w:b/>
                <w:bCs/>
                <w:spacing w:val="-3"/>
                <w:sz w:val="21"/>
                <w:szCs w:val="21"/>
              </w:rPr>
              <w:t>验收标准/要求</w:t>
            </w:r>
          </w:p>
        </w:tc>
        <w:tc>
          <w:tcPr>
            <w:tcW w:w="2020" w:type="dxa"/>
          </w:tcPr>
          <w:p w14:paraId="459F1F12">
            <w:pPr>
              <w:spacing w:line="469" w:lineRule="auto"/>
              <w:rPr>
                <w:rFonts w:hint="eastAsia" w:ascii="宋体" w:hAnsi="宋体" w:eastAsia="宋体" w:cs="宋体"/>
              </w:rPr>
            </w:pPr>
          </w:p>
          <w:p w14:paraId="0477D587">
            <w:pPr>
              <w:pStyle w:val="10"/>
              <w:spacing w:before="58" w:line="221" w:lineRule="auto"/>
              <w:ind w:left="653"/>
              <w:rPr>
                <w:rFonts w:hint="eastAsia"/>
                <w:sz w:val="21"/>
                <w:szCs w:val="21"/>
              </w:rPr>
            </w:pPr>
            <w:r>
              <w:rPr>
                <w:rFonts w:hint="eastAsia"/>
                <w:b/>
                <w:bCs/>
                <w:spacing w:val="-4"/>
                <w:sz w:val="21"/>
                <w:szCs w:val="21"/>
              </w:rPr>
              <w:t>测试方法</w:t>
            </w:r>
          </w:p>
        </w:tc>
        <w:tc>
          <w:tcPr>
            <w:tcW w:w="1349" w:type="dxa"/>
          </w:tcPr>
          <w:p w14:paraId="0447434F">
            <w:pPr>
              <w:spacing w:line="469" w:lineRule="auto"/>
              <w:rPr>
                <w:rFonts w:hint="eastAsia" w:ascii="宋体" w:hAnsi="宋体" w:eastAsia="宋体" w:cs="宋体"/>
              </w:rPr>
            </w:pPr>
          </w:p>
          <w:p w14:paraId="3CEDE812">
            <w:pPr>
              <w:pStyle w:val="10"/>
              <w:spacing w:before="58" w:line="219" w:lineRule="auto"/>
              <w:ind w:left="319"/>
              <w:rPr>
                <w:rFonts w:hint="eastAsia"/>
                <w:sz w:val="21"/>
                <w:szCs w:val="21"/>
              </w:rPr>
            </w:pPr>
            <w:r>
              <w:rPr>
                <w:rFonts w:hint="eastAsia"/>
                <w:b/>
                <w:bCs/>
                <w:spacing w:val="-4"/>
                <w:sz w:val="21"/>
                <w:szCs w:val="21"/>
              </w:rPr>
              <w:t>判定依据</w:t>
            </w:r>
          </w:p>
        </w:tc>
        <w:tc>
          <w:tcPr>
            <w:tcW w:w="793" w:type="dxa"/>
            <w:textDirection w:val="tbRlV"/>
          </w:tcPr>
          <w:p w14:paraId="0DECC120">
            <w:pPr>
              <w:pStyle w:val="10"/>
              <w:spacing w:before="302" w:line="208" w:lineRule="auto"/>
              <w:ind w:left="182"/>
              <w:rPr>
                <w:rFonts w:hint="eastAsia"/>
                <w:sz w:val="21"/>
                <w:szCs w:val="21"/>
              </w:rPr>
            </w:pPr>
            <w:r>
              <w:rPr>
                <w:rFonts w:hint="eastAsia"/>
                <w:b/>
                <w:bCs/>
                <w:spacing w:val="37"/>
                <w:sz w:val="21"/>
                <w:szCs w:val="21"/>
              </w:rPr>
              <w:t>检查结果</w:t>
            </w:r>
          </w:p>
        </w:tc>
        <w:tc>
          <w:tcPr>
            <w:tcW w:w="661" w:type="dxa"/>
            <w:textDirection w:val="tbRlV"/>
          </w:tcPr>
          <w:p w14:paraId="4EB9A025">
            <w:pPr>
              <w:pStyle w:val="10"/>
              <w:spacing w:before="236" w:line="209" w:lineRule="auto"/>
              <w:ind w:left="415"/>
              <w:rPr>
                <w:rFonts w:hint="eastAsia"/>
                <w:sz w:val="21"/>
                <w:szCs w:val="21"/>
              </w:rPr>
            </w:pPr>
            <w:r>
              <w:rPr>
                <w:rFonts w:hint="eastAsia"/>
                <w:b/>
                <w:bCs/>
                <w:spacing w:val="24"/>
                <w:sz w:val="21"/>
                <w:szCs w:val="21"/>
              </w:rPr>
              <w:t>备注</w:t>
            </w:r>
          </w:p>
        </w:tc>
        <w:tc>
          <w:tcPr>
            <w:tcW w:w="665" w:type="dxa"/>
            <w:textDirection w:val="tbRlV"/>
          </w:tcPr>
          <w:p w14:paraId="42419C22">
            <w:pPr>
              <w:pStyle w:val="10"/>
              <w:spacing w:before="241" w:line="208" w:lineRule="auto"/>
              <w:ind w:left="415"/>
              <w:rPr>
                <w:rFonts w:hint="eastAsia"/>
                <w:sz w:val="21"/>
                <w:szCs w:val="21"/>
              </w:rPr>
            </w:pPr>
            <w:r>
              <w:rPr>
                <w:rFonts w:hint="eastAsia"/>
                <w:b/>
                <w:bCs/>
                <w:spacing w:val="24"/>
                <w:sz w:val="21"/>
                <w:szCs w:val="21"/>
              </w:rPr>
              <w:t>性质</w:t>
            </w:r>
          </w:p>
        </w:tc>
      </w:tr>
      <w:tr w14:paraId="1D863D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967" w:type="dxa"/>
          </w:tcPr>
          <w:p w14:paraId="7548830E">
            <w:pPr>
              <w:spacing w:line="350" w:lineRule="auto"/>
              <w:rPr>
                <w:rFonts w:hint="eastAsia" w:ascii="宋体" w:hAnsi="宋体" w:eastAsia="宋体" w:cs="宋体"/>
              </w:rPr>
            </w:pPr>
          </w:p>
          <w:p w14:paraId="79D8A3D9">
            <w:pPr>
              <w:pStyle w:val="10"/>
              <w:spacing w:before="58" w:line="220" w:lineRule="auto"/>
              <w:ind w:left="14"/>
              <w:rPr>
                <w:rFonts w:hint="eastAsia"/>
                <w:sz w:val="21"/>
                <w:szCs w:val="21"/>
              </w:rPr>
            </w:pPr>
            <w:r>
              <w:rPr>
                <w:rFonts w:hint="eastAsia"/>
                <w:b/>
                <w:bCs/>
                <w:spacing w:val="-4"/>
                <w:sz w:val="21"/>
                <w:szCs w:val="21"/>
              </w:rPr>
              <w:t>功能分区</w:t>
            </w:r>
          </w:p>
        </w:tc>
        <w:tc>
          <w:tcPr>
            <w:tcW w:w="2921" w:type="dxa"/>
          </w:tcPr>
          <w:p w14:paraId="0712AE1A">
            <w:pPr>
              <w:pStyle w:val="10"/>
              <w:spacing w:before="177" w:line="241" w:lineRule="auto"/>
              <w:ind w:right="237"/>
              <w:jc w:val="both"/>
              <w:rPr>
                <w:rFonts w:hint="eastAsia"/>
                <w:sz w:val="21"/>
                <w:szCs w:val="21"/>
                <w:lang w:eastAsia="zh-CN"/>
              </w:rPr>
            </w:pPr>
            <w:r>
              <w:rPr>
                <w:rFonts w:hint="eastAsia"/>
                <w:spacing w:val="-7"/>
                <w:sz w:val="21"/>
                <w:szCs w:val="21"/>
                <w:lang w:eastAsia="zh-CN"/>
              </w:rPr>
              <w:t>洁净区、非洁净区、辅助区严格</w:t>
            </w:r>
            <w:r>
              <w:rPr>
                <w:rFonts w:hint="eastAsia"/>
                <w:spacing w:val="-6"/>
                <w:sz w:val="21"/>
                <w:szCs w:val="21"/>
                <w:lang w:eastAsia="zh-CN"/>
              </w:rPr>
              <w:t>物理隔离，无物理、空气动力学</w:t>
            </w:r>
            <w:r>
              <w:rPr>
                <w:rFonts w:hint="eastAsia"/>
                <w:spacing w:val="-3"/>
                <w:sz w:val="21"/>
                <w:szCs w:val="21"/>
                <w:lang w:eastAsia="zh-CN"/>
              </w:rPr>
              <w:t>交叉。</w:t>
            </w:r>
          </w:p>
        </w:tc>
        <w:tc>
          <w:tcPr>
            <w:tcW w:w="2020" w:type="dxa"/>
          </w:tcPr>
          <w:p w14:paraId="72ADCF11">
            <w:pPr>
              <w:pStyle w:val="10"/>
              <w:spacing w:before="293" w:line="241" w:lineRule="auto"/>
              <w:ind w:right="236"/>
              <w:rPr>
                <w:rFonts w:hint="eastAsia"/>
                <w:sz w:val="21"/>
                <w:szCs w:val="21"/>
                <w:lang w:eastAsia="zh-CN"/>
              </w:rPr>
            </w:pPr>
            <w:r>
              <w:rPr>
                <w:rFonts w:hint="eastAsia"/>
                <w:spacing w:val="-12"/>
                <w:sz w:val="21"/>
                <w:szCs w:val="21"/>
                <w:lang w:eastAsia="zh-CN"/>
              </w:rPr>
              <w:t>图纸比对，现场核查</w:t>
            </w:r>
            <w:r>
              <w:rPr>
                <w:rFonts w:hint="eastAsia"/>
                <w:spacing w:val="-3"/>
                <w:sz w:val="21"/>
                <w:szCs w:val="21"/>
                <w:lang w:eastAsia="zh-CN"/>
              </w:rPr>
              <w:t>路径</w:t>
            </w:r>
          </w:p>
        </w:tc>
        <w:tc>
          <w:tcPr>
            <w:tcW w:w="1349" w:type="dxa"/>
          </w:tcPr>
          <w:p w14:paraId="10EDC527">
            <w:pPr>
              <w:spacing w:line="285" w:lineRule="auto"/>
              <w:rPr>
                <w:rFonts w:hint="eastAsia" w:ascii="宋体" w:hAnsi="宋体" w:eastAsia="宋体" w:cs="宋体"/>
                <w:lang w:eastAsia="zh-CN"/>
              </w:rPr>
            </w:pPr>
          </w:p>
          <w:p w14:paraId="0CB113F5">
            <w:pPr>
              <w:spacing w:before="52" w:line="188" w:lineRule="auto"/>
              <w:ind w:left="307"/>
              <w:rPr>
                <w:rFonts w:hint="eastAsia" w:ascii="宋体" w:hAnsi="宋体" w:eastAsia="宋体" w:cs="宋体"/>
              </w:rPr>
            </w:pPr>
            <w:r>
              <w:rPr>
                <w:rFonts w:hint="eastAsia" w:ascii="宋体" w:hAnsi="宋体" w:eastAsia="宋体" w:cs="宋体"/>
                <w:spacing w:val="-3"/>
              </w:rPr>
              <w:t>GB</w:t>
            </w:r>
            <w:r>
              <w:rPr>
                <w:rFonts w:hint="eastAsia" w:ascii="宋体" w:hAnsi="宋体" w:eastAsia="宋体" w:cs="宋体"/>
                <w:spacing w:val="15"/>
              </w:rPr>
              <w:t xml:space="preserve"> </w:t>
            </w:r>
            <w:r>
              <w:rPr>
                <w:rFonts w:hint="eastAsia" w:ascii="宋体" w:hAnsi="宋体" w:eastAsia="宋体" w:cs="宋体"/>
                <w:spacing w:val="-3"/>
              </w:rPr>
              <w:t>50447</w:t>
            </w:r>
          </w:p>
          <w:p w14:paraId="0057469F">
            <w:pPr>
              <w:spacing w:before="44" w:line="188" w:lineRule="auto"/>
              <w:ind w:left="538"/>
              <w:rPr>
                <w:rFonts w:hint="eastAsia" w:ascii="宋体" w:hAnsi="宋体" w:eastAsia="宋体" w:cs="宋体"/>
              </w:rPr>
            </w:pPr>
            <w:r>
              <w:rPr>
                <w:rFonts w:hint="eastAsia" w:ascii="宋体" w:hAnsi="宋体" w:eastAsia="宋体" w:cs="宋体"/>
                <w:spacing w:val="-2"/>
              </w:rPr>
              <w:t>-4.2</w:t>
            </w:r>
          </w:p>
        </w:tc>
        <w:tc>
          <w:tcPr>
            <w:tcW w:w="793" w:type="dxa"/>
          </w:tcPr>
          <w:p w14:paraId="2F3CE01C">
            <w:pPr>
              <w:rPr>
                <w:rFonts w:hint="eastAsia" w:ascii="宋体" w:hAnsi="宋体" w:eastAsia="宋体" w:cs="宋体"/>
              </w:rPr>
            </w:pPr>
          </w:p>
        </w:tc>
        <w:tc>
          <w:tcPr>
            <w:tcW w:w="661" w:type="dxa"/>
          </w:tcPr>
          <w:p w14:paraId="4D6E5B4E">
            <w:pPr>
              <w:rPr>
                <w:rFonts w:hint="eastAsia" w:ascii="宋体" w:hAnsi="宋体" w:eastAsia="宋体" w:cs="宋体"/>
              </w:rPr>
            </w:pPr>
          </w:p>
        </w:tc>
        <w:tc>
          <w:tcPr>
            <w:tcW w:w="665" w:type="dxa"/>
          </w:tcPr>
          <w:p w14:paraId="1DB18BFD">
            <w:pPr>
              <w:spacing w:line="390" w:lineRule="auto"/>
              <w:rPr>
                <w:rFonts w:hint="eastAsia" w:ascii="宋体" w:hAnsi="宋体" w:eastAsia="宋体" w:cs="宋体"/>
              </w:rPr>
            </w:pPr>
          </w:p>
          <w:p w14:paraId="3F543BC8">
            <w:pPr>
              <w:spacing w:before="52" w:line="185" w:lineRule="auto"/>
              <w:ind w:left="241"/>
              <w:rPr>
                <w:rFonts w:hint="eastAsia" w:ascii="宋体" w:hAnsi="宋体" w:eastAsia="宋体" w:cs="宋体"/>
              </w:rPr>
            </w:pPr>
            <w:r>
              <w:rPr>
                <w:rFonts w:hint="eastAsia" w:ascii="宋体" w:hAnsi="宋体" w:eastAsia="宋体" w:cs="宋体"/>
              </w:rPr>
              <w:t>K</w:t>
            </w:r>
          </w:p>
        </w:tc>
      </w:tr>
      <w:tr w14:paraId="07352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2" w:hRule="atLeast"/>
        </w:trPr>
        <w:tc>
          <w:tcPr>
            <w:tcW w:w="967" w:type="dxa"/>
          </w:tcPr>
          <w:p w14:paraId="41F03DCB">
            <w:pPr>
              <w:spacing w:line="291" w:lineRule="auto"/>
              <w:rPr>
                <w:rFonts w:hint="eastAsia" w:ascii="宋体" w:hAnsi="宋体" w:eastAsia="宋体" w:cs="宋体"/>
              </w:rPr>
            </w:pPr>
          </w:p>
          <w:p w14:paraId="387F667E">
            <w:pPr>
              <w:spacing w:line="291" w:lineRule="auto"/>
              <w:rPr>
                <w:rFonts w:hint="eastAsia" w:ascii="宋体" w:hAnsi="宋体" w:eastAsia="宋体" w:cs="宋体"/>
              </w:rPr>
            </w:pPr>
          </w:p>
          <w:p w14:paraId="0A8BD023">
            <w:pPr>
              <w:pStyle w:val="10"/>
              <w:spacing w:before="59" w:line="219" w:lineRule="auto"/>
              <w:ind w:left="13"/>
              <w:rPr>
                <w:rFonts w:hint="eastAsia"/>
                <w:sz w:val="21"/>
                <w:szCs w:val="21"/>
              </w:rPr>
            </w:pPr>
            <w:r>
              <w:rPr>
                <w:rFonts w:hint="eastAsia"/>
                <w:b/>
                <w:bCs/>
                <w:spacing w:val="-4"/>
                <w:sz w:val="21"/>
                <w:szCs w:val="21"/>
              </w:rPr>
              <w:t>走廊布局</w:t>
            </w:r>
          </w:p>
        </w:tc>
        <w:tc>
          <w:tcPr>
            <w:tcW w:w="2921" w:type="dxa"/>
          </w:tcPr>
          <w:p w14:paraId="30BC7275">
            <w:pPr>
              <w:pStyle w:val="10"/>
              <w:spacing w:before="181"/>
              <w:ind w:right="237"/>
              <w:jc w:val="both"/>
              <w:rPr>
                <w:rFonts w:hint="eastAsia"/>
                <w:sz w:val="21"/>
                <w:szCs w:val="21"/>
                <w:lang w:eastAsia="zh-CN"/>
              </w:rPr>
            </w:pPr>
            <w:r>
              <w:rPr>
                <w:rFonts w:hint="eastAsia"/>
                <w:spacing w:val="-7"/>
                <w:sz w:val="21"/>
                <w:szCs w:val="21"/>
                <w:lang w:eastAsia="zh-CN"/>
              </w:rPr>
              <w:t>宜设置双（多）走廊，洁净走廊</w:t>
            </w:r>
            <w:r>
              <w:rPr>
                <w:rFonts w:hint="eastAsia"/>
                <w:spacing w:val="-1"/>
                <w:sz w:val="21"/>
                <w:szCs w:val="21"/>
                <w:lang w:eastAsia="zh-CN"/>
              </w:rPr>
              <w:t>压力高于生产/实验区，生产/实</w:t>
            </w:r>
            <w:r>
              <w:rPr>
                <w:rFonts w:hint="eastAsia"/>
                <w:spacing w:val="-6"/>
                <w:sz w:val="21"/>
                <w:szCs w:val="21"/>
                <w:lang w:eastAsia="zh-CN"/>
              </w:rPr>
              <w:t>验区高于非洁净走廊，非洁净走廊高于缓冲间，缓冲间高于设施</w:t>
            </w:r>
            <w:r>
              <w:rPr>
                <w:rFonts w:hint="eastAsia"/>
                <w:spacing w:val="-4"/>
                <w:sz w:val="21"/>
                <w:szCs w:val="21"/>
                <w:lang w:eastAsia="zh-CN"/>
              </w:rPr>
              <w:t>外。</w:t>
            </w:r>
          </w:p>
        </w:tc>
        <w:tc>
          <w:tcPr>
            <w:tcW w:w="2020" w:type="dxa"/>
          </w:tcPr>
          <w:p w14:paraId="487FBEA2">
            <w:pPr>
              <w:spacing w:line="469" w:lineRule="auto"/>
              <w:rPr>
                <w:rFonts w:hint="eastAsia" w:ascii="宋体" w:hAnsi="宋体" w:eastAsia="宋体" w:cs="宋体"/>
                <w:lang w:eastAsia="zh-CN"/>
              </w:rPr>
            </w:pPr>
          </w:p>
          <w:p w14:paraId="67C1154E">
            <w:pPr>
              <w:pStyle w:val="10"/>
              <w:spacing w:before="58" w:line="246" w:lineRule="auto"/>
              <w:ind w:right="236"/>
              <w:rPr>
                <w:rFonts w:hint="eastAsia"/>
                <w:sz w:val="21"/>
                <w:szCs w:val="21"/>
                <w:lang w:eastAsia="zh-CN"/>
              </w:rPr>
            </w:pPr>
            <w:r>
              <w:rPr>
                <w:rFonts w:hint="eastAsia"/>
                <w:spacing w:val="-10"/>
                <w:sz w:val="21"/>
                <w:szCs w:val="21"/>
                <w:lang w:eastAsia="zh-CN"/>
              </w:rPr>
              <w:t>现场核查，压差计验</w:t>
            </w:r>
            <w:r>
              <w:rPr>
                <w:rFonts w:hint="eastAsia"/>
                <w:spacing w:val="-4"/>
                <w:sz w:val="21"/>
                <w:szCs w:val="21"/>
                <w:lang w:eastAsia="zh-CN"/>
              </w:rPr>
              <w:t>证</w:t>
            </w:r>
          </w:p>
        </w:tc>
        <w:tc>
          <w:tcPr>
            <w:tcW w:w="1349" w:type="dxa"/>
          </w:tcPr>
          <w:p w14:paraId="755B43F9">
            <w:pPr>
              <w:spacing w:line="259" w:lineRule="auto"/>
              <w:rPr>
                <w:rFonts w:hint="eastAsia" w:ascii="宋体" w:hAnsi="宋体" w:eastAsia="宋体" w:cs="宋体"/>
                <w:lang w:eastAsia="zh-CN"/>
              </w:rPr>
            </w:pPr>
          </w:p>
          <w:p w14:paraId="494BA436">
            <w:pPr>
              <w:spacing w:line="259" w:lineRule="auto"/>
              <w:rPr>
                <w:rFonts w:hint="eastAsia" w:ascii="宋体" w:hAnsi="宋体" w:eastAsia="宋体" w:cs="宋体"/>
                <w:lang w:eastAsia="zh-CN"/>
              </w:rPr>
            </w:pPr>
          </w:p>
          <w:p w14:paraId="75E79616">
            <w:pPr>
              <w:spacing w:before="52" w:line="188" w:lineRule="auto"/>
              <w:ind w:left="275"/>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26"/>
              </w:rPr>
              <w:t xml:space="preserve"> </w:t>
            </w:r>
            <w:r>
              <w:rPr>
                <w:rFonts w:hint="eastAsia" w:ascii="宋体" w:hAnsi="宋体" w:eastAsia="宋体" w:cs="宋体"/>
                <w:spacing w:val="-4"/>
              </w:rPr>
              <w:t>14925-</w:t>
            </w:r>
          </w:p>
          <w:p w14:paraId="5075CE77">
            <w:pPr>
              <w:spacing w:before="44" w:line="188" w:lineRule="auto"/>
              <w:ind w:left="500"/>
              <w:rPr>
                <w:rFonts w:hint="eastAsia" w:ascii="宋体" w:hAnsi="宋体" w:eastAsia="宋体" w:cs="宋体"/>
              </w:rPr>
            </w:pPr>
            <w:r>
              <w:rPr>
                <w:rFonts w:hint="eastAsia" w:ascii="宋体" w:hAnsi="宋体" w:eastAsia="宋体" w:cs="宋体"/>
                <w:spacing w:val="-6"/>
              </w:rPr>
              <w:t>6.</w:t>
            </w:r>
            <w:r>
              <w:rPr>
                <w:rFonts w:hint="eastAsia" w:ascii="宋体" w:hAnsi="宋体" w:eastAsia="宋体" w:cs="宋体"/>
                <w:spacing w:val="-23"/>
              </w:rPr>
              <w:t xml:space="preserve"> </w:t>
            </w:r>
            <w:r>
              <w:rPr>
                <w:rFonts w:hint="eastAsia" w:ascii="宋体" w:hAnsi="宋体" w:eastAsia="宋体" w:cs="宋体"/>
                <w:spacing w:val="-6"/>
              </w:rPr>
              <w:t>1.2</w:t>
            </w:r>
          </w:p>
        </w:tc>
        <w:tc>
          <w:tcPr>
            <w:tcW w:w="793" w:type="dxa"/>
          </w:tcPr>
          <w:p w14:paraId="527E8A77">
            <w:pPr>
              <w:rPr>
                <w:rFonts w:hint="eastAsia" w:ascii="宋体" w:hAnsi="宋体" w:eastAsia="宋体" w:cs="宋体"/>
              </w:rPr>
            </w:pPr>
          </w:p>
        </w:tc>
        <w:tc>
          <w:tcPr>
            <w:tcW w:w="661" w:type="dxa"/>
          </w:tcPr>
          <w:p w14:paraId="5B92CBE6">
            <w:pPr>
              <w:rPr>
                <w:rFonts w:hint="eastAsia" w:ascii="宋体" w:hAnsi="宋体" w:eastAsia="宋体" w:cs="宋体"/>
              </w:rPr>
            </w:pPr>
          </w:p>
        </w:tc>
        <w:tc>
          <w:tcPr>
            <w:tcW w:w="665" w:type="dxa"/>
          </w:tcPr>
          <w:p w14:paraId="29A51A23">
            <w:pPr>
              <w:spacing w:line="311" w:lineRule="auto"/>
              <w:rPr>
                <w:rFonts w:hint="eastAsia" w:ascii="宋体" w:hAnsi="宋体" w:eastAsia="宋体" w:cs="宋体"/>
              </w:rPr>
            </w:pPr>
          </w:p>
          <w:p w14:paraId="3DE8738D">
            <w:pPr>
              <w:spacing w:line="312" w:lineRule="auto"/>
              <w:rPr>
                <w:rFonts w:hint="eastAsia" w:ascii="宋体" w:hAnsi="宋体" w:eastAsia="宋体" w:cs="宋体"/>
              </w:rPr>
            </w:pPr>
          </w:p>
          <w:p w14:paraId="19A5C2F7">
            <w:pPr>
              <w:spacing w:before="52" w:line="185" w:lineRule="auto"/>
              <w:ind w:left="241"/>
              <w:rPr>
                <w:rFonts w:hint="eastAsia" w:ascii="宋体" w:hAnsi="宋体" w:eastAsia="宋体" w:cs="宋体"/>
              </w:rPr>
            </w:pPr>
            <w:r>
              <w:rPr>
                <w:rFonts w:hint="eastAsia" w:ascii="宋体" w:hAnsi="宋体" w:eastAsia="宋体" w:cs="宋体"/>
              </w:rPr>
              <w:t>K</w:t>
            </w:r>
          </w:p>
        </w:tc>
      </w:tr>
      <w:tr w14:paraId="4F3E9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967" w:type="dxa"/>
          </w:tcPr>
          <w:p w14:paraId="1E7CB220">
            <w:pPr>
              <w:pStyle w:val="10"/>
              <w:spacing w:before="177" w:line="242" w:lineRule="auto"/>
              <w:ind w:left="100" w:right="299" w:hanging="22"/>
              <w:rPr>
                <w:rFonts w:hint="eastAsia"/>
                <w:sz w:val="21"/>
                <w:szCs w:val="21"/>
              </w:rPr>
            </w:pPr>
            <w:r>
              <w:rPr>
                <w:rFonts w:hint="eastAsia"/>
                <w:b/>
                <w:bCs/>
                <w:spacing w:val="-3"/>
                <w:sz w:val="21"/>
                <w:szCs w:val="21"/>
              </w:rPr>
              <w:t>缓冲间/</w:t>
            </w:r>
            <w:r>
              <w:rPr>
                <w:rFonts w:hint="eastAsia"/>
                <w:b/>
                <w:bCs/>
                <w:spacing w:val="-5"/>
                <w:sz w:val="21"/>
                <w:szCs w:val="21"/>
              </w:rPr>
              <w:t>气闸室</w:t>
            </w:r>
          </w:p>
        </w:tc>
        <w:tc>
          <w:tcPr>
            <w:tcW w:w="2921" w:type="dxa"/>
          </w:tcPr>
          <w:p w14:paraId="30CA4859">
            <w:pPr>
              <w:pStyle w:val="10"/>
              <w:spacing w:before="296" w:line="220" w:lineRule="auto"/>
              <w:rPr>
                <w:rFonts w:hint="eastAsia"/>
                <w:sz w:val="21"/>
                <w:szCs w:val="21"/>
                <w:lang w:eastAsia="zh-CN"/>
              </w:rPr>
            </w:pPr>
            <w:r>
              <w:rPr>
                <w:rFonts w:hint="eastAsia"/>
                <w:spacing w:val="-6"/>
                <w:sz w:val="21"/>
                <w:szCs w:val="21"/>
                <w:lang w:eastAsia="zh-CN"/>
              </w:rPr>
              <w:t>双门互锁有效，压差梯度≥10Pa</w:t>
            </w:r>
          </w:p>
        </w:tc>
        <w:tc>
          <w:tcPr>
            <w:tcW w:w="2020" w:type="dxa"/>
          </w:tcPr>
          <w:p w14:paraId="5B464630">
            <w:pPr>
              <w:pStyle w:val="10"/>
              <w:spacing w:before="177" w:line="242" w:lineRule="auto"/>
              <w:ind w:right="236"/>
              <w:rPr>
                <w:rFonts w:hint="eastAsia"/>
                <w:sz w:val="21"/>
                <w:szCs w:val="21"/>
                <w:lang w:eastAsia="zh-CN"/>
              </w:rPr>
            </w:pPr>
            <w:r>
              <w:rPr>
                <w:rFonts w:hint="eastAsia"/>
                <w:spacing w:val="-10"/>
                <w:sz w:val="21"/>
                <w:szCs w:val="21"/>
                <w:lang w:eastAsia="zh-CN"/>
              </w:rPr>
              <w:t>测试互锁功能，压差</w:t>
            </w:r>
            <w:r>
              <w:rPr>
                <w:rFonts w:hint="eastAsia"/>
                <w:spacing w:val="-2"/>
                <w:sz w:val="21"/>
                <w:szCs w:val="21"/>
                <w:lang w:eastAsia="zh-CN"/>
              </w:rPr>
              <w:t>计测量</w:t>
            </w:r>
          </w:p>
        </w:tc>
        <w:tc>
          <w:tcPr>
            <w:tcW w:w="1349" w:type="dxa"/>
          </w:tcPr>
          <w:p w14:paraId="31FF80B2">
            <w:pPr>
              <w:spacing w:before="221" w:line="188" w:lineRule="auto"/>
              <w:ind w:left="554"/>
              <w:rPr>
                <w:rFonts w:hint="eastAsia" w:ascii="宋体" w:hAnsi="宋体" w:eastAsia="宋体" w:cs="宋体"/>
              </w:rPr>
            </w:pPr>
            <w:r>
              <w:rPr>
                <w:rFonts w:hint="eastAsia" w:ascii="宋体" w:hAnsi="宋体" w:eastAsia="宋体" w:cs="宋体"/>
                <w:spacing w:val="-4"/>
              </w:rPr>
              <w:t>GB</w:t>
            </w:r>
          </w:p>
          <w:p w14:paraId="31F8FDAA">
            <w:pPr>
              <w:spacing w:before="44" w:line="188" w:lineRule="auto"/>
              <w:ind w:left="247"/>
              <w:rPr>
                <w:rFonts w:hint="eastAsia" w:ascii="宋体" w:hAnsi="宋体" w:eastAsia="宋体" w:cs="宋体"/>
              </w:rPr>
            </w:pPr>
            <w:r>
              <w:rPr>
                <w:rFonts w:hint="eastAsia" w:ascii="宋体" w:hAnsi="宋体" w:eastAsia="宋体" w:cs="宋体"/>
                <w:spacing w:val="-1"/>
              </w:rPr>
              <w:t>50447-4.2.8</w:t>
            </w:r>
          </w:p>
        </w:tc>
        <w:tc>
          <w:tcPr>
            <w:tcW w:w="793" w:type="dxa"/>
          </w:tcPr>
          <w:p w14:paraId="382823CC">
            <w:pPr>
              <w:rPr>
                <w:rFonts w:hint="eastAsia" w:ascii="宋体" w:hAnsi="宋体" w:eastAsia="宋体" w:cs="宋体"/>
              </w:rPr>
            </w:pPr>
          </w:p>
        </w:tc>
        <w:tc>
          <w:tcPr>
            <w:tcW w:w="661" w:type="dxa"/>
          </w:tcPr>
          <w:p w14:paraId="76F2160F">
            <w:pPr>
              <w:rPr>
                <w:rFonts w:hint="eastAsia" w:ascii="宋体" w:hAnsi="宋体" w:eastAsia="宋体" w:cs="宋体"/>
              </w:rPr>
            </w:pPr>
          </w:p>
        </w:tc>
        <w:tc>
          <w:tcPr>
            <w:tcW w:w="665" w:type="dxa"/>
          </w:tcPr>
          <w:p w14:paraId="40452C32">
            <w:pPr>
              <w:spacing w:line="274" w:lineRule="auto"/>
              <w:rPr>
                <w:rFonts w:hint="eastAsia" w:ascii="宋体" w:hAnsi="宋体" w:eastAsia="宋体" w:cs="宋体"/>
              </w:rPr>
            </w:pPr>
          </w:p>
          <w:p w14:paraId="38BD3FA0">
            <w:pPr>
              <w:spacing w:before="52" w:line="185" w:lineRule="auto"/>
              <w:ind w:left="241"/>
              <w:rPr>
                <w:rFonts w:hint="eastAsia" w:ascii="宋体" w:hAnsi="宋体" w:eastAsia="宋体" w:cs="宋体"/>
              </w:rPr>
            </w:pPr>
            <w:r>
              <w:rPr>
                <w:rFonts w:hint="eastAsia" w:ascii="宋体" w:hAnsi="宋体" w:eastAsia="宋体" w:cs="宋体"/>
              </w:rPr>
              <w:t>K</w:t>
            </w:r>
          </w:p>
        </w:tc>
      </w:tr>
      <w:tr w14:paraId="0E1B9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967" w:type="dxa"/>
          </w:tcPr>
          <w:p w14:paraId="306EBC66">
            <w:pPr>
              <w:spacing w:line="351" w:lineRule="auto"/>
              <w:rPr>
                <w:rFonts w:hint="eastAsia" w:ascii="宋体" w:hAnsi="宋体" w:eastAsia="宋体" w:cs="宋体"/>
              </w:rPr>
            </w:pPr>
          </w:p>
          <w:p w14:paraId="233E7078">
            <w:pPr>
              <w:pStyle w:val="10"/>
              <w:spacing w:before="58" w:line="220" w:lineRule="auto"/>
              <w:ind w:left="13"/>
              <w:rPr>
                <w:rFonts w:hint="eastAsia"/>
                <w:sz w:val="21"/>
                <w:szCs w:val="21"/>
              </w:rPr>
            </w:pPr>
            <w:r>
              <w:rPr>
                <w:rFonts w:hint="eastAsia"/>
                <w:b/>
                <w:bCs/>
                <w:spacing w:val="-4"/>
                <w:sz w:val="21"/>
                <w:szCs w:val="21"/>
              </w:rPr>
              <w:t>人员动线</w:t>
            </w:r>
          </w:p>
        </w:tc>
        <w:tc>
          <w:tcPr>
            <w:tcW w:w="2921" w:type="dxa"/>
          </w:tcPr>
          <w:p w14:paraId="2D6D7626">
            <w:pPr>
              <w:pStyle w:val="10"/>
              <w:spacing w:before="178"/>
              <w:ind w:right="237"/>
              <w:jc w:val="both"/>
              <w:rPr>
                <w:rFonts w:hint="eastAsia"/>
                <w:sz w:val="21"/>
                <w:szCs w:val="21"/>
                <w:lang w:eastAsia="zh-CN"/>
              </w:rPr>
            </w:pPr>
            <w:r>
              <w:rPr>
                <w:rFonts w:hint="eastAsia"/>
                <w:spacing w:val="-7"/>
                <w:sz w:val="21"/>
                <w:szCs w:val="21"/>
                <w:lang w:eastAsia="zh-CN"/>
              </w:rPr>
              <w:t>一更→二更→（风淋）→洁净走</w:t>
            </w:r>
            <w:r>
              <w:rPr>
                <w:rFonts w:hint="eastAsia"/>
                <w:spacing w:val="-1"/>
                <w:sz w:val="21"/>
                <w:szCs w:val="21"/>
                <w:lang w:eastAsia="zh-CN"/>
              </w:rPr>
              <w:t>廊→生产/实验区→污物走廊→</w:t>
            </w:r>
            <w:r>
              <w:rPr>
                <w:rFonts w:hint="eastAsia"/>
                <w:spacing w:val="2"/>
                <w:sz w:val="21"/>
                <w:szCs w:val="21"/>
                <w:lang w:eastAsia="zh-CN"/>
              </w:rPr>
              <w:t xml:space="preserve"> </w:t>
            </w:r>
            <w:r>
              <w:rPr>
                <w:rFonts w:hint="eastAsia"/>
                <w:spacing w:val="-1"/>
                <w:sz w:val="21"/>
                <w:szCs w:val="21"/>
                <w:lang w:eastAsia="zh-CN"/>
              </w:rPr>
              <w:t>（淋浴）→一更，无交叉。</w:t>
            </w:r>
          </w:p>
        </w:tc>
        <w:tc>
          <w:tcPr>
            <w:tcW w:w="2020" w:type="dxa"/>
          </w:tcPr>
          <w:p w14:paraId="5B5A5F61">
            <w:pPr>
              <w:pStyle w:val="10"/>
              <w:spacing w:before="178"/>
              <w:ind w:right="236"/>
              <w:jc w:val="both"/>
              <w:rPr>
                <w:rFonts w:hint="eastAsia"/>
                <w:sz w:val="21"/>
                <w:szCs w:val="21"/>
                <w:lang w:eastAsia="zh-CN"/>
              </w:rPr>
            </w:pPr>
            <w:r>
              <w:rPr>
                <w:rFonts w:hint="eastAsia"/>
                <w:spacing w:val="-10"/>
                <w:sz w:val="21"/>
                <w:szCs w:val="21"/>
                <w:lang w:eastAsia="zh-CN"/>
              </w:rPr>
              <w:t>模拟人员走位，结合粒子计数验证；检测</w:t>
            </w:r>
            <w:r>
              <w:rPr>
                <w:rFonts w:hint="eastAsia"/>
                <w:spacing w:val="-2"/>
                <w:sz w:val="21"/>
                <w:szCs w:val="21"/>
                <w:lang w:eastAsia="zh-CN"/>
              </w:rPr>
              <w:t>风淋室</w:t>
            </w:r>
          </w:p>
        </w:tc>
        <w:tc>
          <w:tcPr>
            <w:tcW w:w="1349" w:type="dxa"/>
          </w:tcPr>
          <w:p w14:paraId="3509E255">
            <w:pPr>
              <w:rPr>
                <w:rFonts w:hint="eastAsia" w:ascii="宋体" w:hAnsi="宋体" w:eastAsia="宋体" w:cs="宋体"/>
                <w:lang w:eastAsia="zh-CN"/>
              </w:rPr>
            </w:pPr>
          </w:p>
        </w:tc>
        <w:tc>
          <w:tcPr>
            <w:tcW w:w="793" w:type="dxa"/>
          </w:tcPr>
          <w:p w14:paraId="573CA567">
            <w:pPr>
              <w:rPr>
                <w:rFonts w:hint="eastAsia" w:ascii="宋体" w:hAnsi="宋体" w:eastAsia="宋体" w:cs="宋体"/>
                <w:lang w:eastAsia="zh-CN"/>
              </w:rPr>
            </w:pPr>
          </w:p>
        </w:tc>
        <w:tc>
          <w:tcPr>
            <w:tcW w:w="661" w:type="dxa"/>
          </w:tcPr>
          <w:p w14:paraId="4CA2480B">
            <w:pPr>
              <w:rPr>
                <w:rFonts w:hint="eastAsia" w:ascii="宋体" w:hAnsi="宋体" w:eastAsia="宋体" w:cs="宋体"/>
                <w:lang w:eastAsia="zh-CN"/>
              </w:rPr>
            </w:pPr>
          </w:p>
        </w:tc>
        <w:tc>
          <w:tcPr>
            <w:tcW w:w="665" w:type="dxa"/>
          </w:tcPr>
          <w:p w14:paraId="08B2AFDB">
            <w:pPr>
              <w:spacing w:line="391" w:lineRule="auto"/>
              <w:rPr>
                <w:rFonts w:hint="eastAsia" w:ascii="宋体" w:hAnsi="宋体" w:eastAsia="宋体" w:cs="宋体"/>
                <w:lang w:eastAsia="zh-CN"/>
              </w:rPr>
            </w:pPr>
          </w:p>
          <w:p w14:paraId="4A112093">
            <w:pPr>
              <w:spacing w:before="52" w:line="185" w:lineRule="auto"/>
              <w:ind w:left="241"/>
              <w:rPr>
                <w:rFonts w:hint="eastAsia" w:ascii="宋体" w:hAnsi="宋体" w:eastAsia="宋体" w:cs="宋体"/>
              </w:rPr>
            </w:pPr>
            <w:r>
              <w:rPr>
                <w:rFonts w:hint="eastAsia" w:ascii="宋体" w:hAnsi="宋体" w:eastAsia="宋体" w:cs="宋体"/>
              </w:rPr>
              <w:t>K</w:t>
            </w:r>
          </w:p>
        </w:tc>
      </w:tr>
      <w:tr w14:paraId="340CD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trPr>
        <w:tc>
          <w:tcPr>
            <w:tcW w:w="967" w:type="dxa"/>
          </w:tcPr>
          <w:p w14:paraId="5311387A">
            <w:pPr>
              <w:spacing w:line="466" w:lineRule="auto"/>
              <w:rPr>
                <w:rFonts w:hint="eastAsia" w:ascii="宋体" w:hAnsi="宋体" w:eastAsia="宋体" w:cs="宋体"/>
              </w:rPr>
            </w:pPr>
          </w:p>
          <w:p w14:paraId="56B072E4">
            <w:pPr>
              <w:pStyle w:val="10"/>
              <w:spacing w:before="58" w:line="220" w:lineRule="auto"/>
              <w:ind w:left="12"/>
              <w:rPr>
                <w:rFonts w:hint="eastAsia"/>
                <w:sz w:val="21"/>
                <w:szCs w:val="21"/>
              </w:rPr>
            </w:pPr>
            <w:r>
              <w:rPr>
                <w:rFonts w:hint="eastAsia"/>
                <w:b/>
                <w:bCs/>
                <w:spacing w:val="-4"/>
                <w:sz w:val="21"/>
                <w:szCs w:val="21"/>
              </w:rPr>
              <w:t>动物流线</w:t>
            </w:r>
          </w:p>
        </w:tc>
        <w:tc>
          <w:tcPr>
            <w:tcW w:w="2921" w:type="dxa"/>
          </w:tcPr>
          <w:p w14:paraId="4A34751C">
            <w:pPr>
              <w:pStyle w:val="10"/>
              <w:spacing w:before="295"/>
              <w:ind w:right="237"/>
              <w:jc w:val="both"/>
              <w:rPr>
                <w:rFonts w:hint="eastAsia"/>
                <w:sz w:val="21"/>
                <w:szCs w:val="21"/>
                <w:lang w:eastAsia="zh-CN"/>
              </w:rPr>
            </w:pPr>
            <w:r>
              <w:rPr>
                <w:rFonts w:hint="eastAsia"/>
                <w:spacing w:val="-7"/>
                <w:sz w:val="21"/>
                <w:szCs w:val="21"/>
                <w:lang w:eastAsia="zh-CN"/>
              </w:rPr>
              <w:t>有独立、清晰的接收、隔离、饲养、实验、无害化路径，隔离区</w:t>
            </w:r>
            <w:r>
              <w:rPr>
                <w:rFonts w:hint="eastAsia"/>
                <w:spacing w:val="-2"/>
                <w:sz w:val="21"/>
                <w:szCs w:val="21"/>
                <w:lang w:eastAsia="zh-CN"/>
              </w:rPr>
              <w:t>（设备）负压。</w:t>
            </w:r>
          </w:p>
        </w:tc>
        <w:tc>
          <w:tcPr>
            <w:tcW w:w="2020" w:type="dxa"/>
          </w:tcPr>
          <w:p w14:paraId="597D9CAB">
            <w:pPr>
              <w:pStyle w:val="10"/>
              <w:spacing w:before="178" w:line="241" w:lineRule="auto"/>
              <w:ind w:right="162"/>
              <w:rPr>
                <w:rFonts w:hint="eastAsia"/>
                <w:sz w:val="21"/>
                <w:szCs w:val="21"/>
                <w:lang w:eastAsia="zh-CN"/>
              </w:rPr>
            </w:pPr>
            <w:r>
              <w:rPr>
                <w:rFonts w:hint="eastAsia"/>
                <w:spacing w:val="-2"/>
                <w:sz w:val="21"/>
                <w:szCs w:val="21"/>
                <w:lang w:eastAsia="zh-CN"/>
              </w:rPr>
              <w:t>核查路径设置与标</w:t>
            </w:r>
            <w:r>
              <w:rPr>
                <w:rFonts w:hint="eastAsia"/>
                <w:spacing w:val="1"/>
                <w:sz w:val="21"/>
                <w:szCs w:val="21"/>
                <w:lang w:eastAsia="zh-CN"/>
              </w:rPr>
              <w:t xml:space="preserve"> </w:t>
            </w:r>
            <w:r>
              <w:rPr>
                <w:rFonts w:hint="eastAsia"/>
                <w:spacing w:val="-20"/>
                <w:sz w:val="21"/>
                <w:szCs w:val="21"/>
                <w:lang w:eastAsia="zh-CN"/>
              </w:rPr>
              <w:t>识，验证隔离区（笼）</w:t>
            </w:r>
            <w:r>
              <w:rPr>
                <w:rFonts w:hint="eastAsia"/>
                <w:spacing w:val="-1"/>
                <w:sz w:val="21"/>
                <w:szCs w:val="21"/>
                <w:lang w:eastAsia="zh-CN"/>
              </w:rPr>
              <w:t>压差；检测传递舱</w:t>
            </w:r>
            <w:r>
              <w:rPr>
                <w:rFonts w:hint="eastAsia"/>
                <w:spacing w:val="-2"/>
                <w:sz w:val="21"/>
                <w:szCs w:val="21"/>
                <w:lang w:eastAsia="zh-CN"/>
              </w:rPr>
              <w:t>（窗）</w:t>
            </w:r>
          </w:p>
        </w:tc>
        <w:tc>
          <w:tcPr>
            <w:tcW w:w="1349" w:type="dxa"/>
          </w:tcPr>
          <w:p w14:paraId="42F042BC">
            <w:pPr>
              <w:rPr>
                <w:rFonts w:hint="eastAsia" w:ascii="宋体" w:hAnsi="宋体" w:eastAsia="宋体" w:cs="宋体"/>
                <w:lang w:eastAsia="zh-CN"/>
              </w:rPr>
            </w:pPr>
          </w:p>
        </w:tc>
        <w:tc>
          <w:tcPr>
            <w:tcW w:w="793" w:type="dxa"/>
          </w:tcPr>
          <w:p w14:paraId="163CEE61">
            <w:pPr>
              <w:rPr>
                <w:rFonts w:hint="eastAsia" w:ascii="宋体" w:hAnsi="宋体" w:eastAsia="宋体" w:cs="宋体"/>
                <w:lang w:eastAsia="zh-CN"/>
              </w:rPr>
            </w:pPr>
          </w:p>
        </w:tc>
        <w:tc>
          <w:tcPr>
            <w:tcW w:w="661" w:type="dxa"/>
          </w:tcPr>
          <w:p w14:paraId="3A91CF0A">
            <w:pPr>
              <w:rPr>
                <w:rFonts w:hint="eastAsia" w:ascii="宋体" w:hAnsi="宋体" w:eastAsia="宋体" w:cs="宋体"/>
                <w:lang w:eastAsia="zh-CN"/>
              </w:rPr>
            </w:pPr>
          </w:p>
        </w:tc>
        <w:tc>
          <w:tcPr>
            <w:tcW w:w="665" w:type="dxa"/>
          </w:tcPr>
          <w:p w14:paraId="06C07745">
            <w:pPr>
              <w:spacing w:line="253" w:lineRule="auto"/>
              <w:rPr>
                <w:rFonts w:hint="eastAsia" w:ascii="宋体" w:hAnsi="宋体" w:eastAsia="宋体" w:cs="宋体"/>
                <w:lang w:eastAsia="zh-CN"/>
              </w:rPr>
            </w:pPr>
          </w:p>
          <w:p w14:paraId="20AC543B">
            <w:pPr>
              <w:spacing w:line="253" w:lineRule="auto"/>
              <w:rPr>
                <w:rFonts w:hint="eastAsia" w:ascii="宋体" w:hAnsi="宋体" w:eastAsia="宋体" w:cs="宋体"/>
                <w:lang w:eastAsia="zh-CN"/>
              </w:rPr>
            </w:pPr>
          </w:p>
          <w:p w14:paraId="0E281DD3">
            <w:pPr>
              <w:spacing w:before="52" w:line="185" w:lineRule="auto"/>
              <w:ind w:left="241"/>
              <w:rPr>
                <w:rFonts w:hint="eastAsia" w:ascii="宋体" w:hAnsi="宋体" w:eastAsia="宋体" w:cs="宋体"/>
              </w:rPr>
            </w:pPr>
            <w:r>
              <w:rPr>
                <w:rFonts w:hint="eastAsia" w:ascii="宋体" w:hAnsi="宋体" w:eastAsia="宋体" w:cs="宋体"/>
              </w:rPr>
              <w:t>K</w:t>
            </w:r>
          </w:p>
        </w:tc>
      </w:tr>
      <w:tr w14:paraId="78A0BA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7" w:hRule="atLeast"/>
        </w:trPr>
        <w:tc>
          <w:tcPr>
            <w:tcW w:w="967" w:type="dxa"/>
          </w:tcPr>
          <w:p w14:paraId="6BDD970E">
            <w:pPr>
              <w:spacing w:line="468" w:lineRule="auto"/>
              <w:rPr>
                <w:rFonts w:hint="eastAsia" w:ascii="宋体" w:hAnsi="宋体" w:eastAsia="宋体" w:cs="宋体"/>
              </w:rPr>
            </w:pPr>
          </w:p>
          <w:p w14:paraId="2EF8E681">
            <w:pPr>
              <w:pStyle w:val="10"/>
              <w:spacing w:before="59" w:line="220" w:lineRule="auto"/>
              <w:ind w:left="11"/>
              <w:rPr>
                <w:rFonts w:hint="eastAsia"/>
                <w:sz w:val="21"/>
                <w:szCs w:val="21"/>
              </w:rPr>
            </w:pPr>
            <w:r>
              <w:rPr>
                <w:rFonts w:hint="eastAsia"/>
                <w:b/>
                <w:bCs/>
                <w:spacing w:val="-4"/>
                <w:sz w:val="21"/>
                <w:szCs w:val="21"/>
              </w:rPr>
              <w:t>物品流线</w:t>
            </w:r>
          </w:p>
        </w:tc>
        <w:tc>
          <w:tcPr>
            <w:tcW w:w="2921" w:type="dxa"/>
          </w:tcPr>
          <w:p w14:paraId="1DAFA46E">
            <w:pPr>
              <w:pStyle w:val="10"/>
              <w:spacing w:before="179" w:line="239" w:lineRule="auto"/>
              <w:ind w:right="340"/>
              <w:rPr>
                <w:rFonts w:hint="eastAsia"/>
                <w:sz w:val="21"/>
                <w:szCs w:val="21"/>
                <w:lang w:eastAsia="zh-CN"/>
              </w:rPr>
            </w:pPr>
            <w:r>
              <w:rPr>
                <w:rFonts w:hint="eastAsia"/>
                <w:spacing w:val="-1"/>
                <w:sz w:val="21"/>
                <w:szCs w:val="21"/>
                <w:lang w:eastAsia="zh-CN"/>
              </w:rPr>
              <w:t>清洗→灭菌→洁物储存→洁净走廊→生产/实验区→污物走</w:t>
            </w:r>
            <w:r>
              <w:rPr>
                <w:rFonts w:hint="eastAsia"/>
                <w:spacing w:val="-7"/>
                <w:sz w:val="21"/>
                <w:szCs w:val="21"/>
                <w:lang w:eastAsia="zh-CN"/>
              </w:rPr>
              <w:t>廊，灭菌器、传递舱（窗）、风</w:t>
            </w:r>
            <w:r>
              <w:rPr>
                <w:rFonts w:hint="eastAsia"/>
                <w:spacing w:val="-1"/>
                <w:sz w:val="21"/>
                <w:szCs w:val="21"/>
                <w:lang w:eastAsia="zh-CN"/>
              </w:rPr>
              <w:t>淋室跨洁净-非洁净区安装。</w:t>
            </w:r>
          </w:p>
        </w:tc>
        <w:tc>
          <w:tcPr>
            <w:tcW w:w="2020" w:type="dxa"/>
          </w:tcPr>
          <w:p w14:paraId="7643C0F6">
            <w:pPr>
              <w:pStyle w:val="10"/>
              <w:spacing w:before="178"/>
              <w:ind w:right="236"/>
              <w:rPr>
                <w:rFonts w:hint="eastAsia"/>
                <w:sz w:val="21"/>
                <w:szCs w:val="21"/>
                <w:lang w:eastAsia="zh-CN"/>
              </w:rPr>
            </w:pPr>
            <w:r>
              <w:rPr>
                <w:rFonts w:hint="eastAsia"/>
                <w:spacing w:val="-2"/>
                <w:sz w:val="21"/>
                <w:szCs w:val="21"/>
                <w:lang w:eastAsia="zh-CN"/>
              </w:rPr>
              <w:t>核查路径与工艺设</w:t>
            </w:r>
            <w:r>
              <w:rPr>
                <w:rFonts w:hint="eastAsia"/>
                <w:spacing w:val="-10"/>
                <w:sz w:val="21"/>
                <w:szCs w:val="21"/>
                <w:lang w:eastAsia="zh-CN"/>
              </w:rPr>
              <w:t>备：实验动物型灭菌</w:t>
            </w:r>
            <w:r>
              <w:rPr>
                <w:rFonts w:hint="eastAsia"/>
                <w:spacing w:val="-2"/>
                <w:sz w:val="21"/>
                <w:szCs w:val="21"/>
                <w:lang w:eastAsia="zh-CN"/>
              </w:rPr>
              <w:t>器、无菌传递舱</w:t>
            </w:r>
            <w:r>
              <w:rPr>
                <w:rFonts w:hint="eastAsia"/>
                <w:spacing w:val="-5"/>
                <w:sz w:val="21"/>
                <w:szCs w:val="21"/>
                <w:lang w:eastAsia="zh-CN"/>
              </w:rPr>
              <w:t>（窗）</w:t>
            </w:r>
          </w:p>
        </w:tc>
        <w:tc>
          <w:tcPr>
            <w:tcW w:w="1349" w:type="dxa"/>
          </w:tcPr>
          <w:p w14:paraId="204E95A1">
            <w:pPr>
              <w:rPr>
                <w:rFonts w:hint="eastAsia" w:ascii="宋体" w:hAnsi="宋体" w:eastAsia="宋体" w:cs="宋体"/>
                <w:lang w:eastAsia="zh-CN"/>
              </w:rPr>
            </w:pPr>
          </w:p>
        </w:tc>
        <w:tc>
          <w:tcPr>
            <w:tcW w:w="793" w:type="dxa"/>
          </w:tcPr>
          <w:p w14:paraId="01CF0980">
            <w:pPr>
              <w:rPr>
                <w:rFonts w:hint="eastAsia" w:ascii="宋体" w:hAnsi="宋体" w:eastAsia="宋体" w:cs="宋体"/>
                <w:lang w:eastAsia="zh-CN"/>
              </w:rPr>
            </w:pPr>
          </w:p>
        </w:tc>
        <w:tc>
          <w:tcPr>
            <w:tcW w:w="661" w:type="dxa"/>
          </w:tcPr>
          <w:p w14:paraId="7EAC15F7">
            <w:pPr>
              <w:rPr>
                <w:rFonts w:hint="eastAsia" w:ascii="宋体" w:hAnsi="宋体" w:eastAsia="宋体" w:cs="宋体"/>
                <w:lang w:eastAsia="zh-CN"/>
              </w:rPr>
            </w:pPr>
          </w:p>
        </w:tc>
        <w:tc>
          <w:tcPr>
            <w:tcW w:w="665" w:type="dxa"/>
          </w:tcPr>
          <w:p w14:paraId="2AD393DA">
            <w:pPr>
              <w:spacing w:line="254" w:lineRule="auto"/>
              <w:rPr>
                <w:rFonts w:hint="eastAsia" w:ascii="宋体" w:hAnsi="宋体" w:eastAsia="宋体" w:cs="宋体"/>
                <w:lang w:eastAsia="zh-CN"/>
              </w:rPr>
            </w:pPr>
          </w:p>
          <w:p w14:paraId="11DBEAFD">
            <w:pPr>
              <w:spacing w:line="255" w:lineRule="auto"/>
              <w:rPr>
                <w:rFonts w:hint="eastAsia" w:ascii="宋体" w:hAnsi="宋体" w:eastAsia="宋体" w:cs="宋体"/>
                <w:lang w:eastAsia="zh-CN"/>
              </w:rPr>
            </w:pPr>
          </w:p>
          <w:p w14:paraId="3CD2A8C1">
            <w:pPr>
              <w:spacing w:before="52" w:line="185" w:lineRule="auto"/>
              <w:ind w:left="241"/>
              <w:rPr>
                <w:rFonts w:hint="eastAsia" w:ascii="宋体" w:hAnsi="宋体" w:eastAsia="宋体" w:cs="宋体"/>
              </w:rPr>
            </w:pPr>
            <w:r>
              <w:rPr>
                <w:rFonts w:hint="eastAsia" w:ascii="宋体" w:hAnsi="宋体" w:eastAsia="宋体" w:cs="宋体"/>
              </w:rPr>
              <w:t>K</w:t>
            </w:r>
          </w:p>
        </w:tc>
      </w:tr>
      <w:tr w14:paraId="0F89C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0" w:hRule="atLeast"/>
        </w:trPr>
        <w:tc>
          <w:tcPr>
            <w:tcW w:w="967" w:type="dxa"/>
          </w:tcPr>
          <w:p w14:paraId="491E7CF0">
            <w:pPr>
              <w:spacing w:line="355" w:lineRule="auto"/>
              <w:rPr>
                <w:rFonts w:hint="eastAsia" w:ascii="宋体" w:hAnsi="宋体" w:eastAsia="宋体" w:cs="宋体"/>
              </w:rPr>
            </w:pPr>
          </w:p>
          <w:p w14:paraId="31ABDA08">
            <w:pPr>
              <w:pStyle w:val="10"/>
              <w:spacing w:before="59" w:line="220" w:lineRule="auto"/>
              <w:ind w:left="13"/>
              <w:rPr>
                <w:rFonts w:hint="eastAsia"/>
                <w:sz w:val="21"/>
                <w:szCs w:val="21"/>
              </w:rPr>
            </w:pPr>
            <w:r>
              <w:rPr>
                <w:rFonts w:hint="eastAsia"/>
                <w:b/>
                <w:bCs/>
                <w:spacing w:val="-4"/>
                <w:sz w:val="21"/>
                <w:szCs w:val="21"/>
              </w:rPr>
              <w:t>污物流线</w:t>
            </w:r>
          </w:p>
        </w:tc>
        <w:tc>
          <w:tcPr>
            <w:tcW w:w="2921" w:type="dxa"/>
          </w:tcPr>
          <w:p w14:paraId="28D82C64">
            <w:pPr>
              <w:pStyle w:val="10"/>
              <w:spacing w:before="184"/>
              <w:ind w:right="237"/>
              <w:jc w:val="both"/>
              <w:rPr>
                <w:rFonts w:hint="eastAsia"/>
                <w:sz w:val="21"/>
                <w:szCs w:val="21"/>
                <w:lang w:eastAsia="zh-CN"/>
              </w:rPr>
            </w:pPr>
            <w:r>
              <w:rPr>
                <w:rFonts w:hint="eastAsia"/>
                <w:spacing w:val="-1"/>
                <w:sz w:val="21"/>
                <w:szCs w:val="21"/>
                <w:lang w:eastAsia="zh-CN"/>
              </w:rPr>
              <w:t>从生产/实验区→污物走廊→缓</w:t>
            </w:r>
            <w:r>
              <w:rPr>
                <w:rFonts w:hint="eastAsia"/>
                <w:spacing w:val="-6"/>
                <w:sz w:val="21"/>
                <w:szCs w:val="21"/>
                <w:lang w:eastAsia="zh-CN"/>
              </w:rPr>
              <w:t>冲区→外运，与洁物无交叉，全</w:t>
            </w:r>
            <w:r>
              <w:rPr>
                <w:rFonts w:hint="eastAsia"/>
                <w:spacing w:val="-2"/>
                <w:sz w:val="21"/>
                <w:szCs w:val="21"/>
                <w:lang w:eastAsia="zh-CN"/>
              </w:rPr>
              <w:t>程密闭。</w:t>
            </w:r>
          </w:p>
        </w:tc>
        <w:tc>
          <w:tcPr>
            <w:tcW w:w="2020" w:type="dxa"/>
          </w:tcPr>
          <w:p w14:paraId="082BB6BF">
            <w:pPr>
              <w:pStyle w:val="10"/>
              <w:spacing w:before="298" w:line="241" w:lineRule="auto"/>
              <w:ind w:right="188"/>
              <w:rPr>
                <w:rFonts w:hint="eastAsia"/>
                <w:sz w:val="21"/>
                <w:szCs w:val="21"/>
                <w:lang w:eastAsia="zh-CN"/>
              </w:rPr>
            </w:pPr>
            <w:r>
              <w:rPr>
                <w:rFonts w:hint="eastAsia"/>
                <w:spacing w:val="-10"/>
                <w:sz w:val="21"/>
                <w:szCs w:val="21"/>
                <w:lang w:eastAsia="zh-CN"/>
              </w:rPr>
              <w:t>反向路径核查，检查</w:t>
            </w:r>
            <w:r>
              <w:rPr>
                <w:rFonts w:hint="eastAsia"/>
                <w:spacing w:val="-5"/>
                <w:sz w:val="21"/>
                <w:szCs w:val="21"/>
                <w:lang w:eastAsia="zh-CN"/>
              </w:rPr>
              <w:t>污物暂存密闭容器</w:t>
            </w:r>
          </w:p>
        </w:tc>
        <w:tc>
          <w:tcPr>
            <w:tcW w:w="1349" w:type="dxa"/>
          </w:tcPr>
          <w:p w14:paraId="100E7CA1">
            <w:pPr>
              <w:rPr>
                <w:rFonts w:hint="eastAsia" w:ascii="宋体" w:hAnsi="宋体" w:eastAsia="宋体" w:cs="宋体"/>
                <w:lang w:eastAsia="zh-CN"/>
              </w:rPr>
            </w:pPr>
          </w:p>
        </w:tc>
        <w:tc>
          <w:tcPr>
            <w:tcW w:w="793" w:type="dxa"/>
          </w:tcPr>
          <w:p w14:paraId="16CFEBA8">
            <w:pPr>
              <w:rPr>
                <w:rFonts w:hint="eastAsia" w:ascii="宋体" w:hAnsi="宋体" w:eastAsia="宋体" w:cs="宋体"/>
                <w:lang w:eastAsia="zh-CN"/>
              </w:rPr>
            </w:pPr>
          </w:p>
        </w:tc>
        <w:tc>
          <w:tcPr>
            <w:tcW w:w="661" w:type="dxa"/>
          </w:tcPr>
          <w:p w14:paraId="4190443A">
            <w:pPr>
              <w:rPr>
                <w:rFonts w:hint="eastAsia" w:ascii="宋体" w:hAnsi="宋体" w:eastAsia="宋体" w:cs="宋体"/>
                <w:lang w:eastAsia="zh-CN"/>
              </w:rPr>
            </w:pPr>
          </w:p>
        </w:tc>
        <w:tc>
          <w:tcPr>
            <w:tcW w:w="665" w:type="dxa"/>
          </w:tcPr>
          <w:p w14:paraId="569647C0">
            <w:pPr>
              <w:spacing w:line="393" w:lineRule="auto"/>
              <w:rPr>
                <w:rFonts w:hint="eastAsia" w:ascii="宋体" w:hAnsi="宋体" w:eastAsia="宋体" w:cs="宋体"/>
                <w:lang w:eastAsia="zh-CN"/>
              </w:rPr>
            </w:pPr>
          </w:p>
          <w:p w14:paraId="5E4B730E">
            <w:pPr>
              <w:spacing w:before="52" w:line="185" w:lineRule="auto"/>
              <w:ind w:left="241"/>
              <w:rPr>
                <w:rFonts w:hint="eastAsia" w:ascii="宋体" w:hAnsi="宋体" w:eastAsia="宋体" w:cs="宋体"/>
              </w:rPr>
            </w:pPr>
            <w:r>
              <w:rPr>
                <w:rFonts w:hint="eastAsia" w:ascii="宋体" w:hAnsi="宋体" w:eastAsia="宋体" w:cs="宋体"/>
              </w:rPr>
              <w:t>K</w:t>
            </w:r>
          </w:p>
        </w:tc>
      </w:tr>
    </w:tbl>
    <w:p w14:paraId="337A7614">
      <w:pPr>
        <w:spacing w:before="77" w:line="219" w:lineRule="auto"/>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56"/>
          <w:lang w:eastAsia="zh-CN"/>
        </w:rPr>
        <w:t xml:space="preserve"> </w:t>
      </w:r>
      <w:r>
        <w:rPr>
          <w:rFonts w:hint="eastAsia" w:ascii="宋体" w:hAnsi="宋体" w:eastAsia="宋体" w:cs="宋体"/>
          <w:spacing w:val="-1"/>
          <w:lang w:eastAsia="zh-CN"/>
        </w:rPr>
        <w:t>A.2 建筑要求验收检查表</w:t>
      </w:r>
    </w:p>
    <w:p w14:paraId="7C10AF75">
      <w:pPr>
        <w:spacing w:before="79"/>
        <w:rPr>
          <w:rFonts w:hint="eastAsia" w:ascii="宋体" w:hAnsi="宋体" w:eastAsia="宋体" w:cs="宋体"/>
          <w:lang w:eastAsia="zh-CN"/>
        </w:rPr>
      </w:pPr>
    </w:p>
    <w:tbl>
      <w:tblPr>
        <w:tblStyle w:val="9"/>
        <w:tblW w:w="9445" w:type="dxa"/>
        <w:tblInd w:w="-1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5"/>
        <w:gridCol w:w="3476"/>
        <w:gridCol w:w="1485"/>
        <w:gridCol w:w="1304"/>
        <w:gridCol w:w="684"/>
        <w:gridCol w:w="663"/>
        <w:gridCol w:w="668"/>
      </w:tblGrid>
      <w:tr w14:paraId="476F04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165" w:type="dxa"/>
          </w:tcPr>
          <w:p w14:paraId="272825AC">
            <w:pPr>
              <w:pStyle w:val="10"/>
              <w:spacing w:before="297" w:line="219" w:lineRule="auto"/>
              <w:ind w:left="86"/>
              <w:rPr>
                <w:rFonts w:hint="eastAsia"/>
                <w:sz w:val="21"/>
                <w:szCs w:val="21"/>
              </w:rPr>
            </w:pPr>
            <w:r>
              <w:rPr>
                <w:rFonts w:hint="eastAsia"/>
                <w:b/>
                <w:bCs/>
                <w:spacing w:val="-4"/>
                <w:sz w:val="21"/>
                <w:szCs w:val="21"/>
              </w:rPr>
              <w:t>检查主项</w:t>
            </w:r>
          </w:p>
        </w:tc>
        <w:tc>
          <w:tcPr>
            <w:tcW w:w="3476" w:type="dxa"/>
          </w:tcPr>
          <w:p w14:paraId="4A3A0F3A">
            <w:pPr>
              <w:pStyle w:val="10"/>
              <w:spacing w:before="297" w:line="219" w:lineRule="auto"/>
              <w:ind w:left="1122"/>
              <w:rPr>
                <w:rFonts w:hint="eastAsia"/>
                <w:sz w:val="21"/>
                <w:szCs w:val="21"/>
              </w:rPr>
            </w:pPr>
            <w:r>
              <w:rPr>
                <w:rFonts w:hint="eastAsia"/>
                <w:b/>
                <w:bCs/>
                <w:spacing w:val="-3"/>
                <w:sz w:val="21"/>
                <w:szCs w:val="21"/>
              </w:rPr>
              <w:t>验收标准/要求</w:t>
            </w:r>
          </w:p>
        </w:tc>
        <w:tc>
          <w:tcPr>
            <w:tcW w:w="1485" w:type="dxa"/>
          </w:tcPr>
          <w:p w14:paraId="3066F272">
            <w:pPr>
              <w:pStyle w:val="10"/>
              <w:spacing w:before="297" w:line="221" w:lineRule="auto"/>
              <w:ind w:left="246"/>
              <w:rPr>
                <w:rFonts w:hint="eastAsia"/>
                <w:sz w:val="21"/>
                <w:szCs w:val="21"/>
              </w:rPr>
            </w:pPr>
            <w:r>
              <w:rPr>
                <w:rFonts w:hint="eastAsia"/>
                <w:b/>
                <w:bCs/>
                <w:spacing w:val="-4"/>
                <w:sz w:val="21"/>
                <w:szCs w:val="21"/>
              </w:rPr>
              <w:t>测试方法</w:t>
            </w:r>
          </w:p>
        </w:tc>
        <w:tc>
          <w:tcPr>
            <w:tcW w:w="1304" w:type="dxa"/>
          </w:tcPr>
          <w:p w14:paraId="786FD91A">
            <w:pPr>
              <w:pStyle w:val="10"/>
              <w:spacing w:before="297" w:line="219" w:lineRule="auto"/>
              <w:ind w:left="327"/>
              <w:rPr>
                <w:rFonts w:hint="eastAsia"/>
                <w:sz w:val="21"/>
                <w:szCs w:val="21"/>
              </w:rPr>
            </w:pPr>
            <w:r>
              <w:rPr>
                <w:rFonts w:hint="eastAsia"/>
                <w:b/>
                <w:bCs/>
                <w:spacing w:val="-4"/>
                <w:sz w:val="21"/>
                <w:szCs w:val="21"/>
              </w:rPr>
              <w:t>判定依据</w:t>
            </w:r>
          </w:p>
        </w:tc>
        <w:tc>
          <w:tcPr>
            <w:tcW w:w="684" w:type="dxa"/>
          </w:tcPr>
          <w:p w14:paraId="75E8A48A">
            <w:pPr>
              <w:pStyle w:val="10"/>
              <w:spacing w:before="182" w:line="241" w:lineRule="auto"/>
              <w:ind w:left="281" w:right="265" w:hanging="4"/>
              <w:rPr>
                <w:rFonts w:hint="eastAsia"/>
                <w:sz w:val="21"/>
                <w:szCs w:val="21"/>
              </w:rPr>
            </w:pPr>
            <w:r>
              <w:rPr>
                <w:rFonts w:hint="eastAsia"/>
                <w:b/>
                <w:bCs/>
                <w:spacing w:val="-6"/>
                <w:sz w:val="21"/>
                <w:szCs w:val="21"/>
              </w:rPr>
              <w:t>检查</w:t>
            </w:r>
            <w:r>
              <w:rPr>
                <w:rFonts w:hint="eastAsia"/>
                <w:b/>
                <w:bCs/>
                <w:spacing w:val="-8"/>
                <w:sz w:val="21"/>
                <w:szCs w:val="21"/>
              </w:rPr>
              <w:t>结果</w:t>
            </w:r>
          </w:p>
        </w:tc>
        <w:tc>
          <w:tcPr>
            <w:tcW w:w="663" w:type="dxa"/>
            <w:textDirection w:val="tbRlV"/>
          </w:tcPr>
          <w:p w14:paraId="78FD4A20">
            <w:pPr>
              <w:pStyle w:val="10"/>
              <w:spacing w:before="237" w:line="209" w:lineRule="auto"/>
              <w:ind w:left="182"/>
              <w:rPr>
                <w:rFonts w:hint="eastAsia"/>
                <w:sz w:val="21"/>
                <w:szCs w:val="21"/>
              </w:rPr>
            </w:pPr>
            <w:r>
              <w:rPr>
                <w:rFonts w:hint="eastAsia"/>
                <w:b/>
                <w:bCs/>
                <w:spacing w:val="24"/>
                <w:sz w:val="21"/>
                <w:szCs w:val="21"/>
              </w:rPr>
              <w:t>备注</w:t>
            </w:r>
          </w:p>
        </w:tc>
        <w:tc>
          <w:tcPr>
            <w:tcW w:w="668" w:type="dxa"/>
            <w:textDirection w:val="tbRlV"/>
          </w:tcPr>
          <w:p w14:paraId="2811A18A">
            <w:pPr>
              <w:pStyle w:val="10"/>
              <w:spacing w:before="242" w:line="208" w:lineRule="auto"/>
              <w:ind w:left="182"/>
              <w:rPr>
                <w:rFonts w:hint="eastAsia"/>
                <w:sz w:val="21"/>
                <w:szCs w:val="21"/>
              </w:rPr>
            </w:pPr>
            <w:r>
              <w:rPr>
                <w:rFonts w:hint="eastAsia"/>
                <w:b/>
                <w:bCs/>
                <w:spacing w:val="24"/>
                <w:sz w:val="21"/>
                <w:szCs w:val="21"/>
              </w:rPr>
              <w:t>性质</w:t>
            </w:r>
          </w:p>
        </w:tc>
      </w:tr>
      <w:tr w14:paraId="7B43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1" w:hRule="atLeast"/>
        </w:trPr>
        <w:tc>
          <w:tcPr>
            <w:tcW w:w="1165" w:type="dxa"/>
          </w:tcPr>
          <w:p w14:paraId="091E9622">
            <w:pPr>
              <w:spacing w:line="291" w:lineRule="auto"/>
              <w:rPr>
                <w:rFonts w:hint="eastAsia" w:ascii="宋体" w:hAnsi="宋体" w:eastAsia="宋体" w:cs="宋体"/>
              </w:rPr>
            </w:pPr>
          </w:p>
          <w:p w14:paraId="75724960">
            <w:pPr>
              <w:spacing w:line="291" w:lineRule="auto"/>
              <w:rPr>
                <w:rFonts w:hint="eastAsia" w:ascii="宋体" w:hAnsi="宋体" w:eastAsia="宋体" w:cs="宋体"/>
              </w:rPr>
            </w:pPr>
          </w:p>
          <w:p w14:paraId="3C75DC77">
            <w:pPr>
              <w:pStyle w:val="10"/>
              <w:spacing w:before="58" w:line="220" w:lineRule="auto"/>
              <w:ind w:left="90"/>
              <w:rPr>
                <w:rFonts w:hint="eastAsia"/>
                <w:sz w:val="21"/>
                <w:szCs w:val="21"/>
              </w:rPr>
            </w:pPr>
            <w:r>
              <w:rPr>
                <w:rFonts w:hint="eastAsia"/>
                <w:b/>
                <w:bCs/>
                <w:spacing w:val="-5"/>
                <w:sz w:val="21"/>
                <w:szCs w:val="21"/>
              </w:rPr>
              <w:t>结构安全</w:t>
            </w:r>
          </w:p>
        </w:tc>
        <w:tc>
          <w:tcPr>
            <w:tcW w:w="3476" w:type="dxa"/>
          </w:tcPr>
          <w:p w14:paraId="10978CFC">
            <w:pPr>
              <w:pStyle w:val="10"/>
              <w:spacing w:before="58" w:line="241" w:lineRule="auto"/>
              <w:ind w:right="216"/>
              <w:rPr>
                <w:rFonts w:hint="eastAsia"/>
                <w:sz w:val="21"/>
                <w:szCs w:val="21"/>
                <w:lang w:eastAsia="zh-CN"/>
              </w:rPr>
            </w:pPr>
            <w:r>
              <w:rPr>
                <w:rFonts w:hint="eastAsia"/>
                <w:spacing w:val="-1"/>
                <w:sz w:val="21"/>
                <w:szCs w:val="21"/>
                <w:lang w:eastAsia="zh-CN"/>
              </w:rPr>
              <w:t>布局、尺寸、净高符合设计，楼面活</w:t>
            </w:r>
            <w:r>
              <w:rPr>
                <w:rFonts w:hint="eastAsia"/>
                <w:spacing w:val="-2"/>
                <w:sz w:val="21"/>
                <w:szCs w:val="21"/>
                <w:lang w:eastAsia="zh-CN"/>
              </w:rPr>
              <w:t>荷载满足要求（饲养区≥3.0kN/m²) 。</w:t>
            </w:r>
          </w:p>
        </w:tc>
        <w:tc>
          <w:tcPr>
            <w:tcW w:w="1485" w:type="dxa"/>
          </w:tcPr>
          <w:p w14:paraId="21086B87">
            <w:pPr>
              <w:pStyle w:val="10"/>
              <w:spacing w:before="176" w:line="221" w:lineRule="auto"/>
              <w:rPr>
                <w:rFonts w:hint="eastAsia"/>
                <w:sz w:val="21"/>
                <w:szCs w:val="21"/>
                <w:lang w:eastAsia="zh-CN"/>
              </w:rPr>
            </w:pPr>
            <w:r>
              <w:rPr>
                <w:rFonts w:hint="eastAsia"/>
                <w:spacing w:val="-9"/>
                <w:sz w:val="21"/>
                <w:szCs w:val="21"/>
                <w:lang w:eastAsia="zh-CN"/>
              </w:rPr>
              <w:t>图纸比</w:t>
            </w:r>
            <w:r>
              <w:rPr>
                <w:rFonts w:hint="eastAsia"/>
                <w:spacing w:val="-2"/>
                <w:sz w:val="21"/>
                <w:szCs w:val="21"/>
                <w:lang w:eastAsia="zh-CN"/>
              </w:rPr>
              <w:t>对，现场</w:t>
            </w:r>
            <w:r>
              <w:rPr>
                <w:rFonts w:hint="eastAsia"/>
                <w:sz w:val="21"/>
                <w:szCs w:val="21"/>
                <w:lang w:eastAsia="zh-CN"/>
              </w:rPr>
              <w:t>测量，核</w:t>
            </w:r>
            <w:r>
              <w:rPr>
                <w:rFonts w:hint="eastAsia"/>
                <w:spacing w:val="-3"/>
                <w:sz w:val="21"/>
                <w:szCs w:val="21"/>
                <w:lang w:eastAsia="zh-CN"/>
              </w:rPr>
              <w:t>查验收报</w:t>
            </w:r>
            <w:r>
              <w:rPr>
                <w:rFonts w:hint="eastAsia"/>
                <w:spacing w:val="-6"/>
                <w:sz w:val="21"/>
                <w:szCs w:val="21"/>
                <w:lang w:eastAsia="zh-CN"/>
              </w:rPr>
              <w:t>告</w:t>
            </w:r>
          </w:p>
        </w:tc>
        <w:tc>
          <w:tcPr>
            <w:tcW w:w="1304" w:type="dxa"/>
          </w:tcPr>
          <w:p w14:paraId="5B11D490">
            <w:pPr>
              <w:pStyle w:val="10"/>
              <w:spacing w:before="51" w:line="219" w:lineRule="auto"/>
              <w:ind w:right="332"/>
              <w:rPr>
                <w:rFonts w:hint="eastAsia"/>
                <w:sz w:val="21"/>
                <w:szCs w:val="21"/>
              </w:rPr>
            </w:pPr>
            <w:r>
              <w:rPr>
                <w:rFonts w:hint="eastAsia"/>
                <w:spacing w:val="-2"/>
                <w:sz w:val="21"/>
                <w:szCs w:val="21"/>
              </w:rPr>
              <w:t>GB5030</w:t>
            </w:r>
            <w:r>
              <w:rPr>
                <w:rFonts w:hint="eastAsia"/>
                <w:spacing w:val="-3"/>
                <w:sz w:val="21"/>
                <w:szCs w:val="21"/>
              </w:rPr>
              <w:t>设计文件</w:t>
            </w:r>
          </w:p>
        </w:tc>
        <w:tc>
          <w:tcPr>
            <w:tcW w:w="684" w:type="dxa"/>
          </w:tcPr>
          <w:p w14:paraId="56146CD5">
            <w:pPr>
              <w:rPr>
                <w:rFonts w:hint="eastAsia" w:ascii="宋体" w:hAnsi="宋体" w:eastAsia="宋体" w:cs="宋体"/>
              </w:rPr>
            </w:pPr>
          </w:p>
        </w:tc>
        <w:tc>
          <w:tcPr>
            <w:tcW w:w="663" w:type="dxa"/>
          </w:tcPr>
          <w:p w14:paraId="689FFD05">
            <w:pPr>
              <w:rPr>
                <w:rFonts w:hint="eastAsia" w:ascii="宋体" w:hAnsi="宋体" w:eastAsia="宋体" w:cs="宋体"/>
              </w:rPr>
            </w:pPr>
          </w:p>
        </w:tc>
        <w:tc>
          <w:tcPr>
            <w:tcW w:w="668" w:type="dxa"/>
          </w:tcPr>
          <w:p w14:paraId="5CBA9A42">
            <w:pPr>
              <w:spacing w:line="311" w:lineRule="auto"/>
              <w:rPr>
                <w:rFonts w:hint="eastAsia" w:ascii="宋体" w:hAnsi="宋体" w:eastAsia="宋体" w:cs="宋体"/>
              </w:rPr>
            </w:pPr>
          </w:p>
          <w:p w14:paraId="7DBCAFF6">
            <w:pPr>
              <w:spacing w:line="311" w:lineRule="auto"/>
              <w:rPr>
                <w:rFonts w:hint="eastAsia" w:ascii="宋体" w:hAnsi="宋体" w:eastAsia="宋体" w:cs="宋体"/>
              </w:rPr>
            </w:pPr>
          </w:p>
          <w:p w14:paraId="4AB77657">
            <w:pPr>
              <w:spacing w:before="52" w:line="185" w:lineRule="auto"/>
              <w:ind w:left="243"/>
              <w:rPr>
                <w:rFonts w:hint="eastAsia" w:ascii="宋体" w:hAnsi="宋体" w:eastAsia="宋体" w:cs="宋体"/>
              </w:rPr>
            </w:pPr>
            <w:r>
              <w:rPr>
                <w:rFonts w:hint="eastAsia" w:ascii="宋体" w:hAnsi="宋体" w:eastAsia="宋体" w:cs="宋体"/>
              </w:rPr>
              <w:t>K</w:t>
            </w:r>
          </w:p>
        </w:tc>
      </w:tr>
      <w:tr w14:paraId="72CE30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1" w:hRule="atLeast"/>
        </w:trPr>
        <w:tc>
          <w:tcPr>
            <w:tcW w:w="1165" w:type="dxa"/>
          </w:tcPr>
          <w:p w14:paraId="70139316">
            <w:pPr>
              <w:spacing w:line="291" w:lineRule="auto"/>
              <w:rPr>
                <w:rFonts w:hint="eastAsia" w:ascii="宋体" w:hAnsi="宋体" w:eastAsia="宋体" w:cs="宋体"/>
              </w:rPr>
            </w:pPr>
          </w:p>
          <w:p w14:paraId="39FE9E37">
            <w:pPr>
              <w:spacing w:line="291" w:lineRule="auto"/>
              <w:rPr>
                <w:rFonts w:hint="eastAsia" w:ascii="宋体" w:hAnsi="宋体" w:eastAsia="宋体" w:cs="宋体"/>
              </w:rPr>
            </w:pPr>
          </w:p>
          <w:p w14:paraId="78087B1E">
            <w:pPr>
              <w:pStyle w:val="10"/>
              <w:spacing w:before="58" w:line="220" w:lineRule="auto"/>
              <w:ind w:left="86"/>
              <w:rPr>
                <w:rFonts w:hint="eastAsia"/>
                <w:sz w:val="21"/>
                <w:szCs w:val="21"/>
              </w:rPr>
            </w:pPr>
            <w:r>
              <w:rPr>
                <w:rFonts w:hint="eastAsia"/>
                <w:b/>
                <w:bCs/>
                <w:spacing w:val="-4"/>
                <w:sz w:val="21"/>
                <w:szCs w:val="21"/>
              </w:rPr>
              <w:t>地面装饰</w:t>
            </w:r>
          </w:p>
        </w:tc>
        <w:tc>
          <w:tcPr>
            <w:tcW w:w="3476" w:type="dxa"/>
          </w:tcPr>
          <w:p w14:paraId="7868379D">
            <w:pPr>
              <w:pStyle w:val="10"/>
              <w:spacing w:before="179"/>
              <w:ind w:right="253"/>
              <w:jc w:val="both"/>
              <w:rPr>
                <w:rFonts w:hint="eastAsia"/>
                <w:sz w:val="21"/>
                <w:szCs w:val="21"/>
              </w:rPr>
            </w:pPr>
            <w:r>
              <w:rPr>
                <w:rFonts w:hint="eastAsia"/>
                <w:spacing w:val="-1"/>
                <w:sz w:val="21"/>
                <w:szCs w:val="21"/>
                <w:lang w:eastAsia="zh-CN"/>
              </w:rPr>
              <w:t>地面无缝隙、不产尘，防滑（静摩擦</w:t>
            </w:r>
            <w:r>
              <w:rPr>
                <w:rFonts w:hint="eastAsia"/>
                <w:spacing w:val="-2"/>
                <w:sz w:val="21"/>
                <w:szCs w:val="21"/>
                <w:lang w:eastAsia="zh-CN"/>
              </w:rPr>
              <w:t>系数≥0.5</w:t>
            </w:r>
            <w:r>
              <w:rPr>
                <w:rFonts w:hint="eastAsia"/>
                <w:spacing w:val="-17"/>
                <w:sz w:val="21"/>
                <w:szCs w:val="21"/>
                <w:lang w:eastAsia="zh-CN"/>
              </w:rPr>
              <w:t xml:space="preserve"> </w:t>
            </w:r>
            <w:r>
              <w:rPr>
                <w:rFonts w:hint="eastAsia"/>
                <w:spacing w:val="-2"/>
                <w:sz w:val="21"/>
                <w:szCs w:val="21"/>
                <w:lang w:eastAsia="zh-CN"/>
              </w:rPr>
              <w:t>；中型动物直接接触地面防滑系数≥0.6</w:t>
            </w:r>
            <w:r>
              <w:rPr>
                <w:rFonts w:hint="eastAsia"/>
                <w:spacing w:val="12"/>
                <w:sz w:val="21"/>
                <w:szCs w:val="21"/>
                <w:lang w:eastAsia="zh-CN"/>
              </w:rPr>
              <w:t>，</w:t>
            </w:r>
            <w:r>
              <w:rPr>
                <w:rFonts w:hint="eastAsia"/>
                <w:spacing w:val="-2"/>
                <w:sz w:val="21"/>
                <w:szCs w:val="21"/>
                <w:lang w:eastAsia="zh-CN"/>
              </w:rPr>
              <w:t>耐磨，耐冲击，耐腐</w:t>
            </w:r>
            <w:r>
              <w:rPr>
                <w:rFonts w:hint="eastAsia"/>
                <w:spacing w:val="-3"/>
                <w:sz w:val="21"/>
                <w:szCs w:val="21"/>
                <w:lang w:eastAsia="zh-CN"/>
              </w:rPr>
              <w:t>蚀、防水、易清洁。</w:t>
            </w:r>
            <w:r>
              <w:rPr>
                <w:rFonts w:hint="eastAsia"/>
                <w:spacing w:val="-3"/>
                <w:sz w:val="21"/>
                <w:szCs w:val="21"/>
              </w:rPr>
              <w:t>无积</w:t>
            </w:r>
            <w:r>
              <w:rPr>
                <w:rFonts w:hint="eastAsia"/>
                <w:spacing w:val="-4"/>
                <w:sz w:val="21"/>
                <w:szCs w:val="21"/>
              </w:rPr>
              <w:t>水</w:t>
            </w:r>
          </w:p>
        </w:tc>
        <w:tc>
          <w:tcPr>
            <w:tcW w:w="1485" w:type="dxa"/>
          </w:tcPr>
          <w:p w14:paraId="512A7CD8">
            <w:pPr>
              <w:pStyle w:val="10"/>
              <w:spacing w:before="297" w:line="241" w:lineRule="auto"/>
              <w:ind w:right="176"/>
              <w:jc w:val="both"/>
              <w:rPr>
                <w:rFonts w:hint="eastAsia"/>
                <w:sz w:val="21"/>
                <w:szCs w:val="21"/>
                <w:lang w:eastAsia="zh-CN"/>
              </w:rPr>
            </w:pPr>
            <w:r>
              <w:rPr>
                <w:rFonts w:hint="eastAsia"/>
                <w:spacing w:val="-2"/>
                <w:sz w:val="21"/>
                <w:szCs w:val="21"/>
                <w:lang w:eastAsia="zh-CN"/>
              </w:rPr>
              <w:t>观察、敲</w:t>
            </w:r>
            <w:r>
              <w:rPr>
                <w:rFonts w:hint="eastAsia"/>
                <w:spacing w:val="-22"/>
                <w:w w:val="98"/>
                <w:sz w:val="21"/>
                <w:szCs w:val="21"/>
                <w:lang w:eastAsia="zh-CN"/>
              </w:rPr>
              <w:t>击、尺量、</w:t>
            </w:r>
            <w:r>
              <w:rPr>
                <w:rFonts w:hint="eastAsia"/>
                <w:spacing w:val="-2"/>
                <w:sz w:val="21"/>
                <w:szCs w:val="21"/>
                <w:lang w:eastAsia="zh-CN"/>
              </w:rPr>
              <w:t>坡度仪测</w:t>
            </w:r>
            <w:r>
              <w:rPr>
                <w:rFonts w:hint="eastAsia"/>
                <w:spacing w:val="-4"/>
                <w:sz w:val="21"/>
                <w:szCs w:val="21"/>
                <w:lang w:eastAsia="zh-CN"/>
              </w:rPr>
              <w:t>量</w:t>
            </w:r>
          </w:p>
        </w:tc>
        <w:tc>
          <w:tcPr>
            <w:tcW w:w="1304" w:type="dxa"/>
          </w:tcPr>
          <w:p w14:paraId="66043937">
            <w:pPr>
              <w:spacing w:before="52"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50447-2008</w:t>
            </w:r>
          </w:p>
          <w:p w14:paraId="4B13EF83">
            <w:pPr>
              <w:spacing w:before="44" w:line="188" w:lineRule="auto"/>
              <w:ind w:left="241"/>
              <w:rPr>
                <w:rFonts w:hint="eastAsia" w:ascii="宋体" w:hAnsi="宋体" w:eastAsia="宋体" w:cs="宋体"/>
              </w:rPr>
            </w:pPr>
            <w:r>
              <w:rPr>
                <w:rFonts w:hint="eastAsia" w:ascii="宋体" w:hAnsi="宋体" w:eastAsia="宋体" w:cs="宋体"/>
                <w:spacing w:val="-1"/>
              </w:rPr>
              <w:t>4.3.15</w:t>
            </w:r>
          </w:p>
        </w:tc>
        <w:tc>
          <w:tcPr>
            <w:tcW w:w="684" w:type="dxa"/>
          </w:tcPr>
          <w:p w14:paraId="56D84A15">
            <w:pPr>
              <w:rPr>
                <w:rFonts w:hint="eastAsia" w:ascii="宋体" w:hAnsi="宋体" w:eastAsia="宋体" w:cs="宋体"/>
              </w:rPr>
            </w:pPr>
          </w:p>
        </w:tc>
        <w:tc>
          <w:tcPr>
            <w:tcW w:w="663" w:type="dxa"/>
          </w:tcPr>
          <w:p w14:paraId="429EEB22">
            <w:pPr>
              <w:rPr>
                <w:rFonts w:hint="eastAsia" w:ascii="宋体" w:hAnsi="宋体" w:eastAsia="宋体" w:cs="宋体"/>
              </w:rPr>
            </w:pPr>
          </w:p>
        </w:tc>
        <w:tc>
          <w:tcPr>
            <w:tcW w:w="668" w:type="dxa"/>
          </w:tcPr>
          <w:p w14:paraId="65AF5995">
            <w:pPr>
              <w:spacing w:line="310" w:lineRule="auto"/>
              <w:rPr>
                <w:rFonts w:hint="eastAsia" w:ascii="宋体" w:hAnsi="宋体" w:eastAsia="宋体" w:cs="宋体"/>
              </w:rPr>
            </w:pPr>
          </w:p>
          <w:p w14:paraId="130C87FE">
            <w:pPr>
              <w:spacing w:line="310" w:lineRule="auto"/>
              <w:rPr>
                <w:rFonts w:hint="eastAsia" w:ascii="宋体" w:hAnsi="宋体" w:eastAsia="宋体" w:cs="宋体"/>
              </w:rPr>
            </w:pPr>
          </w:p>
          <w:p w14:paraId="62C9CD19">
            <w:pPr>
              <w:spacing w:before="51" w:line="188" w:lineRule="auto"/>
              <w:ind w:left="246"/>
              <w:rPr>
                <w:rFonts w:hint="eastAsia" w:ascii="宋体" w:hAnsi="宋体" w:eastAsia="宋体" w:cs="宋体"/>
              </w:rPr>
            </w:pPr>
            <w:r>
              <w:rPr>
                <w:rFonts w:hint="eastAsia" w:ascii="宋体" w:hAnsi="宋体" w:eastAsia="宋体" w:cs="宋体"/>
              </w:rPr>
              <w:t>G</w:t>
            </w:r>
          </w:p>
        </w:tc>
      </w:tr>
      <w:tr w14:paraId="1FCBAC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6" w:hRule="atLeast"/>
        </w:trPr>
        <w:tc>
          <w:tcPr>
            <w:tcW w:w="1165" w:type="dxa"/>
          </w:tcPr>
          <w:p w14:paraId="6B1E8807">
            <w:pPr>
              <w:spacing w:line="353" w:lineRule="auto"/>
              <w:rPr>
                <w:rFonts w:hint="eastAsia" w:ascii="宋体" w:hAnsi="宋体" w:eastAsia="宋体" w:cs="宋体"/>
              </w:rPr>
            </w:pPr>
          </w:p>
          <w:p w14:paraId="0D5560F8">
            <w:pPr>
              <w:pStyle w:val="10"/>
              <w:spacing w:before="58" w:line="220" w:lineRule="auto"/>
              <w:ind w:left="86"/>
              <w:rPr>
                <w:rFonts w:hint="eastAsia"/>
                <w:sz w:val="21"/>
                <w:szCs w:val="21"/>
              </w:rPr>
            </w:pPr>
            <w:r>
              <w:rPr>
                <w:rFonts w:hint="eastAsia"/>
                <w:b/>
                <w:bCs/>
                <w:spacing w:val="-4"/>
                <w:sz w:val="21"/>
                <w:szCs w:val="21"/>
              </w:rPr>
              <w:t>墙面装饰</w:t>
            </w:r>
          </w:p>
        </w:tc>
        <w:tc>
          <w:tcPr>
            <w:tcW w:w="3476" w:type="dxa"/>
          </w:tcPr>
          <w:p w14:paraId="1F75B747">
            <w:pPr>
              <w:pStyle w:val="10"/>
              <w:spacing w:before="181" w:line="238" w:lineRule="auto"/>
              <w:ind w:right="204"/>
              <w:rPr>
                <w:rFonts w:hint="eastAsia"/>
                <w:sz w:val="21"/>
                <w:szCs w:val="21"/>
                <w:lang w:eastAsia="zh-CN"/>
              </w:rPr>
            </w:pPr>
            <w:r>
              <w:rPr>
                <w:rFonts w:hint="eastAsia"/>
                <w:spacing w:val="-1"/>
                <w:sz w:val="21"/>
                <w:szCs w:val="21"/>
                <w:lang w:eastAsia="zh-CN"/>
              </w:rPr>
              <w:t>墙体无缝隙、不产尘，阴阳角圆弧</w:t>
            </w:r>
            <w:r>
              <w:rPr>
                <w:rFonts w:hint="eastAsia"/>
                <w:spacing w:val="2"/>
                <w:sz w:val="21"/>
                <w:szCs w:val="21"/>
                <w:lang w:eastAsia="zh-CN"/>
              </w:rPr>
              <w:t xml:space="preserve">  </w:t>
            </w:r>
            <w:r>
              <w:rPr>
                <w:rFonts w:hint="eastAsia"/>
                <w:spacing w:val="-4"/>
                <w:sz w:val="21"/>
                <w:szCs w:val="21"/>
                <w:lang w:eastAsia="zh-CN"/>
              </w:rPr>
              <w:t>(R≥30mm)</w:t>
            </w:r>
            <w:r>
              <w:rPr>
                <w:rFonts w:hint="eastAsia"/>
                <w:spacing w:val="-5"/>
                <w:sz w:val="21"/>
                <w:szCs w:val="21"/>
                <w:lang w:eastAsia="zh-CN"/>
              </w:rPr>
              <w:t xml:space="preserve"> </w:t>
            </w:r>
            <w:r>
              <w:rPr>
                <w:rFonts w:hint="eastAsia"/>
                <w:spacing w:val="-4"/>
                <w:sz w:val="21"/>
                <w:szCs w:val="21"/>
                <w:lang w:eastAsia="zh-CN"/>
              </w:rPr>
              <w:t>，耐冲击，耐腐蚀、防水、</w:t>
            </w:r>
            <w:r>
              <w:rPr>
                <w:rFonts w:hint="eastAsia"/>
                <w:spacing w:val="-2"/>
                <w:sz w:val="21"/>
                <w:szCs w:val="21"/>
                <w:lang w:eastAsia="zh-CN"/>
              </w:rPr>
              <w:t>易清洁</w:t>
            </w:r>
          </w:p>
        </w:tc>
        <w:tc>
          <w:tcPr>
            <w:tcW w:w="1485" w:type="dxa"/>
          </w:tcPr>
          <w:p w14:paraId="0204E694">
            <w:pPr>
              <w:pStyle w:val="10"/>
              <w:spacing w:before="181"/>
              <w:ind w:right="241" w:firstLine="206" w:firstLineChars="100"/>
              <w:jc w:val="both"/>
              <w:rPr>
                <w:rFonts w:hint="eastAsia"/>
                <w:sz w:val="21"/>
                <w:szCs w:val="21"/>
                <w:lang w:eastAsia="zh-CN"/>
              </w:rPr>
            </w:pPr>
            <w:r>
              <w:rPr>
                <w:rFonts w:hint="eastAsia"/>
                <w:spacing w:val="-2"/>
                <w:sz w:val="21"/>
                <w:szCs w:val="21"/>
                <w:lang w:eastAsia="zh-CN"/>
              </w:rPr>
              <w:t>观察、尺量、手摸</w:t>
            </w:r>
            <w:r>
              <w:rPr>
                <w:rFonts w:hint="eastAsia"/>
                <w:spacing w:val="-3"/>
                <w:sz w:val="21"/>
                <w:szCs w:val="21"/>
                <w:lang w:eastAsia="zh-CN"/>
              </w:rPr>
              <w:t>检查</w:t>
            </w:r>
          </w:p>
        </w:tc>
        <w:tc>
          <w:tcPr>
            <w:tcW w:w="1304" w:type="dxa"/>
          </w:tcPr>
          <w:p w14:paraId="110E6FB2">
            <w:pPr>
              <w:spacing w:before="236"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50447-2008</w:t>
            </w:r>
          </w:p>
          <w:p w14:paraId="71DFAE6B">
            <w:pPr>
              <w:spacing w:before="44" w:line="188" w:lineRule="auto"/>
              <w:ind w:left="241"/>
              <w:rPr>
                <w:rFonts w:hint="eastAsia" w:ascii="宋体" w:hAnsi="宋体" w:eastAsia="宋体" w:cs="宋体"/>
              </w:rPr>
            </w:pPr>
            <w:r>
              <w:rPr>
                <w:rFonts w:hint="eastAsia" w:ascii="宋体" w:hAnsi="宋体" w:eastAsia="宋体" w:cs="宋体"/>
                <w:spacing w:val="-1"/>
              </w:rPr>
              <w:t>4.3.13</w:t>
            </w:r>
          </w:p>
        </w:tc>
        <w:tc>
          <w:tcPr>
            <w:tcW w:w="684" w:type="dxa"/>
          </w:tcPr>
          <w:p w14:paraId="2D333CE7">
            <w:pPr>
              <w:rPr>
                <w:rFonts w:hint="eastAsia" w:ascii="宋体" w:hAnsi="宋体" w:eastAsia="宋体" w:cs="宋体"/>
              </w:rPr>
            </w:pPr>
          </w:p>
        </w:tc>
        <w:tc>
          <w:tcPr>
            <w:tcW w:w="663" w:type="dxa"/>
          </w:tcPr>
          <w:p w14:paraId="21B4317A">
            <w:pPr>
              <w:rPr>
                <w:rFonts w:hint="eastAsia" w:ascii="宋体" w:hAnsi="宋体" w:eastAsia="宋体" w:cs="宋体"/>
              </w:rPr>
            </w:pPr>
          </w:p>
        </w:tc>
        <w:tc>
          <w:tcPr>
            <w:tcW w:w="668" w:type="dxa"/>
          </w:tcPr>
          <w:p w14:paraId="18DADAB5">
            <w:pPr>
              <w:spacing w:line="388" w:lineRule="auto"/>
              <w:rPr>
                <w:rFonts w:hint="eastAsia" w:ascii="宋体" w:hAnsi="宋体" w:eastAsia="宋体" w:cs="宋体"/>
              </w:rPr>
            </w:pPr>
          </w:p>
          <w:p w14:paraId="1F050CE0">
            <w:pPr>
              <w:spacing w:before="52" w:line="188" w:lineRule="auto"/>
              <w:ind w:left="246"/>
              <w:rPr>
                <w:rFonts w:hint="eastAsia" w:ascii="宋体" w:hAnsi="宋体" w:eastAsia="宋体" w:cs="宋体"/>
              </w:rPr>
            </w:pPr>
            <w:r>
              <w:rPr>
                <w:rFonts w:hint="eastAsia" w:ascii="宋体" w:hAnsi="宋体" w:eastAsia="宋体" w:cs="宋体"/>
              </w:rPr>
              <w:t>G</w:t>
            </w:r>
          </w:p>
        </w:tc>
      </w:tr>
      <w:tr w14:paraId="6D9AD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1" w:hRule="atLeast"/>
        </w:trPr>
        <w:tc>
          <w:tcPr>
            <w:tcW w:w="1165" w:type="dxa"/>
          </w:tcPr>
          <w:p w14:paraId="63B5680B">
            <w:pPr>
              <w:spacing w:line="292" w:lineRule="auto"/>
              <w:rPr>
                <w:rFonts w:hint="eastAsia" w:ascii="宋体" w:hAnsi="宋体" w:eastAsia="宋体" w:cs="宋体"/>
              </w:rPr>
            </w:pPr>
          </w:p>
          <w:p w14:paraId="4165626F">
            <w:pPr>
              <w:spacing w:line="292" w:lineRule="auto"/>
              <w:rPr>
                <w:rFonts w:hint="eastAsia" w:ascii="宋体" w:hAnsi="宋体" w:eastAsia="宋体" w:cs="宋体"/>
              </w:rPr>
            </w:pPr>
          </w:p>
          <w:p w14:paraId="697E2080">
            <w:pPr>
              <w:pStyle w:val="10"/>
              <w:spacing w:before="58" w:line="219" w:lineRule="auto"/>
              <w:ind w:left="107"/>
              <w:rPr>
                <w:rFonts w:hint="eastAsia"/>
                <w:sz w:val="21"/>
                <w:szCs w:val="21"/>
              </w:rPr>
            </w:pPr>
            <w:r>
              <w:rPr>
                <w:rFonts w:hint="eastAsia"/>
                <w:b/>
                <w:bCs/>
                <w:spacing w:val="-9"/>
                <w:sz w:val="21"/>
                <w:szCs w:val="21"/>
              </w:rPr>
              <w:t>吊顶系统</w:t>
            </w:r>
          </w:p>
        </w:tc>
        <w:tc>
          <w:tcPr>
            <w:tcW w:w="3476" w:type="dxa"/>
          </w:tcPr>
          <w:p w14:paraId="26B1C916">
            <w:pPr>
              <w:spacing w:line="466" w:lineRule="auto"/>
              <w:rPr>
                <w:rFonts w:hint="eastAsia" w:ascii="宋体" w:hAnsi="宋体" w:eastAsia="宋体" w:cs="宋体"/>
                <w:lang w:eastAsia="zh-CN"/>
              </w:rPr>
            </w:pPr>
          </w:p>
          <w:p w14:paraId="0D7C0AC4">
            <w:pPr>
              <w:pStyle w:val="10"/>
              <w:spacing w:before="59" w:line="241" w:lineRule="auto"/>
              <w:ind w:right="320"/>
              <w:rPr>
                <w:rFonts w:hint="eastAsia"/>
                <w:sz w:val="21"/>
                <w:szCs w:val="21"/>
                <w:lang w:eastAsia="zh-CN"/>
              </w:rPr>
            </w:pPr>
            <w:r>
              <w:rPr>
                <w:rFonts w:hint="eastAsia"/>
                <w:spacing w:val="-2"/>
                <w:sz w:val="21"/>
                <w:szCs w:val="21"/>
                <w:lang w:eastAsia="zh-CN"/>
              </w:rPr>
              <w:t>安装平整、密封，漏风率≤0.5%</w:t>
            </w:r>
            <w:r>
              <w:rPr>
                <w:rFonts w:hint="eastAsia"/>
                <w:spacing w:val="-22"/>
                <w:sz w:val="21"/>
                <w:szCs w:val="21"/>
                <w:lang w:eastAsia="zh-CN"/>
              </w:rPr>
              <w:t xml:space="preserve"> </w:t>
            </w:r>
            <w:r>
              <w:rPr>
                <w:rFonts w:hint="eastAsia"/>
                <w:spacing w:val="-2"/>
                <w:sz w:val="21"/>
                <w:szCs w:val="21"/>
                <w:lang w:eastAsia="zh-CN"/>
              </w:rPr>
              <w:t>，防</w:t>
            </w:r>
            <w:r>
              <w:rPr>
                <w:rFonts w:hint="eastAsia"/>
                <w:spacing w:val="-4"/>
                <w:sz w:val="21"/>
                <w:szCs w:val="21"/>
                <w:lang w:eastAsia="zh-CN"/>
              </w:rPr>
              <w:t>火等级</w:t>
            </w:r>
            <w:r>
              <w:rPr>
                <w:rFonts w:hint="eastAsia"/>
                <w:spacing w:val="-40"/>
                <w:sz w:val="21"/>
                <w:szCs w:val="21"/>
                <w:lang w:eastAsia="zh-CN"/>
              </w:rPr>
              <w:t xml:space="preserve"> </w:t>
            </w:r>
            <w:r>
              <w:rPr>
                <w:rFonts w:hint="eastAsia"/>
                <w:spacing w:val="-4"/>
                <w:sz w:val="21"/>
                <w:szCs w:val="21"/>
                <w:lang w:eastAsia="zh-CN"/>
              </w:rPr>
              <w:t>A</w:t>
            </w:r>
            <w:r>
              <w:rPr>
                <w:rFonts w:hint="eastAsia"/>
                <w:spacing w:val="10"/>
                <w:sz w:val="21"/>
                <w:szCs w:val="21"/>
                <w:lang w:eastAsia="zh-CN"/>
              </w:rPr>
              <w:t xml:space="preserve"> </w:t>
            </w:r>
            <w:r>
              <w:rPr>
                <w:rFonts w:hint="eastAsia"/>
                <w:spacing w:val="-4"/>
                <w:sz w:val="21"/>
                <w:szCs w:val="21"/>
                <w:lang w:eastAsia="zh-CN"/>
              </w:rPr>
              <w:t>级</w:t>
            </w:r>
          </w:p>
        </w:tc>
        <w:tc>
          <w:tcPr>
            <w:tcW w:w="1485" w:type="dxa"/>
          </w:tcPr>
          <w:p w14:paraId="6AB5B666">
            <w:pPr>
              <w:pStyle w:val="10"/>
              <w:spacing w:before="178"/>
              <w:ind w:right="241"/>
              <w:rPr>
                <w:rFonts w:hint="eastAsia"/>
                <w:sz w:val="21"/>
                <w:szCs w:val="21"/>
                <w:lang w:eastAsia="zh-CN"/>
              </w:rPr>
            </w:pPr>
            <w:r>
              <w:rPr>
                <w:rFonts w:hint="eastAsia"/>
                <w:spacing w:val="-2"/>
                <w:sz w:val="21"/>
                <w:szCs w:val="21"/>
                <w:lang w:eastAsia="zh-CN"/>
              </w:rPr>
              <w:t>观察、气</w:t>
            </w:r>
            <w:r>
              <w:rPr>
                <w:rFonts w:hint="eastAsia"/>
                <w:spacing w:val="-3"/>
                <w:sz w:val="21"/>
                <w:szCs w:val="21"/>
                <w:lang w:eastAsia="zh-CN"/>
              </w:rPr>
              <w:t>密性检</w:t>
            </w:r>
            <w:r>
              <w:rPr>
                <w:rFonts w:hint="eastAsia"/>
                <w:spacing w:val="-2"/>
                <w:sz w:val="21"/>
                <w:szCs w:val="21"/>
                <w:lang w:eastAsia="zh-CN"/>
              </w:rPr>
              <w:t>测，核查</w:t>
            </w:r>
            <w:r>
              <w:rPr>
                <w:rFonts w:hint="eastAsia"/>
                <w:spacing w:val="-3"/>
                <w:sz w:val="21"/>
                <w:szCs w:val="21"/>
                <w:lang w:eastAsia="zh-CN"/>
              </w:rPr>
              <w:t>证明文</w:t>
            </w:r>
            <w:r>
              <w:rPr>
                <w:rFonts w:hint="eastAsia"/>
                <w:spacing w:val="-4"/>
                <w:sz w:val="21"/>
                <w:szCs w:val="21"/>
                <w:lang w:eastAsia="zh-CN"/>
              </w:rPr>
              <w:t>件</w:t>
            </w:r>
          </w:p>
        </w:tc>
        <w:tc>
          <w:tcPr>
            <w:tcW w:w="1304" w:type="dxa"/>
          </w:tcPr>
          <w:p w14:paraId="582365E8">
            <w:pPr>
              <w:spacing w:line="258" w:lineRule="auto"/>
              <w:rPr>
                <w:rFonts w:hint="eastAsia" w:ascii="宋体" w:hAnsi="宋体" w:eastAsia="宋体" w:cs="宋体"/>
                <w:lang w:eastAsia="zh-CN"/>
              </w:rPr>
            </w:pPr>
          </w:p>
          <w:p w14:paraId="610962F9">
            <w:pPr>
              <w:spacing w:before="52"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50591-2011</w:t>
            </w:r>
          </w:p>
        </w:tc>
        <w:tc>
          <w:tcPr>
            <w:tcW w:w="684" w:type="dxa"/>
          </w:tcPr>
          <w:p w14:paraId="4026E7AA">
            <w:pPr>
              <w:rPr>
                <w:rFonts w:hint="eastAsia" w:ascii="宋体" w:hAnsi="宋体" w:eastAsia="宋体" w:cs="宋体"/>
              </w:rPr>
            </w:pPr>
          </w:p>
        </w:tc>
        <w:tc>
          <w:tcPr>
            <w:tcW w:w="663" w:type="dxa"/>
          </w:tcPr>
          <w:p w14:paraId="2F922C3E">
            <w:pPr>
              <w:rPr>
                <w:rFonts w:hint="eastAsia" w:ascii="宋体" w:hAnsi="宋体" w:eastAsia="宋体" w:cs="宋体"/>
              </w:rPr>
            </w:pPr>
          </w:p>
        </w:tc>
        <w:tc>
          <w:tcPr>
            <w:tcW w:w="668" w:type="dxa"/>
          </w:tcPr>
          <w:p w14:paraId="15B804F1">
            <w:pPr>
              <w:spacing w:line="310" w:lineRule="auto"/>
              <w:rPr>
                <w:rFonts w:hint="eastAsia" w:ascii="宋体" w:hAnsi="宋体" w:eastAsia="宋体" w:cs="宋体"/>
              </w:rPr>
            </w:pPr>
          </w:p>
          <w:p w14:paraId="4FA250CA">
            <w:pPr>
              <w:spacing w:line="311" w:lineRule="auto"/>
              <w:rPr>
                <w:rFonts w:hint="eastAsia" w:ascii="宋体" w:hAnsi="宋体" w:eastAsia="宋体" w:cs="宋体"/>
              </w:rPr>
            </w:pPr>
          </w:p>
          <w:p w14:paraId="21023AEA">
            <w:pPr>
              <w:spacing w:before="52" w:line="188" w:lineRule="auto"/>
              <w:ind w:left="246"/>
              <w:rPr>
                <w:rFonts w:hint="eastAsia" w:ascii="宋体" w:hAnsi="宋体" w:eastAsia="宋体" w:cs="宋体"/>
              </w:rPr>
            </w:pPr>
            <w:r>
              <w:rPr>
                <w:rFonts w:hint="eastAsia" w:ascii="宋体" w:hAnsi="宋体" w:eastAsia="宋体" w:cs="宋体"/>
              </w:rPr>
              <w:t>G</w:t>
            </w:r>
          </w:p>
        </w:tc>
      </w:tr>
      <w:tr w14:paraId="1E4040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165" w:type="dxa"/>
          </w:tcPr>
          <w:p w14:paraId="68D83C92">
            <w:pPr>
              <w:spacing w:line="352" w:lineRule="auto"/>
              <w:rPr>
                <w:rFonts w:hint="eastAsia" w:ascii="宋体" w:hAnsi="宋体" w:eastAsia="宋体" w:cs="宋体"/>
              </w:rPr>
            </w:pPr>
          </w:p>
          <w:p w14:paraId="4A988F6B">
            <w:pPr>
              <w:pStyle w:val="10"/>
              <w:spacing w:before="59" w:line="220" w:lineRule="auto"/>
              <w:ind w:left="106"/>
              <w:rPr>
                <w:rFonts w:hint="eastAsia"/>
                <w:sz w:val="21"/>
                <w:szCs w:val="21"/>
              </w:rPr>
            </w:pPr>
            <w:r>
              <w:rPr>
                <w:rFonts w:hint="eastAsia"/>
                <w:b/>
                <w:bCs/>
                <w:spacing w:val="-9"/>
                <w:sz w:val="21"/>
                <w:szCs w:val="21"/>
              </w:rPr>
              <w:t>门窗安装</w:t>
            </w:r>
          </w:p>
        </w:tc>
        <w:tc>
          <w:tcPr>
            <w:tcW w:w="3476" w:type="dxa"/>
          </w:tcPr>
          <w:p w14:paraId="59C2E8AA">
            <w:pPr>
              <w:pStyle w:val="10"/>
              <w:spacing w:before="296" w:line="241" w:lineRule="auto"/>
              <w:ind w:right="178"/>
              <w:rPr>
                <w:rFonts w:hint="eastAsia"/>
                <w:sz w:val="21"/>
                <w:szCs w:val="21"/>
                <w:lang w:eastAsia="zh-CN"/>
              </w:rPr>
            </w:pPr>
            <w:r>
              <w:rPr>
                <w:rFonts w:hint="eastAsia"/>
                <w:spacing w:val="-2"/>
                <w:sz w:val="21"/>
                <w:szCs w:val="21"/>
                <w:lang w:eastAsia="zh-CN"/>
              </w:rPr>
              <w:t>门开向压力高一侧，能自动关闭；缓</w:t>
            </w:r>
            <w:r>
              <w:rPr>
                <w:rFonts w:hint="eastAsia"/>
                <w:spacing w:val="-7"/>
                <w:sz w:val="21"/>
                <w:szCs w:val="21"/>
                <w:lang w:eastAsia="zh-CN"/>
              </w:rPr>
              <w:t>冲间门互锁有效；外窗为固定密封窗</w:t>
            </w:r>
          </w:p>
        </w:tc>
        <w:tc>
          <w:tcPr>
            <w:tcW w:w="1485" w:type="dxa"/>
          </w:tcPr>
          <w:p w14:paraId="2564B812">
            <w:pPr>
              <w:pStyle w:val="10"/>
              <w:spacing w:before="180" w:line="221" w:lineRule="auto"/>
              <w:rPr>
                <w:rFonts w:hint="eastAsia"/>
                <w:sz w:val="21"/>
                <w:szCs w:val="21"/>
                <w:lang w:eastAsia="zh-CN"/>
              </w:rPr>
            </w:pPr>
            <w:r>
              <w:rPr>
                <w:rFonts w:hint="eastAsia"/>
                <w:spacing w:val="-4"/>
                <w:sz w:val="21"/>
                <w:szCs w:val="21"/>
                <w:lang w:eastAsia="zh-CN"/>
              </w:rPr>
              <w:t>功能测</w:t>
            </w:r>
            <w:r>
              <w:rPr>
                <w:rFonts w:hint="eastAsia"/>
                <w:spacing w:val="-2"/>
                <w:sz w:val="21"/>
                <w:szCs w:val="21"/>
                <w:lang w:eastAsia="zh-CN"/>
              </w:rPr>
              <w:t>试，发烟法检漏</w:t>
            </w:r>
          </w:p>
        </w:tc>
        <w:tc>
          <w:tcPr>
            <w:tcW w:w="1304" w:type="dxa"/>
          </w:tcPr>
          <w:p w14:paraId="23F65D1D">
            <w:pPr>
              <w:spacing w:before="235"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50447-2008</w:t>
            </w:r>
          </w:p>
          <w:p w14:paraId="3D5EDB75">
            <w:pPr>
              <w:spacing w:before="44" w:line="188" w:lineRule="auto"/>
              <w:ind w:left="241"/>
              <w:rPr>
                <w:rFonts w:hint="eastAsia" w:ascii="宋体" w:hAnsi="宋体" w:eastAsia="宋体" w:cs="宋体"/>
              </w:rPr>
            </w:pPr>
            <w:r>
              <w:rPr>
                <w:rFonts w:hint="eastAsia" w:ascii="宋体" w:hAnsi="宋体" w:eastAsia="宋体" w:cs="宋体"/>
                <w:spacing w:val="-1"/>
              </w:rPr>
              <w:t>4.3.9</w:t>
            </w:r>
          </w:p>
        </w:tc>
        <w:tc>
          <w:tcPr>
            <w:tcW w:w="684" w:type="dxa"/>
          </w:tcPr>
          <w:p w14:paraId="7B15DAA3">
            <w:pPr>
              <w:rPr>
                <w:rFonts w:hint="eastAsia" w:ascii="宋体" w:hAnsi="宋体" w:eastAsia="宋体" w:cs="宋体"/>
              </w:rPr>
            </w:pPr>
          </w:p>
        </w:tc>
        <w:tc>
          <w:tcPr>
            <w:tcW w:w="663" w:type="dxa"/>
          </w:tcPr>
          <w:p w14:paraId="107195D4">
            <w:pPr>
              <w:rPr>
                <w:rFonts w:hint="eastAsia" w:ascii="宋体" w:hAnsi="宋体" w:eastAsia="宋体" w:cs="宋体"/>
              </w:rPr>
            </w:pPr>
          </w:p>
        </w:tc>
        <w:tc>
          <w:tcPr>
            <w:tcW w:w="668" w:type="dxa"/>
          </w:tcPr>
          <w:p w14:paraId="708DAE2B">
            <w:pPr>
              <w:spacing w:line="393" w:lineRule="auto"/>
              <w:rPr>
                <w:rFonts w:hint="eastAsia" w:ascii="宋体" w:hAnsi="宋体" w:eastAsia="宋体" w:cs="宋体"/>
              </w:rPr>
            </w:pPr>
          </w:p>
          <w:p w14:paraId="065FA4C1">
            <w:pPr>
              <w:spacing w:before="51" w:line="185" w:lineRule="auto"/>
              <w:ind w:left="243"/>
              <w:rPr>
                <w:rFonts w:hint="eastAsia" w:ascii="宋体" w:hAnsi="宋体" w:eastAsia="宋体" w:cs="宋体"/>
              </w:rPr>
            </w:pPr>
            <w:r>
              <w:rPr>
                <w:rFonts w:hint="eastAsia" w:ascii="宋体" w:hAnsi="宋体" w:eastAsia="宋体" w:cs="宋体"/>
              </w:rPr>
              <w:t>K</w:t>
            </w:r>
          </w:p>
        </w:tc>
      </w:tr>
      <w:tr w14:paraId="7BC3B5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1165" w:type="dxa"/>
          </w:tcPr>
          <w:p w14:paraId="2201E2C5">
            <w:pPr>
              <w:spacing w:line="353" w:lineRule="auto"/>
              <w:rPr>
                <w:rFonts w:hint="eastAsia" w:ascii="宋体" w:hAnsi="宋体" w:eastAsia="宋体" w:cs="宋体"/>
              </w:rPr>
            </w:pPr>
          </w:p>
          <w:p w14:paraId="3D655631">
            <w:pPr>
              <w:pStyle w:val="10"/>
              <w:spacing w:before="59" w:line="221" w:lineRule="auto"/>
              <w:ind w:left="86"/>
              <w:rPr>
                <w:rFonts w:hint="eastAsia"/>
                <w:sz w:val="21"/>
                <w:szCs w:val="21"/>
              </w:rPr>
            </w:pPr>
            <w:r>
              <w:rPr>
                <w:rFonts w:hint="eastAsia"/>
                <w:b/>
                <w:bCs/>
                <w:spacing w:val="-4"/>
                <w:sz w:val="21"/>
                <w:szCs w:val="21"/>
              </w:rPr>
              <w:t>孔洞密封</w:t>
            </w:r>
          </w:p>
        </w:tc>
        <w:tc>
          <w:tcPr>
            <w:tcW w:w="3476" w:type="dxa"/>
          </w:tcPr>
          <w:p w14:paraId="73A8593C">
            <w:pPr>
              <w:pStyle w:val="10"/>
              <w:spacing w:before="297" w:line="244" w:lineRule="auto"/>
              <w:ind w:right="433"/>
              <w:rPr>
                <w:rFonts w:hint="eastAsia"/>
                <w:sz w:val="21"/>
                <w:szCs w:val="21"/>
                <w:lang w:eastAsia="zh-CN"/>
              </w:rPr>
            </w:pPr>
            <w:r>
              <w:rPr>
                <w:rFonts w:hint="eastAsia"/>
                <w:spacing w:val="-1"/>
                <w:sz w:val="21"/>
                <w:szCs w:val="21"/>
                <w:lang w:eastAsia="zh-CN"/>
              </w:rPr>
              <w:t>所有穿墙孔洞采用不燃材料可靠密</w:t>
            </w:r>
            <w:r>
              <w:rPr>
                <w:rFonts w:hint="eastAsia"/>
                <w:spacing w:val="-4"/>
                <w:sz w:val="21"/>
                <w:szCs w:val="21"/>
                <w:lang w:eastAsia="zh-CN"/>
              </w:rPr>
              <w:t>封</w:t>
            </w:r>
          </w:p>
        </w:tc>
        <w:tc>
          <w:tcPr>
            <w:tcW w:w="1485" w:type="dxa"/>
          </w:tcPr>
          <w:p w14:paraId="1C743EEC">
            <w:pPr>
              <w:pStyle w:val="10"/>
              <w:spacing w:before="182" w:line="219" w:lineRule="auto"/>
              <w:rPr>
                <w:rFonts w:hint="eastAsia"/>
                <w:sz w:val="21"/>
                <w:szCs w:val="21"/>
                <w:lang w:eastAsia="zh-CN"/>
              </w:rPr>
            </w:pPr>
            <w:r>
              <w:rPr>
                <w:rFonts w:hint="eastAsia"/>
                <w:spacing w:val="-3"/>
                <w:sz w:val="21"/>
                <w:szCs w:val="21"/>
                <w:lang w:eastAsia="zh-CN"/>
              </w:rPr>
              <w:t>观察检查、发烟</w:t>
            </w:r>
            <w:r>
              <w:rPr>
                <w:rFonts w:hint="eastAsia"/>
                <w:spacing w:val="-2"/>
                <w:sz w:val="21"/>
                <w:szCs w:val="21"/>
                <w:lang w:eastAsia="zh-CN"/>
              </w:rPr>
              <w:t>法检漏</w:t>
            </w:r>
          </w:p>
        </w:tc>
        <w:tc>
          <w:tcPr>
            <w:tcW w:w="1304" w:type="dxa"/>
          </w:tcPr>
          <w:p w14:paraId="329E9B68">
            <w:pPr>
              <w:spacing w:before="239"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50591-2011</w:t>
            </w:r>
          </w:p>
          <w:p w14:paraId="09BCBD0D">
            <w:pPr>
              <w:spacing w:before="46" w:line="188" w:lineRule="auto"/>
              <w:ind w:left="241"/>
              <w:rPr>
                <w:rFonts w:hint="eastAsia" w:ascii="宋体" w:hAnsi="宋体" w:eastAsia="宋体" w:cs="宋体"/>
              </w:rPr>
            </w:pPr>
            <w:r>
              <w:rPr>
                <w:rFonts w:hint="eastAsia" w:ascii="宋体" w:hAnsi="宋体" w:eastAsia="宋体" w:cs="宋体"/>
                <w:spacing w:val="-1"/>
              </w:rPr>
              <w:t>4.7</w:t>
            </w:r>
          </w:p>
        </w:tc>
        <w:tc>
          <w:tcPr>
            <w:tcW w:w="684" w:type="dxa"/>
          </w:tcPr>
          <w:p w14:paraId="28AD4E27">
            <w:pPr>
              <w:rPr>
                <w:rFonts w:hint="eastAsia" w:ascii="宋体" w:hAnsi="宋体" w:eastAsia="宋体" w:cs="宋体"/>
              </w:rPr>
            </w:pPr>
          </w:p>
        </w:tc>
        <w:tc>
          <w:tcPr>
            <w:tcW w:w="663" w:type="dxa"/>
          </w:tcPr>
          <w:p w14:paraId="1B9BEB03">
            <w:pPr>
              <w:rPr>
                <w:rFonts w:hint="eastAsia" w:ascii="宋体" w:hAnsi="宋体" w:eastAsia="宋体" w:cs="宋体"/>
              </w:rPr>
            </w:pPr>
          </w:p>
        </w:tc>
        <w:tc>
          <w:tcPr>
            <w:tcW w:w="668" w:type="dxa"/>
          </w:tcPr>
          <w:p w14:paraId="47939873">
            <w:pPr>
              <w:spacing w:line="394" w:lineRule="auto"/>
              <w:rPr>
                <w:rFonts w:hint="eastAsia" w:ascii="宋体" w:hAnsi="宋体" w:eastAsia="宋体" w:cs="宋体"/>
              </w:rPr>
            </w:pPr>
          </w:p>
          <w:p w14:paraId="044C3CC3">
            <w:pPr>
              <w:spacing w:before="52" w:line="185" w:lineRule="auto"/>
              <w:ind w:left="243"/>
              <w:rPr>
                <w:rFonts w:hint="eastAsia" w:ascii="宋体" w:hAnsi="宋体" w:eastAsia="宋体" w:cs="宋体"/>
              </w:rPr>
            </w:pPr>
            <w:r>
              <w:rPr>
                <w:rFonts w:hint="eastAsia" w:ascii="宋体" w:hAnsi="宋体" w:eastAsia="宋体" w:cs="宋体"/>
              </w:rPr>
              <w:t>K</w:t>
            </w:r>
          </w:p>
        </w:tc>
      </w:tr>
      <w:tr w14:paraId="508A2C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trPr>
        <w:tc>
          <w:tcPr>
            <w:tcW w:w="1165" w:type="dxa"/>
          </w:tcPr>
          <w:p w14:paraId="1E0A1288">
            <w:pPr>
              <w:pStyle w:val="10"/>
              <w:spacing w:before="258" w:line="244" w:lineRule="auto"/>
              <w:ind w:left="355" w:right="309" w:hanging="266"/>
              <w:rPr>
                <w:rFonts w:hint="eastAsia"/>
                <w:sz w:val="21"/>
                <w:szCs w:val="21"/>
              </w:rPr>
            </w:pPr>
            <w:r>
              <w:rPr>
                <w:rFonts w:hint="eastAsia"/>
                <w:b/>
                <w:bCs/>
                <w:spacing w:val="-4"/>
                <w:sz w:val="21"/>
                <w:szCs w:val="21"/>
              </w:rPr>
              <w:t>消火栓设</w:t>
            </w:r>
            <w:r>
              <w:rPr>
                <w:rFonts w:hint="eastAsia"/>
                <w:b/>
                <w:bCs/>
                <w:spacing w:val="-2"/>
                <w:sz w:val="21"/>
                <w:szCs w:val="21"/>
              </w:rPr>
              <w:t>置</w:t>
            </w:r>
          </w:p>
        </w:tc>
        <w:tc>
          <w:tcPr>
            <w:tcW w:w="3476" w:type="dxa"/>
          </w:tcPr>
          <w:p w14:paraId="0375B211">
            <w:pPr>
              <w:pStyle w:val="10"/>
              <w:spacing w:before="258" w:line="241" w:lineRule="auto"/>
              <w:ind w:right="253"/>
              <w:rPr>
                <w:rFonts w:hint="eastAsia"/>
                <w:sz w:val="21"/>
                <w:szCs w:val="21"/>
                <w:lang w:eastAsia="zh-CN"/>
              </w:rPr>
            </w:pPr>
            <w:r>
              <w:rPr>
                <w:rFonts w:hint="eastAsia"/>
                <w:spacing w:val="-1"/>
                <w:sz w:val="21"/>
                <w:szCs w:val="21"/>
                <w:lang w:eastAsia="zh-CN"/>
              </w:rPr>
              <w:t>不应设置在洁净走廊内；消防应急通风不应开口在洁净走廊区域内</w:t>
            </w:r>
          </w:p>
        </w:tc>
        <w:tc>
          <w:tcPr>
            <w:tcW w:w="1485" w:type="dxa"/>
          </w:tcPr>
          <w:p w14:paraId="553CF4AA">
            <w:pPr>
              <w:pStyle w:val="10"/>
              <w:spacing w:before="258" w:line="241" w:lineRule="auto"/>
              <w:ind w:right="241"/>
              <w:rPr>
                <w:rFonts w:hint="eastAsia"/>
                <w:sz w:val="21"/>
                <w:szCs w:val="21"/>
              </w:rPr>
            </w:pPr>
            <w:r>
              <w:rPr>
                <w:rFonts w:hint="eastAsia"/>
                <w:spacing w:val="-3"/>
                <w:sz w:val="21"/>
                <w:szCs w:val="21"/>
              </w:rPr>
              <w:t>现场观察检查</w:t>
            </w:r>
          </w:p>
        </w:tc>
        <w:tc>
          <w:tcPr>
            <w:tcW w:w="1304" w:type="dxa"/>
          </w:tcPr>
          <w:p w14:paraId="1E830A55">
            <w:pPr>
              <w:spacing w:before="199"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50447-2008</w:t>
            </w:r>
          </w:p>
          <w:p w14:paraId="243019ED">
            <w:pPr>
              <w:spacing w:before="44" w:line="188" w:lineRule="auto"/>
              <w:ind w:left="249"/>
              <w:rPr>
                <w:rFonts w:hint="eastAsia" w:ascii="宋体" w:hAnsi="宋体" w:eastAsia="宋体" w:cs="宋体"/>
              </w:rPr>
            </w:pPr>
            <w:r>
              <w:rPr>
                <w:rFonts w:hint="eastAsia" w:ascii="宋体" w:hAnsi="宋体" w:eastAsia="宋体" w:cs="宋体"/>
                <w:spacing w:val="-2"/>
              </w:rPr>
              <w:t>8.0.5</w:t>
            </w:r>
          </w:p>
        </w:tc>
        <w:tc>
          <w:tcPr>
            <w:tcW w:w="684" w:type="dxa"/>
          </w:tcPr>
          <w:p w14:paraId="645F51AB">
            <w:pPr>
              <w:rPr>
                <w:rFonts w:hint="eastAsia" w:ascii="宋体" w:hAnsi="宋体" w:eastAsia="宋体" w:cs="宋体"/>
              </w:rPr>
            </w:pPr>
          </w:p>
        </w:tc>
        <w:tc>
          <w:tcPr>
            <w:tcW w:w="663" w:type="dxa"/>
          </w:tcPr>
          <w:p w14:paraId="37CCEC48">
            <w:pPr>
              <w:rPr>
                <w:rFonts w:hint="eastAsia" w:ascii="宋体" w:hAnsi="宋体" w:eastAsia="宋体" w:cs="宋体"/>
              </w:rPr>
            </w:pPr>
          </w:p>
        </w:tc>
        <w:tc>
          <w:tcPr>
            <w:tcW w:w="668" w:type="dxa"/>
          </w:tcPr>
          <w:p w14:paraId="4B9153DB">
            <w:pPr>
              <w:spacing w:line="354" w:lineRule="auto"/>
              <w:rPr>
                <w:rFonts w:hint="eastAsia" w:ascii="宋体" w:hAnsi="宋体" w:eastAsia="宋体" w:cs="宋体"/>
              </w:rPr>
            </w:pPr>
          </w:p>
          <w:p w14:paraId="214AE043">
            <w:pPr>
              <w:spacing w:before="52" w:line="185" w:lineRule="auto"/>
              <w:ind w:left="243"/>
              <w:rPr>
                <w:rFonts w:hint="eastAsia" w:ascii="宋体" w:hAnsi="宋体" w:eastAsia="宋体" w:cs="宋体"/>
              </w:rPr>
            </w:pPr>
            <w:r>
              <w:rPr>
                <w:rFonts w:hint="eastAsia" w:ascii="宋体" w:hAnsi="宋体" w:eastAsia="宋体" w:cs="宋体"/>
              </w:rPr>
              <w:t>K</w:t>
            </w:r>
          </w:p>
        </w:tc>
      </w:tr>
      <w:tr w14:paraId="4703D2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trPr>
        <w:tc>
          <w:tcPr>
            <w:tcW w:w="1165" w:type="dxa"/>
          </w:tcPr>
          <w:p w14:paraId="5FE592BB">
            <w:pPr>
              <w:spacing w:line="314" w:lineRule="auto"/>
              <w:rPr>
                <w:rFonts w:hint="eastAsia" w:ascii="宋体" w:hAnsi="宋体" w:eastAsia="宋体" w:cs="宋体"/>
              </w:rPr>
            </w:pPr>
          </w:p>
          <w:p w14:paraId="053AFD1C">
            <w:pPr>
              <w:pStyle w:val="10"/>
              <w:spacing w:before="58" w:line="218" w:lineRule="auto"/>
              <w:ind w:left="115"/>
              <w:rPr>
                <w:rFonts w:hint="eastAsia"/>
                <w:sz w:val="21"/>
                <w:szCs w:val="21"/>
              </w:rPr>
            </w:pPr>
            <w:r>
              <w:rPr>
                <w:rFonts w:hint="eastAsia"/>
                <w:b/>
                <w:bCs/>
                <w:spacing w:val="-11"/>
                <w:sz w:val="21"/>
                <w:szCs w:val="21"/>
              </w:rPr>
              <w:t>自动喷淋</w:t>
            </w:r>
          </w:p>
        </w:tc>
        <w:tc>
          <w:tcPr>
            <w:tcW w:w="3476" w:type="dxa"/>
          </w:tcPr>
          <w:p w14:paraId="430CC13C">
            <w:pPr>
              <w:spacing w:line="314" w:lineRule="auto"/>
              <w:rPr>
                <w:rFonts w:hint="eastAsia" w:ascii="宋体" w:hAnsi="宋体" w:eastAsia="宋体" w:cs="宋体"/>
                <w:lang w:eastAsia="zh-CN"/>
              </w:rPr>
            </w:pPr>
          </w:p>
          <w:p w14:paraId="5B5DFF20">
            <w:pPr>
              <w:pStyle w:val="10"/>
              <w:spacing w:before="58" w:line="219" w:lineRule="auto"/>
              <w:rPr>
                <w:rFonts w:hint="eastAsia"/>
                <w:sz w:val="21"/>
                <w:szCs w:val="21"/>
                <w:lang w:eastAsia="zh-CN"/>
              </w:rPr>
            </w:pPr>
            <w:r>
              <w:rPr>
                <w:rFonts w:hint="eastAsia"/>
                <w:spacing w:val="-1"/>
                <w:sz w:val="21"/>
                <w:szCs w:val="21"/>
                <w:lang w:eastAsia="zh-CN"/>
              </w:rPr>
              <w:t>洁净区内不应设置洒水喷头</w:t>
            </w:r>
          </w:p>
        </w:tc>
        <w:tc>
          <w:tcPr>
            <w:tcW w:w="1485" w:type="dxa"/>
          </w:tcPr>
          <w:p w14:paraId="401150C8">
            <w:pPr>
              <w:pStyle w:val="10"/>
              <w:spacing w:before="259" w:line="241" w:lineRule="auto"/>
              <w:ind w:right="241"/>
              <w:rPr>
                <w:rFonts w:hint="eastAsia"/>
                <w:sz w:val="21"/>
                <w:szCs w:val="21"/>
              </w:rPr>
            </w:pPr>
            <w:r>
              <w:rPr>
                <w:rFonts w:hint="eastAsia"/>
                <w:spacing w:val="-3"/>
                <w:sz w:val="21"/>
                <w:szCs w:val="21"/>
              </w:rPr>
              <w:t>现场观察检查</w:t>
            </w:r>
          </w:p>
        </w:tc>
        <w:tc>
          <w:tcPr>
            <w:tcW w:w="1304" w:type="dxa"/>
          </w:tcPr>
          <w:p w14:paraId="7354E08B">
            <w:pPr>
              <w:spacing w:before="199" w:line="188" w:lineRule="auto"/>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1"/>
              </w:rPr>
              <w:t>50447-2008</w:t>
            </w:r>
          </w:p>
          <w:p w14:paraId="1A37372C">
            <w:pPr>
              <w:spacing w:before="44" w:line="188" w:lineRule="auto"/>
              <w:ind w:left="249"/>
              <w:rPr>
                <w:rFonts w:hint="eastAsia" w:ascii="宋体" w:hAnsi="宋体" w:eastAsia="宋体" w:cs="宋体"/>
              </w:rPr>
            </w:pPr>
            <w:r>
              <w:rPr>
                <w:rFonts w:hint="eastAsia" w:ascii="宋体" w:hAnsi="宋体" w:eastAsia="宋体" w:cs="宋体"/>
                <w:spacing w:val="-2"/>
              </w:rPr>
              <w:t>8.0.10</w:t>
            </w:r>
          </w:p>
        </w:tc>
        <w:tc>
          <w:tcPr>
            <w:tcW w:w="684" w:type="dxa"/>
          </w:tcPr>
          <w:p w14:paraId="534C646E">
            <w:pPr>
              <w:rPr>
                <w:rFonts w:hint="eastAsia" w:ascii="宋体" w:hAnsi="宋体" w:eastAsia="宋体" w:cs="宋体"/>
              </w:rPr>
            </w:pPr>
          </w:p>
        </w:tc>
        <w:tc>
          <w:tcPr>
            <w:tcW w:w="663" w:type="dxa"/>
          </w:tcPr>
          <w:p w14:paraId="34B5BACF">
            <w:pPr>
              <w:rPr>
                <w:rFonts w:hint="eastAsia" w:ascii="宋体" w:hAnsi="宋体" w:eastAsia="宋体" w:cs="宋体"/>
              </w:rPr>
            </w:pPr>
          </w:p>
        </w:tc>
        <w:tc>
          <w:tcPr>
            <w:tcW w:w="668" w:type="dxa"/>
          </w:tcPr>
          <w:p w14:paraId="3ACC71CA">
            <w:pPr>
              <w:spacing w:line="354" w:lineRule="auto"/>
              <w:rPr>
                <w:rFonts w:hint="eastAsia" w:ascii="宋体" w:hAnsi="宋体" w:eastAsia="宋体" w:cs="宋体"/>
              </w:rPr>
            </w:pPr>
          </w:p>
          <w:p w14:paraId="50361D03">
            <w:pPr>
              <w:spacing w:before="52" w:line="185" w:lineRule="auto"/>
              <w:ind w:left="243"/>
              <w:rPr>
                <w:rFonts w:hint="eastAsia" w:ascii="宋体" w:hAnsi="宋体" w:eastAsia="宋体" w:cs="宋体"/>
              </w:rPr>
            </w:pPr>
            <w:r>
              <w:rPr>
                <w:rFonts w:hint="eastAsia" w:ascii="宋体" w:hAnsi="宋体" w:eastAsia="宋体" w:cs="宋体"/>
              </w:rPr>
              <w:t>K</w:t>
            </w:r>
          </w:p>
        </w:tc>
      </w:tr>
      <w:tr w14:paraId="56D35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165" w:type="dxa"/>
          </w:tcPr>
          <w:p w14:paraId="78B462D2">
            <w:pPr>
              <w:pStyle w:val="10"/>
              <w:spacing w:before="182" w:line="244" w:lineRule="auto"/>
              <w:ind w:left="354" w:right="309" w:hanging="266"/>
              <w:rPr>
                <w:rFonts w:hint="eastAsia"/>
                <w:sz w:val="21"/>
                <w:szCs w:val="21"/>
              </w:rPr>
            </w:pPr>
            <w:r>
              <w:rPr>
                <w:rFonts w:hint="eastAsia"/>
                <w:b/>
                <w:bCs/>
                <w:spacing w:val="-4"/>
                <w:sz w:val="21"/>
                <w:szCs w:val="21"/>
              </w:rPr>
              <w:t>灭火器配</w:t>
            </w:r>
            <w:r>
              <w:rPr>
                <w:rFonts w:hint="eastAsia"/>
                <w:b/>
                <w:bCs/>
                <w:spacing w:val="-2"/>
                <w:sz w:val="21"/>
                <w:szCs w:val="21"/>
              </w:rPr>
              <w:t>置</w:t>
            </w:r>
          </w:p>
        </w:tc>
        <w:tc>
          <w:tcPr>
            <w:tcW w:w="3476" w:type="dxa"/>
          </w:tcPr>
          <w:p w14:paraId="3B40078D">
            <w:pPr>
              <w:pStyle w:val="10"/>
              <w:spacing w:before="182" w:line="241" w:lineRule="auto"/>
              <w:ind w:right="253"/>
              <w:rPr>
                <w:rFonts w:hint="eastAsia"/>
                <w:sz w:val="21"/>
                <w:szCs w:val="21"/>
                <w:lang w:eastAsia="zh-CN"/>
              </w:rPr>
            </w:pPr>
            <w:r>
              <w:rPr>
                <w:rFonts w:hint="eastAsia"/>
                <w:spacing w:val="-1"/>
                <w:sz w:val="21"/>
                <w:szCs w:val="21"/>
                <w:lang w:eastAsia="zh-CN"/>
              </w:rPr>
              <w:t>类型、数量、有效期符合规范，不应设置在洁净走廊区域内</w:t>
            </w:r>
          </w:p>
        </w:tc>
        <w:tc>
          <w:tcPr>
            <w:tcW w:w="1485" w:type="dxa"/>
          </w:tcPr>
          <w:p w14:paraId="226E9067">
            <w:pPr>
              <w:pStyle w:val="10"/>
              <w:spacing w:before="181" w:line="242" w:lineRule="auto"/>
              <w:ind w:right="421"/>
              <w:rPr>
                <w:rFonts w:hint="eastAsia"/>
                <w:sz w:val="21"/>
                <w:szCs w:val="21"/>
              </w:rPr>
            </w:pPr>
            <w:r>
              <w:rPr>
                <w:rFonts w:hint="eastAsia"/>
                <w:spacing w:val="-3"/>
                <w:sz w:val="21"/>
                <w:szCs w:val="21"/>
              </w:rPr>
              <w:t>现场核</w:t>
            </w:r>
            <w:r>
              <w:rPr>
                <w:rFonts w:hint="eastAsia"/>
                <w:spacing w:val="-4"/>
                <w:sz w:val="21"/>
                <w:szCs w:val="21"/>
              </w:rPr>
              <w:t>对</w:t>
            </w:r>
          </w:p>
        </w:tc>
        <w:tc>
          <w:tcPr>
            <w:tcW w:w="1304" w:type="dxa"/>
          </w:tcPr>
          <w:p w14:paraId="06A693A4">
            <w:pPr>
              <w:spacing w:line="275" w:lineRule="auto"/>
              <w:rPr>
                <w:rFonts w:hint="eastAsia" w:ascii="宋体" w:hAnsi="宋体" w:eastAsia="宋体" w:cs="宋体"/>
              </w:rPr>
            </w:pPr>
          </w:p>
          <w:p w14:paraId="3F7AB459">
            <w:pPr>
              <w:spacing w:before="52" w:line="188" w:lineRule="auto"/>
              <w:rPr>
                <w:rFonts w:hint="eastAsia" w:ascii="宋体" w:hAnsi="宋体" w:eastAsia="宋体" w:cs="宋体"/>
              </w:rPr>
            </w:pPr>
            <w:r>
              <w:rPr>
                <w:rFonts w:hint="eastAsia" w:ascii="宋体" w:hAnsi="宋体" w:eastAsia="宋体" w:cs="宋体"/>
                <w:spacing w:val="-3"/>
              </w:rPr>
              <w:t>GB</w:t>
            </w:r>
            <w:r>
              <w:rPr>
                <w:rFonts w:hint="eastAsia" w:ascii="宋体" w:hAnsi="宋体" w:eastAsia="宋体" w:cs="宋体"/>
                <w:spacing w:val="15"/>
              </w:rPr>
              <w:t xml:space="preserve"> </w:t>
            </w:r>
            <w:r>
              <w:rPr>
                <w:rFonts w:hint="eastAsia" w:ascii="宋体" w:hAnsi="宋体" w:eastAsia="宋体" w:cs="宋体"/>
                <w:spacing w:val="-3"/>
              </w:rPr>
              <w:t>50140</w:t>
            </w:r>
          </w:p>
        </w:tc>
        <w:tc>
          <w:tcPr>
            <w:tcW w:w="684" w:type="dxa"/>
          </w:tcPr>
          <w:p w14:paraId="616595E5">
            <w:pPr>
              <w:rPr>
                <w:rFonts w:hint="eastAsia" w:ascii="宋体" w:hAnsi="宋体" w:eastAsia="宋体" w:cs="宋体"/>
              </w:rPr>
            </w:pPr>
          </w:p>
        </w:tc>
        <w:tc>
          <w:tcPr>
            <w:tcW w:w="663" w:type="dxa"/>
          </w:tcPr>
          <w:p w14:paraId="11344AAF">
            <w:pPr>
              <w:rPr>
                <w:rFonts w:hint="eastAsia" w:ascii="宋体" w:hAnsi="宋体" w:eastAsia="宋体" w:cs="宋体"/>
              </w:rPr>
            </w:pPr>
          </w:p>
        </w:tc>
        <w:tc>
          <w:tcPr>
            <w:tcW w:w="668" w:type="dxa"/>
          </w:tcPr>
          <w:p w14:paraId="1E21E2E9">
            <w:pPr>
              <w:spacing w:line="275" w:lineRule="auto"/>
              <w:rPr>
                <w:rFonts w:hint="eastAsia" w:ascii="宋体" w:hAnsi="宋体" w:eastAsia="宋体" w:cs="宋体"/>
              </w:rPr>
            </w:pPr>
          </w:p>
          <w:p w14:paraId="150AB520">
            <w:pPr>
              <w:spacing w:before="52" w:line="188" w:lineRule="auto"/>
              <w:ind w:left="246"/>
              <w:rPr>
                <w:rFonts w:hint="eastAsia" w:ascii="宋体" w:hAnsi="宋体" w:eastAsia="宋体" w:cs="宋体"/>
              </w:rPr>
            </w:pPr>
            <w:r>
              <w:rPr>
                <w:rFonts w:hint="eastAsia" w:ascii="宋体" w:hAnsi="宋体" w:eastAsia="宋体" w:cs="宋体"/>
              </w:rPr>
              <w:t>G</w:t>
            </w:r>
          </w:p>
        </w:tc>
      </w:tr>
    </w:tbl>
    <w:p w14:paraId="044E7497">
      <w:pPr>
        <w:rPr>
          <w:rFonts w:hint="eastAsia" w:ascii="宋体" w:hAnsi="宋体" w:eastAsia="宋体" w:cs="宋体"/>
        </w:rPr>
        <w:sectPr>
          <w:footerReference r:id="rId10" w:type="default"/>
          <w:pgSz w:w="11906" w:h="16839"/>
          <w:pgMar w:top="1431" w:right="1304" w:bottom="1183" w:left="1303" w:header="0" w:footer="1018" w:gutter="0"/>
          <w:cols w:space="720" w:num="1"/>
        </w:sectPr>
      </w:pPr>
    </w:p>
    <w:p w14:paraId="50DB8418">
      <w:pPr>
        <w:spacing w:before="77" w:line="219" w:lineRule="auto"/>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56"/>
          <w:lang w:eastAsia="zh-CN"/>
        </w:rPr>
        <w:t xml:space="preserve"> </w:t>
      </w:r>
      <w:r>
        <w:rPr>
          <w:rFonts w:hint="eastAsia" w:ascii="宋体" w:hAnsi="宋体" w:eastAsia="宋体" w:cs="宋体"/>
          <w:spacing w:val="-1"/>
          <w:lang w:eastAsia="zh-CN"/>
        </w:rPr>
        <w:t>A.3 工艺设备验收检查表</w:t>
      </w:r>
    </w:p>
    <w:p w14:paraId="10677240">
      <w:pPr>
        <w:spacing w:line="140" w:lineRule="exact"/>
        <w:rPr>
          <w:rFonts w:hint="eastAsia" w:ascii="宋体" w:hAnsi="宋体" w:eastAsia="宋体" w:cs="宋体"/>
          <w:lang w:eastAsia="zh-CN"/>
        </w:rPr>
      </w:pPr>
    </w:p>
    <w:tbl>
      <w:tblPr>
        <w:tblStyle w:val="9"/>
        <w:tblW w:w="94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4"/>
        <w:gridCol w:w="1967"/>
        <w:gridCol w:w="2280"/>
        <w:gridCol w:w="2089"/>
        <w:gridCol w:w="755"/>
        <w:gridCol w:w="697"/>
        <w:gridCol w:w="701"/>
      </w:tblGrid>
      <w:tr w14:paraId="14EAA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994" w:type="dxa"/>
          </w:tcPr>
          <w:p w14:paraId="6B96B972">
            <w:pPr>
              <w:pStyle w:val="10"/>
              <w:spacing w:before="149" w:line="219" w:lineRule="auto"/>
              <w:ind w:left="140"/>
              <w:rPr>
                <w:rFonts w:hint="eastAsia"/>
                <w:sz w:val="21"/>
                <w:szCs w:val="21"/>
              </w:rPr>
            </w:pPr>
            <w:r>
              <w:rPr>
                <w:rFonts w:hint="eastAsia"/>
                <w:b/>
                <w:bCs/>
                <w:spacing w:val="-4"/>
                <w:sz w:val="21"/>
                <w:szCs w:val="21"/>
              </w:rPr>
              <w:t>检查主项</w:t>
            </w:r>
          </w:p>
        </w:tc>
        <w:tc>
          <w:tcPr>
            <w:tcW w:w="1967" w:type="dxa"/>
          </w:tcPr>
          <w:p w14:paraId="10552D19">
            <w:pPr>
              <w:pStyle w:val="10"/>
              <w:spacing w:before="149" w:line="219" w:lineRule="auto"/>
              <w:ind w:left="398"/>
              <w:rPr>
                <w:rFonts w:hint="eastAsia"/>
                <w:sz w:val="21"/>
                <w:szCs w:val="21"/>
              </w:rPr>
            </w:pPr>
            <w:r>
              <w:rPr>
                <w:rFonts w:hint="eastAsia"/>
                <w:b/>
                <w:bCs/>
                <w:spacing w:val="-3"/>
                <w:sz w:val="21"/>
                <w:szCs w:val="21"/>
              </w:rPr>
              <w:t>验收标准/要求</w:t>
            </w:r>
          </w:p>
        </w:tc>
        <w:tc>
          <w:tcPr>
            <w:tcW w:w="2280" w:type="dxa"/>
          </w:tcPr>
          <w:p w14:paraId="2EAFD41A">
            <w:pPr>
              <w:pStyle w:val="10"/>
              <w:spacing w:before="148" w:line="221" w:lineRule="auto"/>
              <w:ind w:left="782"/>
              <w:rPr>
                <w:rFonts w:hint="eastAsia"/>
                <w:sz w:val="21"/>
                <w:szCs w:val="21"/>
              </w:rPr>
            </w:pPr>
            <w:r>
              <w:rPr>
                <w:rFonts w:hint="eastAsia"/>
                <w:b/>
                <w:bCs/>
                <w:spacing w:val="-4"/>
                <w:sz w:val="21"/>
                <w:szCs w:val="21"/>
              </w:rPr>
              <w:t>测试方法</w:t>
            </w:r>
          </w:p>
        </w:tc>
        <w:tc>
          <w:tcPr>
            <w:tcW w:w="2089" w:type="dxa"/>
          </w:tcPr>
          <w:p w14:paraId="2A68AFE1">
            <w:pPr>
              <w:pStyle w:val="10"/>
              <w:spacing w:before="148" w:line="219" w:lineRule="auto"/>
              <w:ind w:left="687"/>
              <w:rPr>
                <w:rFonts w:hint="eastAsia"/>
                <w:sz w:val="21"/>
                <w:szCs w:val="21"/>
              </w:rPr>
            </w:pPr>
            <w:r>
              <w:rPr>
                <w:rFonts w:hint="eastAsia"/>
                <w:b/>
                <w:bCs/>
                <w:spacing w:val="-4"/>
                <w:sz w:val="21"/>
                <w:szCs w:val="21"/>
              </w:rPr>
              <w:t>判定依据</w:t>
            </w:r>
          </w:p>
        </w:tc>
        <w:tc>
          <w:tcPr>
            <w:tcW w:w="755" w:type="dxa"/>
          </w:tcPr>
          <w:p w14:paraId="0D301AB1">
            <w:pPr>
              <w:pStyle w:val="10"/>
              <w:spacing w:before="31" w:line="219" w:lineRule="auto"/>
              <w:ind w:left="202"/>
              <w:rPr>
                <w:rFonts w:hint="eastAsia"/>
                <w:sz w:val="21"/>
                <w:szCs w:val="21"/>
              </w:rPr>
            </w:pPr>
            <w:r>
              <w:rPr>
                <w:rFonts w:hint="eastAsia"/>
                <w:b/>
                <w:bCs/>
                <w:spacing w:val="-6"/>
                <w:sz w:val="21"/>
                <w:szCs w:val="21"/>
              </w:rPr>
              <w:t>检查</w:t>
            </w:r>
          </w:p>
          <w:p w14:paraId="097CA483">
            <w:pPr>
              <w:pStyle w:val="10"/>
              <w:spacing w:before="18" w:line="207" w:lineRule="auto"/>
              <w:ind w:left="206"/>
              <w:rPr>
                <w:rFonts w:hint="eastAsia"/>
                <w:sz w:val="21"/>
                <w:szCs w:val="21"/>
              </w:rPr>
            </w:pPr>
            <w:r>
              <w:rPr>
                <w:rFonts w:hint="eastAsia"/>
                <w:b/>
                <w:bCs/>
                <w:spacing w:val="-8"/>
                <w:sz w:val="21"/>
                <w:szCs w:val="21"/>
              </w:rPr>
              <w:t>结果</w:t>
            </w:r>
          </w:p>
        </w:tc>
        <w:tc>
          <w:tcPr>
            <w:tcW w:w="697" w:type="dxa"/>
          </w:tcPr>
          <w:p w14:paraId="0DBFEF83">
            <w:pPr>
              <w:pStyle w:val="10"/>
              <w:spacing w:before="148" w:line="221" w:lineRule="auto"/>
              <w:ind w:left="176"/>
              <w:rPr>
                <w:rFonts w:hint="eastAsia"/>
                <w:sz w:val="21"/>
                <w:szCs w:val="21"/>
              </w:rPr>
            </w:pPr>
            <w:r>
              <w:rPr>
                <w:rFonts w:hint="eastAsia"/>
                <w:b/>
                <w:bCs/>
                <w:spacing w:val="-7"/>
                <w:sz w:val="21"/>
                <w:szCs w:val="21"/>
              </w:rPr>
              <w:t>备注</w:t>
            </w:r>
          </w:p>
        </w:tc>
        <w:tc>
          <w:tcPr>
            <w:tcW w:w="701" w:type="dxa"/>
          </w:tcPr>
          <w:p w14:paraId="175437BA">
            <w:pPr>
              <w:pStyle w:val="10"/>
              <w:spacing w:before="149" w:line="220" w:lineRule="auto"/>
              <w:ind w:left="177"/>
              <w:rPr>
                <w:rFonts w:hint="eastAsia"/>
                <w:sz w:val="21"/>
                <w:szCs w:val="21"/>
              </w:rPr>
            </w:pPr>
            <w:r>
              <w:rPr>
                <w:rFonts w:hint="eastAsia"/>
                <w:b/>
                <w:bCs/>
                <w:spacing w:val="-7"/>
                <w:sz w:val="21"/>
                <w:szCs w:val="21"/>
              </w:rPr>
              <w:t>性质</w:t>
            </w:r>
          </w:p>
        </w:tc>
      </w:tr>
      <w:tr w14:paraId="4418B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5" w:hRule="atLeast"/>
        </w:trPr>
        <w:tc>
          <w:tcPr>
            <w:tcW w:w="994" w:type="dxa"/>
          </w:tcPr>
          <w:p w14:paraId="09A80260">
            <w:pPr>
              <w:spacing w:line="432" w:lineRule="auto"/>
              <w:rPr>
                <w:rFonts w:hint="eastAsia" w:ascii="宋体" w:hAnsi="宋体" w:eastAsia="宋体" w:cs="宋体"/>
              </w:rPr>
            </w:pPr>
          </w:p>
          <w:p w14:paraId="0D6FC650">
            <w:pPr>
              <w:pStyle w:val="10"/>
              <w:spacing w:before="58" w:line="241" w:lineRule="auto"/>
              <w:ind w:left="115" w:right="203" w:hanging="7"/>
              <w:rPr>
                <w:rFonts w:hint="eastAsia"/>
                <w:sz w:val="21"/>
                <w:szCs w:val="21"/>
              </w:rPr>
            </w:pPr>
            <w:r>
              <w:rPr>
                <w:rFonts w:hint="eastAsia"/>
                <w:b/>
                <w:bCs/>
                <w:spacing w:val="-4"/>
                <w:sz w:val="21"/>
                <w:szCs w:val="21"/>
              </w:rPr>
              <w:t>A</w:t>
            </w:r>
            <w:r>
              <w:rPr>
                <w:rFonts w:hint="eastAsia"/>
                <w:spacing w:val="-35"/>
                <w:sz w:val="21"/>
                <w:szCs w:val="21"/>
              </w:rPr>
              <w:t xml:space="preserve"> </w:t>
            </w:r>
            <w:r>
              <w:rPr>
                <w:rFonts w:hint="eastAsia"/>
                <w:b/>
                <w:bCs/>
                <w:spacing w:val="-4"/>
                <w:sz w:val="21"/>
                <w:szCs w:val="21"/>
              </w:rPr>
              <w:t>类设备完整性</w:t>
            </w:r>
          </w:p>
        </w:tc>
        <w:tc>
          <w:tcPr>
            <w:tcW w:w="1967" w:type="dxa"/>
          </w:tcPr>
          <w:p w14:paraId="1417AFB3">
            <w:pPr>
              <w:pStyle w:val="10"/>
              <w:spacing w:before="26" w:line="234" w:lineRule="auto"/>
              <w:ind w:left="111" w:right="106" w:firstLine="4"/>
              <w:rPr>
                <w:rFonts w:hint="eastAsia"/>
                <w:sz w:val="21"/>
                <w:szCs w:val="21"/>
                <w:lang w:eastAsia="zh-CN"/>
              </w:rPr>
            </w:pPr>
            <w:r>
              <w:rPr>
                <w:rFonts w:hint="eastAsia"/>
                <w:spacing w:val="-6"/>
                <w:sz w:val="21"/>
                <w:szCs w:val="21"/>
                <w:lang w:eastAsia="zh-CN"/>
              </w:rPr>
              <w:t>实验动物型灭菌器、独立通风饲养设备、生物</w:t>
            </w:r>
            <w:r>
              <w:rPr>
                <w:rFonts w:hint="eastAsia"/>
                <w:spacing w:val="-1"/>
                <w:sz w:val="21"/>
                <w:szCs w:val="21"/>
                <w:lang w:eastAsia="zh-CN"/>
              </w:rPr>
              <w:t>安全柜、无菌传递舱</w:t>
            </w:r>
            <w:r>
              <w:rPr>
                <w:rFonts w:hint="eastAsia"/>
                <w:spacing w:val="-6"/>
                <w:sz w:val="21"/>
                <w:szCs w:val="21"/>
                <w:lang w:eastAsia="zh-CN"/>
              </w:rPr>
              <w:t>（窗）、风淋室、饮用</w:t>
            </w:r>
            <w:r>
              <w:rPr>
                <w:rFonts w:hint="eastAsia"/>
                <w:spacing w:val="-1"/>
                <w:sz w:val="21"/>
                <w:szCs w:val="21"/>
                <w:lang w:eastAsia="zh-CN"/>
              </w:rPr>
              <w:t>水系统等关键设备必</w:t>
            </w:r>
            <w:r>
              <w:rPr>
                <w:rFonts w:hint="eastAsia"/>
                <w:spacing w:val="-2"/>
                <w:sz w:val="21"/>
                <w:szCs w:val="21"/>
                <w:lang w:eastAsia="zh-CN"/>
              </w:rPr>
              <w:t>须配置。</w:t>
            </w:r>
          </w:p>
        </w:tc>
        <w:tc>
          <w:tcPr>
            <w:tcW w:w="2280" w:type="dxa"/>
          </w:tcPr>
          <w:p w14:paraId="6BBC2830">
            <w:pPr>
              <w:spacing w:line="274" w:lineRule="auto"/>
              <w:rPr>
                <w:rFonts w:hint="eastAsia" w:ascii="宋体" w:hAnsi="宋体" w:eastAsia="宋体" w:cs="宋体"/>
                <w:lang w:eastAsia="zh-CN"/>
              </w:rPr>
            </w:pPr>
          </w:p>
          <w:p w14:paraId="2C5EA230">
            <w:pPr>
              <w:spacing w:line="275" w:lineRule="auto"/>
              <w:rPr>
                <w:rFonts w:hint="eastAsia" w:ascii="宋体" w:hAnsi="宋体" w:eastAsia="宋体" w:cs="宋体"/>
                <w:lang w:eastAsia="zh-CN"/>
              </w:rPr>
            </w:pPr>
          </w:p>
          <w:p w14:paraId="4580E2E1">
            <w:pPr>
              <w:pStyle w:val="10"/>
              <w:spacing w:before="58" w:line="220" w:lineRule="auto"/>
              <w:ind w:left="111"/>
              <w:rPr>
                <w:rFonts w:hint="eastAsia"/>
                <w:sz w:val="21"/>
                <w:szCs w:val="21"/>
                <w:lang w:eastAsia="zh-CN"/>
              </w:rPr>
            </w:pPr>
            <w:r>
              <w:rPr>
                <w:rFonts w:hint="eastAsia"/>
                <w:spacing w:val="-1"/>
                <w:sz w:val="21"/>
                <w:szCs w:val="21"/>
                <w:lang w:eastAsia="zh-CN"/>
              </w:rPr>
              <w:t>对照设备清单现场核查</w:t>
            </w:r>
          </w:p>
        </w:tc>
        <w:tc>
          <w:tcPr>
            <w:tcW w:w="2089" w:type="dxa"/>
          </w:tcPr>
          <w:p w14:paraId="7C8CAA9A">
            <w:pPr>
              <w:spacing w:line="274" w:lineRule="auto"/>
              <w:rPr>
                <w:rFonts w:hint="eastAsia" w:ascii="宋体" w:hAnsi="宋体" w:eastAsia="宋体" w:cs="宋体"/>
                <w:lang w:eastAsia="zh-CN"/>
              </w:rPr>
            </w:pPr>
          </w:p>
          <w:p w14:paraId="3B79C01F">
            <w:pPr>
              <w:spacing w:line="274" w:lineRule="auto"/>
              <w:rPr>
                <w:rFonts w:hint="eastAsia" w:ascii="宋体" w:hAnsi="宋体" w:eastAsia="宋体" w:cs="宋体"/>
                <w:lang w:eastAsia="zh-CN"/>
              </w:rPr>
            </w:pPr>
          </w:p>
          <w:p w14:paraId="48CC2793">
            <w:pPr>
              <w:pStyle w:val="10"/>
              <w:spacing w:before="59" w:line="219" w:lineRule="auto"/>
              <w:ind w:left="112"/>
              <w:rPr>
                <w:rFonts w:hint="eastAsia"/>
                <w:sz w:val="21"/>
                <w:szCs w:val="21"/>
              </w:rPr>
            </w:pPr>
            <w:r>
              <w:rPr>
                <w:rFonts w:hint="eastAsia"/>
                <w:spacing w:val="-2"/>
                <w:sz w:val="21"/>
                <w:szCs w:val="21"/>
              </w:rPr>
              <w:t>本标准</w:t>
            </w:r>
            <w:r>
              <w:rPr>
                <w:rFonts w:hint="eastAsia"/>
                <w:spacing w:val="-36"/>
                <w:sz w:val="21"/>
                <w:szCs w:val="21"/>
              </w:rPr>
              <w:t xml:space="preserve"> </w:t>
            </w:r>
            <w:r>
              <w:rPr>
                <w:rFonts w:hint="eastAsia"/>
                <w:spacing w:val="-2"/>
                <w:sz w:val="21"/>
                <w:szCs w:val="21"/>
              </w:rPr>
              <w:t>8.1.1</w:t>
            </w:r>
          </w:p>
        </w:tc>
        <w:tc>
          <w:tcPr>
            <w:tcW w:w="755" w:type="dxa"/>
          </w:tcPr>
          <w:p w14:paraId="5B1702B9">
            <w:pPr>
              <w:rPr>
                <w:rFonts w:hint="eastAsia" w:ascii="宋体" w:hAnsi="宋体" w:eastAsia="宋体" w:cs="宋体"/>
              </w:rPr>
            </w:pPr>
          </w:p>
        </w:tc>
        <w:tc>
          <w:tcPr>
            <w:tcW w:w="697" w:type="dxa"/>
          </w:tcPr>
          <w:p w14:paraId="1CD0689F">
            <w:pPr>
              <w:rPr>
                <w:rFonts w:hint="eastAsia" w:ascii="宋体" w:hAnsi="宋体" w:eastAsia="宋体" w:cs="宋体"/>
              </w:rPr>
            </w:pPr>
          </w:p>
        </w:tc>
        <w:tc>
          <w:tcPr>
            <w:tcW w:w="701" w:type="dxa"/>
          </w:tcPr>
          <w:p w14:paraId="024A6772">
            <w:pPr>
              <w:spacing w:line="289" w:lineRule="auto"/>
              <w:rPr>
                <w:rFonts w:hint="eastAsia" w:ascii="宋体" w:hAnsi="宋体" w:eastAsia="宋体" w:cs="宋体"/>
              </w:rPr>
            </w:pPr>
          </w:p>
          <w:p w14:paraId="7B6F1F0E">
            <w:pPr>
              <w:spacing w:line="289" w:lineRule="auto"/>
              <w:rPr>
                <w:rFonts w:hint="eastAsia" w:ascii="宋体" w:hAnsi="宋体" w:eastAsia="宋体" w:cs="宋体"/>
              </w:rPr>
            </w:pPr>
          </w:p>
          <w:p w14:paraId="71076774">
            <w:pPr>
              <w:pStyle w:val="10"/>
              <w:spacing w:before="59" w:line="182" w:lineRule="auto"/>
              <w:ind w:left="307"/>
              <w:rPr>
                <w:rFonts w:hint="eastAsia"/>
                <w:sz w:val="21"/>
                <w:szCs w:val="21"/>
              </w:rPr>
            </w:pPr>
            <w:r>
              <w:rPr>
                <w:rFonts w:hint="eastAsia"/>
                <w:sz w:val="21"/>
                <w:szCs w:val="21"/>
              </w:rPr>
              <w:t>K</w:t>
            </w:r>
          </w:p>
        </w:tc>
      </w:tr>
      <w:tr w14:paraId="6F0FD8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994" w:type="dxa"/>
          </w:tcPr>
          <w:p w14:paraId="03659EEE">
            <w:pPr>
              <w:spacing w:line="317" w:lineRule="auto"/>
              <w:rPr>
                <w:rFonts w:hint="eastAsia" w:ascii="宋体" w:hAnsi="宋体" w:eastAsia="宋体" w:cs="宋体"/>
              </w:rPr>
            </w:pPr>
          </w:p>
          <w:p w14:paraId="6C8ECD73">
            <w:pPr>
              <w:pStyle w:val="10"/>
              <w:spacing w:before="58" w:line="219" w:lineRule="auto"/>
              <w:ind w:left="116"/>
              <w:rPr>
                <w:rFonts w:hint="eastAsia"/>
                <w:sz w:val="21"/>
                <w:szCs w:val="21"/>
              </w:rPr>
            </w:pPr>
            <w:r>
              <w:rPr>
                <w:rFonts w:hint="eastAsia"/>
                <w:b/>
                <w:bCs/>
                <w:spacing w:val="-4"/>
                <w:sz w:val="21"/>
                <w:szCs w:val="21"/>
              </w:rPr>
              <w:t>设备档案</w:t>
            </w:r>
          </w:p>
        </w:tc>
        <w:tc>
          <w:tcPr>
            <w:tcW w:w="1967" w:type="dxa"/>
          </w:tcPr>
          <w:p w14:paraId="3D6CAF6F">
            <w:pPr>
              <w:pStyle w:val="10"/>
              <w:spacing w:before="28" w:line="239" w:lineRule="auto"/>
              <w:ind w:left="110" w:right="106"/>
              <w:rPr>
                <w:rFonts w:hint="eastAsia"/>
                <w:sz w:val="21"/>
                <w:szCs w:val="21"/>
                <w:lang w:eastAsia="zh-CN"/>
              </w:rPr>
            </w:pPr>
            <w:r>
              <w:rPr>
                <w:rFonts w:hint="eastAsia"/>
                <w:spacing w:val="-6"/>
                <w:sz w:val="21"/>
                <w:szCs w:val="21"/>
                <w:lang w:eastAsia="zh-CN"/>
              </w:rPr>
              <w:t>包含制造商信息、验收</w:t>
            </w:r>
            <w:r>
              <w:rPr>
                <w:rFonts w:hint="eastAsia"/>
                <w:spacing w:val="-1"/>
                <w:sz w:val="21"/>
                <w:szCs w:val="21"/>
                <w:lang w:eastAsia="zh-CN"/>
              </w:rPr>
              <w:t>记录、维护计划、</w:t>
            </w:r>
          </w:p>
          <w:p w14:paraId="0D931C81">
            <w:pPr>
              <w:pStyle w:val="10"/>
              <w:spacing w:before="1" w:line="222" w:lineRule="auto"/>
              <w:ind w:left="110" w:right="148" w:hanging="3"/>
              <w:rPr>
                <w:rFonts w:hint="eastAsia"/>
                <w:sz w:val="21"/>
                <w:szCs w:val="21"/>
              </w:rPr>
            </w:pPr>
            <w:r>
              <w:rPr>
                <w:rFonts w:hint="eastAsia"/>
                <w:spacing w:val="-4"/>
                <w:sz w:val="21"/>
                <w:szCs w:val="21"/>
              </w:rPr>
              <w:t>DQ/IQ/OQ/PQ</w:t>
            </w:r>
            <w:r>
              <w:rPr>
                <w:rFonts w:hint="eastAsia"/>
                <w:spacing w:val="-36"/>
                <w:sz w:val="21"/>
                <w:szCs w:val="21"/>
              </w:rPr>
              <w:t xml:space="preserve"> </w:t>
            </w:r>
            <w:r>
              <w:rPr>
                <w:rFonts w:hint="eastAsia"/>
                <w:spacing w:val="-4"/>
                <w:sz w:val="21"/>
                <w:szCs w:val="21"/>
              </w:rPr>
              <w:t>报告等，</w:t>
            </w:r>
            <w:r>
              <w:rPr>
                <w:rFonts w:hint="eastAsia"/>
                <w:spacing w:val="-2"/>
                <w:sz w:val="21"/>
                <w:szCs w:val="21"/>
              </w:rPr>
              <w:t>齐全完整。</w:t>
            </w:r>
          </w:p>
        </w:tc>
        <w:tc>
          <w:tcPr>
            <w:tcW w:w="2280" w:type="dxa"/>
          </w:tcPr>
          <w:p w14:paraId="5FB938E8">
            <w:pPr>
              <w:spacing w:line="317" w:lineRule="auto"/>
              <w:rPr>
                <w:rFonts w:hint="eastAsia" w:ascii="宋体" w:hAnsi="宋体" w:eastAsia="宋体" w:cs="宋体"/>
              </w:rPr>
            </w:pPr>
          </w:p>
          <w:p w14:paraId="5FC91763">
            <w:pPr>
              <w:pStyle w:val="10"/>
              <w:spacing w:before="58" w:line="219" w:lineRule="auto"/>
              <w:ind w:left="121"/>
              <w:rPr>
                <w:rFonts w:hint="eastAsia"/>
                <w:sz w:val="21"/>
                <w:szCs w:val="21"/>
              </w:rPr>
            </w:pPr>
            <w:r>
              <w:rPr>
                <w:rFonts w:hint="eastAsia"/>
                <w:spacing w:val="-2"/>
                <w:sz w:val="21"/>
                <w:szCs w:val="21"/>
              </w:rPr>
              <w:t>审查设备档案文件</w:t>
            </w:r>
          </w:p>
        </w:tc>
        <w:tc>
          <w:tcPr>
            <w:tcW w:w="2089" w:type="dxa"/>
          </w:tcPr>
          <w:p w14:paraId="40931B83">
            <w:pPr>
              <w:spacing w:line="316" w:lineRule="auto"/>
              <w:rPr>
                <w:rFonts w:hint="eastAsia" w:ascii="宋体" w:hAnsi="宋体" w:eastAsia="宋体" w:cs="宋体"/>
              </w:rPr>
            </w:pPr>
          </w:p>
          <w:p w14:paraId="669355AB">
            <w:pPr>
              <w:pStyle w:val="10"/>
              <w:spacing w:before="58" w:line="219" w:lineRule="auto"/>
              <w:ind w:left="112"/>
              <w:rPr>
                <w:rFonts w:hint="eastAsia"/>
                <w:sz w:val="21"/>
                <w:szCs w:val="21"/>
              </w:rPr>
            </w:pPr>
            <w:r>
              <w:rPr>
                <w:rFonts w:hint="eastAsia"/>
                <w:spacing w:val="-2"/>
                <w:sz w:val="21"/>
                <w:szCs w:val="21"/>
              </w:rPr>
              <w:t>本标准</w:t>
            </w:r>
            <w:r>
              <w:rPr>
                <w:rFonts w:hint="eastAsia"/>
                <w:spacing w:val="-36"/>
                <w:sz w:val="21"/>
                <w:szCs w:val="21"/>
              </w:rPr>
              <w:t xml:space="preserve"> </w:t>
            </w:r>
            <w:r>
              <w:rPr>
                <w:rFonts w:hint="eastAsia"/>
                <w:spacing w:val="-2"/>
                <w:sz w:val="21"/>
                <w:szCs w:val="21"/>
              </w:rPr>
              <w:t>8.3.1</w:t>
            </w:r>
          </w:p>
        </w:tc>
        <w:tc>
          <w:tcPr>
            <w:tcW w:w="755" w:type="dxa"/>
          </w:tcPr>
          <w:p w14:paraId="3D4A5C3C">
            <w:pPr>
              <w:rPr>
                <w:rFonts w:hint="eastAsia" w:ascii="宋体" w:hAnsi="宋体" w:eastAsia="宋体" w:cs="宋体"/>
              </w:rPr>
            </w:pPr>
          </w:p>
        </w:tc>
        <w:tc>
          <w:tcPr>
            <w:tcW w:w="697" w:type="dxa"/>
          </w:tcPr>
          <w:p w14:paraId="68C13ED7">
            <w:pPr>
              <w:rPr>
                <w:rFonts w:hint="eastAsia" w:ascii="宋体" w:hAnsi="宋体" w:eastAsia="宋体" w:cs="宋体"/>
              </w:rPr>
            </w:pPr>
          </w:p>
        </w:tc>
        <w:tc>
          <w:tcPr>
            <w:tcW w:w="701" w:type="dxa"/>
          </w:tcPr>
          <w:p w14:paraId="58949E2A">
            <w:pPr>
              <w:spacing w:line="345" w:lineRule="auto"/>
              <w:rPr>
                <w:rFonts w:hint="eastAsia" w:ascii="宋体" w:hAnsi="宋体" w:eastAsia="宋体" w:cs="宋体"/>
              </w:rPr>
            </w:pPr>
          </w:p>
          <w:p w14:paraId="588485DA">
            <w:pPr>
              <w:pStyle w:val="10"/>
              <w:spacing w:before="58" w:line="183" w:lineRule="auto"/>
              <w:ind w:left="308"/>
              <w:rPr>
                <w:rFonts w:hint="eastAsia"/>
                <w:sz w:val="21"/>
                <w:szCs w:val="21"/>
              </w:rPr>
            </w:pPr>
            <w:r>
              <w:rPr>
                <w:rFonts w:hint="eastAsia"/>
                <w:sz w:val="21"/>
                <w:szCs w:val="21"/>
              </w:rPr>
              <w:t>G</w:t>
            </w:r>
          </w:p>
        </w:tc>
      </w:tr>
      <w:tr w14:paraId="03E669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994" w:type="dxa"/>
          </w:tcPr>
          <w:p w14:paraId="4DFD4428">
            <w:pPr>
              <w:pStyle w:val="10"/>
              <w:spacing w:before="261" w:line="220" w:lineRule="auto"/>
              <w:ind w:left="116"/>
              <w:rPr>
                <w:rFonts w:hint="eastAsia"/>
                <w:sz w:val="21"/>
                <w:szCs w:val="21"/>
              </w:rPr>
            </w:pPr>
            <w:r>
              <w:rPr>
                <w:rFonts w:hint="eastAsia"/>
                <w:b/>
                <w:bCs/>
                <w:spacing w:val="-4"/>
                <w:sz w:val="21"/>
                <w:szCs w:val="21"/>
              </w:rPr>
              <w:t>设备标识</w:t>
            </w:r>
          </w:p>
        </w:tc>
        <w:tc>
          <w:tcPr>
            <w:tcW w:w="1967" w:type="dxa"/>
          </w:tcPr>
          <w:p w14:paraId="082C8CF9">
            <w:pPr>
              <w:pStyle w:val="10"/>
              <w:spacing w:before="28" w:line="219" w:lineRule="auto"/>
              <w:ind w:left="115"/>
              <w:rPr>
                <w:rFonts w:hint="eastAsia"/>
                <w:sz w:val="21"/>
                <w:szCs w:val="21"/>
                <w:lang w:eastAsia="zh-CN"/>
              </w:rPr>
            </w:pPr>
            <w:r>
              <w:rPr>
                <w:rFonts w:hint="eastAsia"/>
                <w:spacing w:val="-2"/>
                <w:sz w:val="21"/>
                <w:szCs w:val="21"/>
                <w:lang w:eastAsia="zh-CN"/>
              </w:rPr>
              <w:t>显著部位标示唯一编</w:t>
            </w:r>
          </w:p>
          <w:p w14:paraId="3028E926">
            <w:pPr>
              <w:pStyle w:val="10"/>
              <w:spacing w:before="19" w:line="222" w:lineRule="auto"/>
              <w:ind w:left="112" w:right="106" w:firstLine="2"/>
              <w:rPr>
                <w:rFonts w:hint="eastAsia"/>
                <w:sz w:val="21"/>
                <w:szCs w:val="21"/>
                <w:lang w:eastAsia="zh-CN"/>
              </w:rPr>
            </w:pPr>
            <w:r>
              <w:rPr>
                <w:rFonts w:hint="eastAsia"/>
                <w:spacing w:val="-6"/>
                <w:sz w:val="21"/>
                <w:szCs w:val="21"/>
                <w:lang w:eastAsia="zh-CN"/>
              </w:rPr>
              <w:t>号、校准日期、下次校</w:t>
            </w:r>
            <w:r>
              <w:rPr>
                <w:rFonts w:hint="eastAsia"/>
                <w:spacing w:val="-1"/>
                <w:sz w:val="21"/>
                <w:szCs w:val="21"/>
                <w:lang w:eastAsia="zh-CN"/>
              </w:rPr>
              <w:t>准日期、准用状态。</w:t>
            </w:r>
          </w:p>
        </w:tc>
        <w:tc>
          <w:tcPr>
            <w:tcW w:w="2280" w:type="dxa"/>
          </w:tcPr>
          <w:p w14:paraId="2C853597">
            <w:pPr>
              <w:pStyle w:val="10"/>
              <w:spacing w:before="261" w:line="219" w:lineRule="auto"/>
              <w:ind w:left="113"/>
              <w:rPr>
                <w:rFonts w:hint="eastAsia"/>
                <w:sz w:val="21"/>
                <w:szCs w:val="21"/>
              </w:rPr>
            </w:pPr>
            <w:r>
              <w:rPr>
                <w:rFonts w:hint="eastAsia"/>
                <w:spacing w:val="-2"/>
                <w:sz w:val="21"/>
                <w:szCs w:val="21"/>
              </w:rPr>
              <w:t>现场观察检查</w:t>
            </w:r>
          </w:p>
        </w:tc>
        <w:tc>
          <w:tcPr>
            <w:tcW w:w="2089" w:type="dxa"/>
          </w:tcPr>
          <w:p w14:paraId="0D65B315">
            <w:pPr>
              <w:pStyle w:val="10"/>
              <w:spacing w:before="260" w:line="219" w:lineRule="auto"/>
              <w:ind w:left="112"/>
              <w:rPr>
                <w:rFonts w:hint="eastAsia"/>
                <w:sz w:val="21"/>
                <w:szCs w:val="21"/>
              </w:rPr>
            </w:pPr>
            <w:r>
              <w:rPr>
                <w:rFonts w:hint="eastAsia"/>
                <w:spacing w:val="-2"/>
                <w:sz w:val="21"/>
                <w:szCs w:val="21"/>
              </w:rPr>
              <w:t>本标准</w:t>
            </w:r>
            <w:r>
              <w:rPr>
                <w:rFonts w:hint="eastAsia"/>
                <w:spacing w:val="-36"/>
                <w:sz w:val="21"/>
                <w:szCs w:val="21"/>
              </w:rPr>
              <w:t xml:space="preserve"> </w:t>
            </w:r>
            <w:r>
              <w:rPr>
                <w:rFonts w:hint="eastAsia"/>
                <w:spacing w:val="-2"/>
                <w:sz w:val="21"/>
                <w:szCs w:val="21"/>
              </w:rPr>
              <w:t>8.3.2</w:t>
            </w:r>
          </w:p>
        </w:tc>
        <w:tc>
          <w:tcPr>
            <w:tcW w:w="755" w:type="dxa"/>
          </w:tcPr>
          <w:p w14:paraId="1193DC36">
            <w:pPr>
              <w:rPr>
                <w:rFonts w:hint="eastAsia" w:ascii="宋体" w:hAnsi="宋体" w:eastAsia="宋体" w:cs="宋体"/>
              </w:rPr>
            </w:pPr>
          </w:p>
        </w:tc>
        <w:tc>
          <w:tcPr>
            <w:tcW w:w="697" w:type="dxa"/>
          </w:tcPr>
          <w:p w14:paraId="7073C434">
            <w:pPr>
              <w:rPr>
                <w:rFonts w:hint="eastAsia" w:ascii="宋体" w:hAnsi="宋体" w:eastAsia="宋体" w:cs="宋体"/>
              </w:rPr>
            </w:pPr>
          </w:p>
        </w:tc>
        <w:tc>
          <w:tcPr>
            <w:tcW w:w="701" w:type="dxa"/>
          </w:tcPr>
          <w:p w14:paraId="243AEEC3">
            <w:pPr>
              <w:pStyle w:val="10"/>
              <w:spacing w:before="289" w:line="183" w:lineRule="auto"/>
              <w:ind w:left="308"/>
              <w:rPr>
                <w:rFonts w:hint="eastAsia"/>
                <w:sz w:val="21"/>
                <w:szCs w:val="21"/>
              </w:rPr>
            </w:pPr>
            <w:r>
              <w:rPr>
                <w:rFonts w:hint="eastAsia"/>
                <w:sz w:val="21"/>
                <w:szCs w:val="21"/>
              </w:rPr>
              <w:t>G</w:t>
            </w:r>
          </w:p>
        </w:tc>
      </w:tr>
      <w:tr w14:paraId="48549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5" w:hRule="atLeast"/>
        </w:trPr>
        <w:tc>
          <w:tcPr>
            <w:tcW w:w="994" w:type="dxa"/>
          </w:tcPr>
          <w:p w14:paraId="3970426D">
            <w:pPr>
              <w:spacing w:line="432" w:lineRule="auto"/>
              <w:rPr>
                <w:rFonts w:hint="eastAsia" w:ascii="宋体" w:hAnsi="宋体" w:eastAsia="宋体" w:cs="宋体"/>
              </w:rPr>
            </w:pPr>
          </w:p>
          <w:p w14:paraId="22B114C2">
            <w:pPr>
              <w:pStyle w:val="10"/>
              <w:spacing w:before="59" w:line="241" w:lineRule="auto"/>
              <w:ind w:left="119" w:right="159" w:hanging="1"/>
              <w:rPr>
                <w:rFonts w:hint="eastAsia"/>
                <w:sz w:val="21"/>
                <w:szCs w:val="21"/>
              </w:rPr>
            </w:pPr>
            <w:r>
              <w:rPr>
                <w:rFonts w:hint="eastAsia"/>
                <w:b/>
                <w:bCs/>
                <w:spacing w:val="-5"/>
                <w:sz w:val="21"/>
                <w:szCs w:val="21"/>
              </w:rPr>
              <w:t>实验动物型灭菌器</w:t>
            </w:r>
          </w:p>
        </w:tc>
        <w:tc>
          <w:tcPr>
            <w:tcW w:w="1967" w:type="dxa"/>
          </w:tcPr>
          <w:p w14:paraId="7E76230D">
            <w:pPr>
              <w:pStyle w:val="10"/>
              <w:spacing w:before="2" w:line="238" w:lineRule="auto"/>
              <w:ind w:left="110" w:right="89" w:firstLine="3"/>
              <w:rPr>
                <w:rFonts w:hint="eastAsia"/>
                <w:sz w:val="21"/>
                <w:szCs w:val="21"/>
              </w:rPr>
            </w:pPr>
            <w:r>
              <w:rPr>
                <w:rFonts w:hint="eastAsia"/>
                <w:spacing w:val="-7"/>
                <w:sz w:val="21"/>
                <w:szCs w:val="21"/>
                <w:lang w:eastAsia="zh-CN"/>
              </w:rPr>
              <w:t>灭菌效果</w:t>
            </w:r>
            <w:r>
              <w:rPr>
                <w:rFonts w:hint="eastAsia"/>
                <w:spacing w:val="-31"/>
                <w:sz w:val="21"/>
                <w:szCs w:val="21"/>
                <w:lang w:eastAsia="zh-CN"/>
              </w:rPr>
              <w:t xml:space="preserve"> </w:t>
            </w:r>
            <w:r>
              <w:rPr>
                <w:rFonts w:hint="eastAsia"/>
                <w:spacing w:val="-7"/>
                <w:sz w:val="21"/>
                <w:szCs w:val="21"/>
                <w:lang w:eastAsia="zh-CN"/>
              </w:rPr>
              <w:t>SAL≥10⁻6，门</w:t>
            </w:r>
            <w:r>
              <w:rPr>
                <w:rFonts w:hint="eastAsia"/>
                <w:spacing w:val="-1"/>
                <w:sz w:val="21"/>
                <w:szCs w:val="21"/>
                <w:lang w:eastAsia="zh-CN"/>
              </w:rPr>
              <w:t>互锁有效，密封性良</w:t>
            </w:r>
            <w:r>
              <w:rPr>
                <w:rFonts w:hint="eastAsia"/>
                <w:spacing w:val="-4"/>
                <w:sz w:val="21"/>
                <w:szCs w:val="21"/>
                <w:lang w:eastAsia="zh-CN"/>
              </w:rPr>
              <w:t>好，安全阀定期校验、</w:t>
            </w:r>
            <w:r>
              <w:rPr>
                <w:rFonts w:hint="eastAsia"/>
                <w:spacing w:val="-1"/>
                <w:sz w:val="21"/>
                <w:szCs w:val="21"/>
                <w:lang w:eastAsia="zh-CN"/>
              </w:rPr>
              <w:t>对排出蒸汽进行过滤</w:t>
            </w:r>
            <w:r>
              <w:rPr>
                <w:rFonts w:hint="eastAsia"/>
                <w:spacing w:val="-6"/>
                <w:sz w:val="21"/>
                <w:szCs w:val="21"/>
                <w:lang w:eastAsia="zh-CN"/>
              </w:rPr>
              <w:t>及异味无害化处理。</w:t>
            </w:r>
            <w:r>
              <w:rPr>
                <w:rFonts w:hint="eastAsia"/>
                <w:spacing w:val="-6"/>
                <w:sz w:val="21"/>
                <w:szCs w:val="21"/>
              </w:rPr>
              <w:t>灭</w:t>
            </w:r>
            <w:r>
              <w:rPr>
                <w:rFonts w:hint="eastAsia"/>
                <w:spacing w:val="-1"/>
                <w:sz w:val="21"/>
                <w:szCs w:val="21"/>
              </w:rPr>
              <w:t>菌效果可验证。</w:t>
            </w:r>
          </w:p>
        </w:tc>
        <w:tc>
          <w:tcPr>
            <w:tcW w:w="2280" w:type="dxa"/>
          </w:tcPr>
          <w:p w14:paraId="152B9BFE">
            <w:pPr>
              <w:spacing w:line="433" w:lineRule="auto"/>
              <w:rPr>
                <w:rFonts w:hint="eastAsia" w:ascii="宋体" w:hAnsi="宋体" w:eastAsia="宋体" w:cs="宋体"/>
                <w:lang w:eastAsia="zh-CN"/>
              </w:rPr>
            </w:pPr>
          </w:p>
          <w:p w14:paraId="450C12E6">
            <w:pPr>
              <w:pStyle w:val="10"/>
              <w:spacing w:before="58"/>
              <w:ind w:left="111" w:right="190" w:firstLine="1"/>
              <w:rPr>
                <w:rFonts w:hint="eastAsia"/>
                <w:sz w:val="21"/>
                <w:szCs w:val="21"/>
                <w:lang w:eastAsia="zh-CN"/>
              </w:rPr>
            </w:pPr>
            <w:r>
              <w:rPr>
                <w:rFonts w:hint="eastAsia"/>
                <w:spacing w:val="-1"/>
                <w:sz w:val="21"/>
                <w:szCs w:val="21"/>
                <w:lang w:eastAsia="zh-CN"/>
              </w:rPr>
              <w:t>生物指示剂测试，功能测试，核查校验报告</w:t>
            </w:r>
          </w:p>
        </w:tc>
        <w:tc>
          <w:tcPr>
            <w:tcW w:w="2089" w:type="dxa"/>
          </w:tcPr>
          <w:p w14:paraId="7B3DE129">
            <w:pPr>
              <w:spacing w:line="432" w:lineRule="auto"/>
              <w:rPr>
                <w:rFonts w:hint="eastAsia" w:ascii="宋体" w:hAnsi="宋体" w:eastAsia="宋体" w:cs="宋体"/>
                <w:lang w:eastAsia="zh-CN"/>
              </w:rPr>
            </w:pPr>
          </w:p>
          <w:p w14:paraId="0FF3D969">
            <w:pPr>
              <w:pStyle w:val="10"/>
              <w:spacing w:before="58" w:line="251" w:lineRule="auto"/>
              <w:ind w:left="112" w:right="447" w:hanging="1"/>
              <w:rPr>
                <w:rFonts w:hint="eastAsia"/>
                <w:sz w:val="21"/>
                <w:szCs w:val="21"/>
              </w:rPr>
            </w:pPr>
            <w:r>
              <w:rPr>
                <w:rFonts w:hint="eastAsia"/>
                <w:spacing w:val="-1"/>
                <w:sz w:val="21"/>
                <w:szCs w:val="21"/>
              </w:rPr>
              <w:t>JB/T 2016,</w:t>
            </w:r>
            <w:r>
              <w:rPr>
                <w:rFonts w:hint="eastAsia"/>
                <w:spacing w:val="7"/>
                <w:sz w:val="21"/>
                <w:szCs w:val="21"/>
              </w:rPr>
              <w:t xml:space="preserve"> </w:t>
            </w:r>
            <w:r>
              <w:rPr>
                <w:rFonts w:hint="eastAsia"/>
                <w:spacing w:val="-1"/>
                <w:sz w:val="21"/>
                <w:szCs w:val="21"/>
              </w:rPr>
              <w:t>本标准</w:t>
            </w:r>
            <w:r>
              <w:rPr>
                <w:rFonts w:hint="eastAsia"/>
                <w:spacing w:val="-2"/>
                <w:sz w:val="21"/>
                <w:szCs w:val="21"/>
              </w:rPr>
              <w:t>8.2.2</w:t>
            </w:r>
          </w:p>
        </w:tc>
        <w:tc>
          <w:tcPr>
            <w:tcW w:w="755" w:type="dxa"/>
          </w:tcPr>
          <w:p w14:paraId="18E839D5">
            <w:pPr>
              <w:rPr>
                <w:rFonts w:hint="eastAsia" w:ascii="宋体" w:hAnsi="宋体" w:eastAsia="宋体" w:cs="宋体"/>
              </w:rPr>
            </w:pPr>
          </w:p>
        </w:tc>
        <w:tc>
          <w:tcPr>
            <w:tcW w:w="697" w:type="dxa"/>
          </w:tcPr>
          <w:p w14:paraId="1FFF6C0F">
            <w:pPr>
              <w:rPr>
                <w:rFonts w:hint="eastAsia" w:ascii="宋体" w:hAnsi="宋体" w:eastAsia="宋体" w:cs="宋体"/>
              </w:rPr>
            </w:pPr>
          </w:p>
        </w:tc>
        <w:tc>
          <w:tcPr>
            <w:tcW w:w="701" w:type="dxa"/>
          </w:tcPr>
          <w:p w14:paraId="24E14076">
            <w:pPr>
              <w:spacing w:line="289" w:lineRule="auto"/>
              <w:rPr>
                <w:rFonts w:hint="eastAsia" w:ascii="宋体" w:hAnsi="宋体" w:eastAsia="宋体" w:cs="宋体"/>
              </w:rPr>
            </w:pPr>
          </w:p>
          <w:p w14:paraId="7072AD81">
            <w:pPr>
              <w:spacing w:line="290" w:lineRule="auto"/>
              <w:rPr>
                <w:rFonts w:hint="eastAsia" w:ascii="宋体" w:hAnsi="宋体" w:eastAsia="宋体" w:cs="宋体"/>
              </w:rPr>
            </w:pPr>
          </w:p>
          <w:p w14:paraId="7A77285E">
            <w:pPr>
              <w:pStyle w:val="10"/>
              <w:spacing w:before="58" w:line="182" w:lineRule="auto"/>
              <w:ind w:left="307"/>
              <w:rPr>
                <w:rFonts w:hint="eastAsia"/>
                <w:sz w:val="21"/>
                <w:szCs w:val="21"/>
              </w:rPr>
            </w:pPr>
            <w:r>
              <w:rPr>
                <w:rFonts w:hint="eastAsia"/>
                <w:sz w:val="21"/>
                <w:szCs w:val="21"/>
              </w:rPr>
              <w:t>K</w:t>
            </w:r>
          </w:p>
        </w:tc>
      </w:tr>
      <w:tr w14:paraId="51FC59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994" w:type="dxa"/>
          </w:tcPr>
          <w:p w14:paraId="7134B579">
            <w:pPr>
              <w:pStyle w:val="10"/>
              <w:spacing w:before="145" w:line="241" w:lineRule="auto"/>
              <w:ind w:left="113" w:right="159" w:firstLine="2"/>
              <w:rPr>
                <w:rFonts w:hint="eastAsia"/>
                <w:sz w:val="21"/>
                <w:szCs w:val="21"/>
              </w:rPr>
            </w:pPr>
            <w:r>
              <w:rPr>
                <w:rFonts w:hint="eastAsia"/>
                <w:b/>
                <w:bCs/>
                <w:spacing w:val="-4"/>
                <w:sz w:val="21"/>
                <w:szCs w:val="21"/>
              </w:rPr>
              <w:t>生物安全</w:t>
            </w:r>
            <w:r>
              <w:rPr>
                <w:rFonts w:hint="eastAsia"/>
                <w:b/>
                <w:bCs/>
                <w:spacing w:val="-2"/>
                <w:sz w:val="21"/>
                <w:szCs w:val="21"/>
              </w:rPr>
              <w:t>柜</w:t>
            </w:r>
          </w:p>
        </w:tc>
        <w:tc>
          <w:tcPr>
            <w:tcW w:w="1967" w:type="dxa"/>
          </w:tcPr>
          <w:p w14:paraId="0E22E449">
            <w:pPr>
              <w:pStyle w:val="10"/>
              <w:spacing w:before="31" w:line="227" w:lineRule="auto"/>
              <w:ind w:left="110" w:right="180" w:firstLine="6"/>
              <w:jc w:val="both"/>
              <w:rPr>
                <w:rFonts w:hint="eastAsia"/>
                <w:sz w:val="21"/>
                <w:szCs w:val="21"/>
                <w:lang w:eastAsia="zh-CN"/>
              </w:rPr>
            </w:pPr>
            <w:r>
              <w:rPr>
                <w:rFonts w:hint="eastAsia"/>
                <w:spacing w:val="-5"/>
                <w:sz w:val="21"/>
                <w:szCs w:val="21"/>
                <w:lang w:eastAsia="zh-CN"/>
              </w:rPr>
              <w:t>下降/流入气流速度、</w:t>
            </w:r>
            <w:r>
              <w:rPr>
                <w:rFonts w:hint="eastAsia"/>
                <w:spacing w:val="-2"/>
                <w:sz w:val="21"/>
                <w:szCs w:val="21"/>
                <w:lang w:eastAsia="zh-CN"/>
              </w:rPr>
              <w:t>气流模式、HEPA</w:t>
            </w:r>
            <w:r>
              <w:rPr>
                <w:rFonts w:hint="eastAsia"/>
                <w:spacing w:val="-30"/>
                <w:sz w:val="21"/>
                <w:szCs w:val="21"/>
                <w:lang w:eastAsia="zh-CN"/>
              </w:rPr>
              <w:t xml:space="preserve"> </w:t>
            </w:r>
            <w:r>
              <w:rPr>
                <w:rFonts w:hint="eastAsia"/>
                <w:spacing w:val="-2"/>
                <w:sz w:val="21"/>
                <w:szCs w:val="21"/>
                <w:lang w:eastAsia="zh-CN"/>
              </w:rPr>
              <w:t>检漏</w:t>
            </w:r>
            <w:r>
              <w:rPr>
                <w:rFonts w:hint="eastAsia"/>
                <w:spacing w:val="-3"/>
                <w:sz w:val="21"/>
                <w:szCs w:val="21"/>
                <w:lang w:eastAsia="zh-CN"/>
              </w:rPr>
              <w:t>达标。</w:t>
            </w:r>
          </w:p>
        </w:tc>
        <w:tc>
          <w:tcPr>
            <w:tcW w:w="2280" w:type="dxa"/>
          </w:tcPr>
          <w:p w14:paraId="6B9C8BC6">
            <w:pPr>
              <w:pStyle w:val="10"/>
              <w:spacing w:before="263" w:line="219" w:lineRule="auto"/>
              <w:ind w:right="14"/>
              <w:jc w:val="center"/>
              <w:rPr>
                <w:rFonts w:hint="eastAsia"/>
                <w:sz w:val="21"/>
                <w:szCs w:val="21"/>
                <w:lang w:eastAsia="zh-CN"/>
              </w:rPr>
            </w:pPr>
            <w:r>
              <w:rPr>
                <w:rFonts w:hint="eastAsia"/>
                <w:spacing w:val="-12"/>
                <w:sz w:val="21"/>
                <w:szCs w:val="21"/>
                <w:lang w:eastAsia="zh-CN"/>
              </w:rPr>
              <w:t>风速仪、发烟法、PAO</w:t>
            </w:r>
            <w:r>
              <w:rPr>
                <w:rFonts w:hint="eastAsia"/>
                <w:spacing w:val="-26"/>
                <w:sz w:val="21"/>
                <w:szCs w:val="21"/>
                <w:lang w:eastAsia="zh-CN"/>
              </w:rPr>
              <w:t xml:space="preserve"> </w:t>
            </w:r>
            <w:r>
              <w:rPr>
                <w:rFonts w:hint="eastAsia"/>
                <w:spacing w:val="-12"/>
                <w:sz w:val="21"/>
                <w:szCs w:val="21"/>
                <w:lang w:eastAsia="zh-CN"/>
              </w:rPr>
              <w:t>扫描</w:t>
            </w:r>
          </w:p>
        </w:tc>
        <w:tc>
          <w:tcPr>
            <w:tcW w:w="2089" w:type="dxa"/>
          </w:tcPr>
          <w:p w14:paraId="6FAB212A">
            <w:pPr>
              <w:pStyle w:val="10"/>
              <w:spacing w:before="144" w:line="242" w:lineRule="auto"/>
              <w:ind w:left="112" w:right="179" w:hanging="2"/>
              <w:rPr>
                <w:rFonts w:hint="eastAsia"/>
                <w:sz w:val="21"/>
                <w:szCs w:val="21"/>
              </w:rPr>
            </w:pPr>
            <w:r>
              <w:rPr>
                <w:rFonts w:hint="eastAsia"/>
                <w:spacing w:val="-1"/>
                <w:sz w:val="21"/>
                <w:szCs w:val="21"/>
              </w:rPr>
              <w:t>CNAS-CL05-A002, 本标</w:t>
            </w:r>
            <w:r>
              <w:rPr>
                <w:rFonts w:hint="eastAsia"/>
                <w:spacing w:val="-3"/>
                <w:sz w:val="21"/>
                <w:szCs w:val="21"/>
              </w:rPr>
              <w:t>准</w:t>
            </w:r>
            <w:r>
              <w:rPr>
                <w:rFonts w:hint="eastAsia"/>
                <w:spacing w:val="-35"/>
                <w:sz w:val="21"/>
                <w:szCs w:val="21"/>
              </w:rPr>
              <w:t xml:space="preserve"> </w:t>
            </w:r>
            <w:r>
              <w:rPr>
                <w:rFonts w:hint="eastAsia"/>
                <w:spacing w:val="-3"/>
                <w:sz w:val="21"/>
                <w:szCs w:val="21"/>
              </w:rPr>
              <w:t>8.2.3</w:t>
            </w:r>
          </w:p>
        </w:tc>
        <w:tc>
          <w:tcPr>
            <w:tcW w:w="755" w:type="dxa"/>
          </w:tcPr>
          <w:p w14:paraId="13243A60">
            <w:pPr>
              <w:rPr>
                <w:rFonts w:hint="eastAsia" w:ascii="宋体" w:hAnsi="宋体" w:eastAsia="宋体" w:cs="宋体"/>
              </w:rPr>
            </w:pPr>
          </w:p>
        </w:tc>
        <w:tc>
          <w:tcPr>
            <w:tcW w:w="697" w:type="dxa"/>
          </w:tcPr>
          <w:p w14:paraId="6FE040ED">
            <w:pPr>
              <w:rPr>
                <w:rFonts w:hint="eastAsia" w:ascii="宋体" w:hAnsi="宋体" w:eastAsia="宋体" w:cs="宋体"/>
              </w:rPr>
            </w:pPr>
          </w:p>
        </w:tc>
        <w:tc>
          <w:tcPr>
            <w:tcW w:w="701" w:type="dxa"/>
          </w:tcPr>
          <w:p w14:paraId="0927ABF4">
            <w:pPr>
              <w:pStyle w:val="10"/>
              <w:spacing w:before="292" w:line="182" w:lineRule="auto"/>
              <w:ind w:left="307"/>
              <w:rPr>
                <w:rFonts w:hint="eastAsia"/>
                <w:sz w:val="21"/>
                <w:szCs w:val="21"/>
              </w:rPr>
            </w:pPr>
            <w:r>
              <w:rPr>
                <w:rFonts w:hint="eastAsia"/>
                <w:sz w:val="21"/>
                <w:szCs w:val="21"/>
              </w:rPr>
              <w:t>K</w:t>
            </w:r>
          </w:p>
        </w:tc>
      </w:tr>
      <w:tr w14:paraId="3475EB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994" w:type="dxa"/>
          </w:tcPr>
          <w:p w14:paraId="590ED79B">
            <w:pPr>
              <w:spacing w:line="333" w:lineRule="auto"/>
              <w:rPr>
                <w:rFonts w:hint="eastAsia" w:ascii="宋体" w:hAnsi="宋体" w:eastAsia="宋体" w:cs="宋体"/>
              </w:rPr>
            </w:pPr>
          </w:p>
          <w:p w14:paraId="29723AFD">
            <w:pPr>
              <w:spacing w:line="333" w:lineRule="auto"/>
              <w:rPr>
                <w:rFonts w:hint="eastAsia" w:ascii="宋体" w:hAnsi="宋体" w:eastAsia="宋体" w:cs="宋体"/>
              </w:rPr>
            </w:pPr>
          </w:p>
          <w:p w14:paraId="1E4DC20C">
            <w:pPr>
              <w:pStyle w:val="10"/>
              <w:spacing w:before="58" w:line="247" w:lineRule="auto"/>
              <w:ind w:left="123" w:right="159" w:hanging="10"/>
              <w:rPr>
                <w:rFonts w:hint="eastAsia"/>
                <w:sz w:val="21"/>
                <w:szCs w:val="21"/>
              </w:rPr>
            </w:pPr>
            <w:r>
              <w:rPr>
                <w:rFonts w:hint="eastAsia"/>
                <w:b/>
                <w:bCs/>
                <w:spacing w:val="-3"/>
                <w:sz w:val="21"/>
                <w:szCs w:val="21"/>
              </w:rPr>
              <w:t>饲养设备</w:t>
            </w:r>
            <w:r>
              <w:rPr>
                <w:rFonts w:hint="eastAsia"/>
                <w:b/>
                <w:bCs/>
                <w:spacing w:val="-5"/>
                <w:sz w:val="21"/>
                <w:szCs w:val="21"/>
              </w:rPr>
              <w:t>（IVC）</w:t>
            </w:r>
          </w:p>
        </w:tc>
        <w:tc>
          <w:tcPr>
            <w:tcW w:w="1967" w:type="dxa"/>
          </w:tcPr>
          <w:p w14:paraId="2819FA70">
            <w:pPr>
              <w:pStyle w:val="10"/>
              <w:spacing w:before="27" w:line="235" w:lineRule="auto"/>
              <w:ind w:left="110" w:right="103"/>
              <w:rPr>
                <w:rFonts w:hint="eastAsia"/>
                <w:sz w:val="21"/>
                <w:szCs w:val="21"/>
                <w:lang w:eastAsia="zh-CN"/>
              </w:rPr>
            </w:pPr>
            <w:r>
              <w:rPr>
                <w:rFonts w:hint="eastAsia"/>
                <w:spacing w:val="-1"/>
                <w:sz w:val="21"/>
                <w:szCs w:val="21"/>
                <w:lang w:eastAsia="zh-CN"/>
              </w:rPr>
              <w:t>饲养设备房间环境参</w:t>
            </w:r>
            <w:r>
              <w:rPr>
                <w:rFonts w:hint="eastAsia"/>
                <w:spacing w:val="-5"/>
                <w:sz w:val="21"/>
                <w:szCs w:val="21"/>
                <w:lang w:eastAsia="zh-CN"/>
              </w:rPr>
              <w:t>数符合</w:t>
            </w:r>
            <w:r>
              <w:rPr>
                <w:rFonts w:hint="eastAsia"/>
                <w:spacing w:val="-40"/>
                <w:sz w:val="21"/>
                <w:szCs w:val="21"/>
                <w:lang w:eastAsia="zh-CN"/>
              </w:rPr>
              <w:t xml:space="preserve"> </w:t>
            </w:r>
            <w:r>
              <w:rPr>
                <w:rFonts w:hint="eastAsia"/>
                <w:spacing w:val="-5"/>
                <w:sz w:val="21"/>
                <w:szCs w:val="21"/>
                <w:lang w:eastAsia="zh-CN"/>
              </w:rPr>
              <w:t>GB14925</w:t>
            </w:r>
            <w:r>
              <w:rPr>
                <w:rFonts w:hint="eastAsia"/>
                <w:spacing w:val="-38"/>
                <w:sz w:val="21"/>
                <w:szCs w:val="21"/>
                <w:lang w:eastAsia="zh-CN"/>
              </w:rPr>
              <w:t xml:space="preserve"> </w:t>
            </w:r>
            <w:r>
              <w:rPr>
                <w:rFonts w:hint="eastAsia"/>
                <w:spacing w:val="-5"/>
                <w:sz w:val="21"/>
                <w:szCs w:val="21"/>
                <w:lang w:eastAsia="zh-CN"/>
              </w:rPr>
              <w:t>标准，</w:t>
            </w:r>
            <w:r>
              <w:rPr>
                <w:rFonts w:hint="eastAsia"/>
                <w:spacing w:val="-6"/>
                <w:sz w:val="21"/>
                <w:szCs w:val="21"/>
                <w:lang w:eastAsia="zh-CN"/>
              </w:rPr>
              <w:t>笼盒内外压差≥5Pa，主</w:t>
            </w:r>
            <w:r>
              <w:rPr>
                <w:rFonts w:hint="eastAsia"/>
                <w:spacing w:val="-2"/>
                <w:sz w:val="21"/>
                <w:szCs w:val="21"/>
                <w:lang w:eastAsia="zh-CN"/>
              </w:rPr>
              <w:t>机</w:t>
            </w:r>
            <w:r>
              <w:rPr>
                <w:rFonts w:hint="eastAsia"/>
                <w:spacing w:val="-36"/>
                <w:sz w:val="21"/>
                <w:szCs w:val="21"/>
                <w:lang w:eastAsia="zh-CN"/>
              </w:rPr>
              <w:t xml:space="preserve"> </w:t>
            </w:r>
            <w:r>
              <w:rPr>
                <w:rFonts w:hint="eastAsia"/>
                <w:spacing w:val="-2"/>
                <w:sz w:val="21"/>
                <w:szCs w:val="21"/>
                <w:lang w:eastAsia="zh-CN"/>
              </w:rPr>
              <w:t>HEPA</w:t>
            </w:r>
            <w:r>
              <w:rPr>
                <w:rFonts w:hint="eastAsia"/>
                <w:spacing w:val="-41"/>
                <w:sz w:val="21"/>
                <w:szCs w:val="21"/>
                <w:lang w:eastAsia="zh-CN"/>
              </w:rPr>
              <w:t xml:space="preserve"> </w:t>
            </w:r>
            <w:r>
              <w:rPr>
                <w:rFonts w:hint="eastAsia"/>
                <w:spacing w:val="-2"/>
                <w:sz w:val="21"/>
                <w:szCs w:val="21"/>
                <w:lang w:eastAsia="zh-CN"/>
              </w:rPr>
              <w:t>检漏合格，噪</w:t>
            </w:r>
            <w:r>
              <w:rPr>
                <w:rFonts w:hint="eastAsia"/>
                <w:spacing w:val="-1"/>
                <w:sz w:val="21"/>
                <w:szCs w:val="21"/>
                <w:lang w:eastAsia="zh-CN"/>
              </w:rPr>
              <w:t>音、震动符合国家标</w:t>
            </w:r>
            <w:r>
              <w:rPr>
                <w:rFonts w:hint="eastAsia"/>
                <w:spacing w:val="-6"/>
                <w:sz w:val="21"/>
                <w:szCs w:val="21"/>
                <w:lang w:eastAsia="zh-CN"/>
              </w:rPr>
              <w:t>准，笼盒气密性达标，</w:t>
            </w:r>
            <w:r>
              <w:rPr>
                <w:rFonts w:hint="eastAsia"/>
                <w:spacing w:val="-1"/>
                <w:sz w:val="21"/>
                <w:szCs w:val="21"/>
                <w:lang w:eastAsia="zh-CN"/>
              </w:rPr>
              <w:t>各层笼盒光照度符合</w:t>
            </w:r>
            <w:r>
              <w:rPr>
                <w:rFonts w:hint="eastAsia"/>
                <w:spacing w:val="-2"/>
                <w:sz w:val="21"/>
                <w:szCs w:val="21"/>
                <w:lang w:eastAsia="zh-CN"/>
              </w:rPr>
              <w:t>国家标准</w:t>
            </w:r>
          </w:p>
        </w:tc>
        <w:tc>
          <w:tcPr>
            <w:tcW w:w="2280" w:type="dxa"/>
          </w:tcPr>
          <w:p w14:paraId="07A95762">
            <w:pPr>
              <w:spacing w:line="274" w:lineRule="auto"/>
              <w:rPr>
                <w:rFonts w:hint="eastAsia" w:ascii="宋体" w:hAnsi="宋体" w:eastAsia="宋体" w:cs="宋体"/>
                <w:lang w:eastAsia="zh-CN"/>
              </w:rPr>
            </w:pPr>
          </w:p>
          <w:p w14:paraId="068A0307">
            <w:pPr>
              <w:spacing w:line="274" w:lineRule="auto"/>
              <w:rPr>
                <w:rFonts w:hint="eastAsia" w:ascii="宋体" w:hAnsi="宋体" w:eastAsia="宋体" w:cs="宋体"/>
                <w:lang w:eastAsia="zh-CN"/>
              </w:rPr>
            </w:pPr>
          </w:p>
          <w:p w14:paraId="77A2CE66">
            <w:pPr>
              <w:pStyle w:val="10"/>
              <w:spacing w:before="59" w:line="242" w:lineRule="auto"/>
              <w:ind w:left="112" w:right="45"/>
              <w:jc w:val="both"/>
              <w:rPr>
                <w:rFonts w:hint="eastAsia"/>
                <w:sz w:val="21"/>
                <w:szCs w:val="21"/>
                <w:lang w:eastAsia="zh-CN"/>
              </w:rPr>
            </w:pPr>
            <w:r>
              <w:rPr>
                <w:rFonts w:hint="eastAsia"/>
                <w:spacing w:val="-4"/>
                <w:sz w:val="21"/>
                <w:szCs w:val="21"/>
                <w:lang w:eastAsia="zh-CN"/>
              </w:rPr>
              <w:t>压差计、照度计、声级计、</w:t>
            </w:r>
            <w:r>
              <w:rPr>
                <w:rFonts w:hint="eastAsia"/>
                <w:spacing w:val="-14"/>
                <w:sz w:val="21"/>
                <w:szCs w:val="21"/>
                <w:lang w:eastAsia="zh-CN"/>
              </w:rPr>
              <w:t>震动仪、风速仪、PAO</w:t>
            </w:r>
            <w:r>
              <w:rPr>
                <w:rFonts w:hint="eastAsia"/>
                <w:spacing w:val="-29"/>
                <w:sz w:val="21"/>
                <w:szCs w:val="21"/>
                <w:lang w:eastAsia="zh-CN"/>
              </w:rPr>
              <w:t xml:space="preserve"> </w:t>
            </w:r>
            <w:r>
              <w:rPr>
                <w:rFonts w:hint="eastAsia"/>
                <w:spacing w:val="-14"/>
                <w:sz w:val="21"/>
                <w:szCs w:val="21"/>
                <w:lang w:eastAsia="zh-CN"/>
              </w:rPr>
              <w:t>扫描、</w:t>
            </w:r>
            <w:r>
              <w:rPr>
                <w:rFonts w:hint="eastAsia"/>
                <w:spacing w:val="-2"/>
                <w:sz w:val="21"/>
                <w:szCs w:val="21"/>
                <w:lang w:eastAsia="zh-CN"/>
              </w:rPr>
              <w:t>气密性测试</w:t>
            </w:r>
          </w:p>
        </w:tc>
        <w:tc>
          <w:tcPr>
            <w:tcW w:w="2089" w:type="dxa"/>
          </w:tcPr>
          <w:p w14:paraId="3BD51B5C">
            <w:pPr>
              <w:spacing w:line="261" w:lineRule="auto"/>
              <w:rPr>
                <w:rFonts w:hint="eastAsia" w:ascii="宋体" w:hAnsi="宋体" w:eastAsia="宋体" w:cs="宋体"/>
                <w:lang w:eastAsia="zh-CN"/>
              </w:rPr>
            </w:pPr>
          </w:p>
          <w:p w14:paraId="79877F72">
            <w:pPr>
              <w:spacing w:line="261" w:lineRule="auto"/>
              <w:rPr>
                <w:rFonts w:hint="eastAsia" w:ascii="宋体" w:hAnsi="宋体" w:eastAsia="宋体" w:cs="宋体"/>
                <w:lang w:eastAsia="zh-CN"/>
              </w:rPr>
            </w:pPr>
          </w:p>
          <w:p w14:paraId="5E312F40">
            <w:pPr>
              <w:spacing w:line="261" w:lineRule="auto"/>
              <w:rPr>
                <w:rFonts w:hint="eastAsia" w:ascii="宋体" w:hAnsi="宋体" w:eastAsia="宋体" w:cs="宋体"/>
                <w:lang w:eastAsia="zh-CN"/>
              </w:rPr>
            </w:pPr>
          </w:p>
          <w:p w14:paraId="1FEE8763">
            <w:pPr>
              <w:pStyle w:val="10"/>
              <w:spacing w:before="58" w:line="216" w:lineRule="auto"/>
              <w:ind w:left="109"/>
              <w:rPr>
                <w:rFonts w:hint="eastAsia"/>
                <w:sz w:val="21"/>
                <w:szCs w:val="21"/>
              </w:rPr>
            </w:pPr>
            <w:r>
              <w:rPr>
                <w:rFonts w:hint="eastAsia"/>
                <w:spacing w:val="-2"/>
                <w:sz w:val="21"/>
                <w:szCs w:val="21"/>
              </w:rPr>
              <w:t>GB</w:t>
            </w:r>
            <w:r>
              <w:rPr>
                <w:rFonts w:hint="eastAsia"/>
                <w:spacing w:val="-22"/>
                <w:sz w:val="21"/>
                <w:szCs w:val="21"/>
              </w:rPr>
              <w:t xml:space="preserve"> </w:t>
            </w:r>
            <w:r>
              <w:rPr>
                <w:rFonts w:hint="eastAsia"/>
                <w:spacing w:val="-2"/>
                <w:sz w:val="21"/>
                <w:szCs w:val="21"/>
              </w:rPr>
              <w:t>14925, 本标准</w:t>
            </w:r>
            <w:r>
              <w:rPr>
                <w:rFonts w:hint="eastAsia"/>
                <w:spacing w:val="-54"/>
                <w:sz w:val="21"/>
                <w:szCs w:val="21"/>
              </w:rPr>
              <w:t xml:space="preserve"> </w:t>
            </w:r>
            <w:r>
              <w:rPr>
                <w:rFonts w:hint="eastAsia"/>
                <w:spacing w:val="-2"/>
                <w:sz w:val="21"/>
                <w:szCs w:val="21"/>
              </w:rPr>
              <w:t>8.2.1</w:t>
            </w:r>
          </w:p>
        </w:tc>
        <w:tc>
          <w:tcPr>
            <w:tcW w:w="755" w:type="dxa"/>
          </w:tcPr>
          <w:p w14:paraId="1CCCB257">
            <w:pPr>
              <w:rPr>
                <w:rFonts w:hint="eastAsia" w:ascii="宋体" w:hAnsi="宋体" w:eastAsia="宋体" w:cs="宋体"/>
              </w:rPr>
            </w:pPr>
          </w:p>
        </w:tc>
        <w:tc>
          <w:tcPr>
            <w:tcW w:w="697" w:type="dxa"/>
          </w:tcPr>
          <w:p w14:paraId="73E2711E">
            <w:pPr>
              <w:rPr>
                <w:rFonts w:hint="eastAsia" w:ascii="宋体" w:hAnsi="宋体" w:eastAsia="宋体" w:cs="宋体"/>
              </w:rPr>
            </w:pPr>
          </w:p>
        </w:tc>
        <w:tc>
          <w:tcPr>
            <w:tcW w:w="701" w:type="dxa"/>
          </w:tcPr>
          <w:p w14:paraId="511A90F8">
            <w:pPr>
              <w:spacing w:line="270" w:lineRule="auto"/>
              <w:rPr>
                <w:rFonts w:hint="eastAsia" w:ascii="宋体" w:hAnsi="宋体" w:eastAsia="宋体" w:cs="宋体"/>
              </w:rPr>
            </w:pPr>
          </w:p>
          <w:p w14:paraId="03386AB7">
            <w:pPr>
              <w:spacing w:line="271" w:lineRule="auto"/>
              <w:rPr>
                <w:rFonts w:hint="eastAsia" w:ascii="宋体" w:hAnsi="宋体" w:eastAsia="宋体" w:cs="宋体"/>
              </w:rPr>
            </w:pPr>
          </w:p>
          <w:p w14:paraId="2662A22F">
            <w:pPr>
              <w:spacing w:line="271" w:lineRule="auto"/>
              <w:rPr>
                <w:rFonts w:hint="eastAsia" w:ascii="宋体" w:hAnsi="宋体" w:eastAsia="宋体" w:cs="宋体"/>
              </w:rPr>
            </w:pPr>
          </w:p>
          <w:p w14:paraId="30F4A54B">
            <w:pPr>
              <w:pStyle w:val="10"/>
              <w:spacing w:before="58" w:line="182" w:lineRule="auto"/>
              <w:ind w:left="307"/>
              <w:rPr>
                <w:rFonts w:hint="eastAsia"/>
                <w:sz w:val="21"/>
                <w:szCs w:val="21"/>
              </w:rPr>
            </w:pPr>
            <w:r>
              <w:rPr>
                <w:rFonts w:hint="eastAsia"/>
                <w:sz w:val="21"/>
                <w:szCs w:val="21"/>
              </w:rPr>
              <w:t>K</w:t>
            </w:r>
          </w:p>
        </w:tc>
      </w:tr>
      <w:tr w14:paraId="26C506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994" w:type="dxa"/>
          </w:tcPr>
          <w:p w14:paraId="2AE8364B">
            <w:pPr>
              <w:pStyle w:val="10"/>
              <w:spacing w:before="264" w:line="241" w:lineRule="auto"/>
              <w:ind w:left="113" w:right="159" w:firstLine="1"/>
              <w:rPr>
                <w:rFonts w:hint="eastAsia"/>
                <w:sz w:val="21"/>
                <w:szCs w:val="21"/>
              </w:rPr>
            </w:pPr>
            <w:r>
              <w:rPr>
                <w:rFonts w:hint="eastAsia"/>
                <w:b/>
                <w:bCs/>
                <w:spacing w:val="-4"/>
                <w:sz w:val="21"/>
                <w:szCs w:val="21"/>
              </w:rPr>
              <w:t>无菌传递舱（窗）</w:t>
            </w:r>
          </w:p>
        </w:tc>
        <w:tc>
          <w:tcPr>
            <w:tcW w:w="1967" w:type="dxa"/>
          </w:tcPr>
          <w:p w14:paraId="29779D42">
            <w:pPr>
              <w:pStyle w:val="10"/>
              <w:spacing w:before="32" w:line="230" w:lineRule="auto"/>
              <w:ind w:left="112" w:right="106" w:hanging="1"/>
              <w:jc w:val="both"/>
              <w:rPr>
                <w:rFonts w:hint="eastAsia"/>
                <w:sz w:val="21"/>
                <w:szCs w:val="21"/>
                <w:lang w:eastAsia="zh-CN"/>
              </w:rPr>
            </w:pPr>
            <w:r>
              <w:rPr>
                <w:rFonts w:hint="eastAsia"/>
                <w:spacing w:val="-6"/>
                <w:sz w:val="21"/>
                <w:szCs w:val="21"/>
                <w:lang w:eastAsia="zh-CN"/>
              </w:rPr>
              <w:t>双门互锁有效，全方位无死角无菌处理。灭菌</w:t>
            </w:r>
            <w:r>
              <w:rPr>
                <w:rFonts w:hint="eastAsia"/>
                <w:spacing w:val="-3"/>
                <w:sz w:val="21"/>
                <w:szCs w:val="21"/>
                <w:lang w:eastAsia="zh-CN"/>
              </w:rPr>
              <w:t>效果</w:t>
            </w:r>
            <w:r>
              <w:rPr>
                <w:rFonts w:hint="eastAsia"/>
                <w:spacing w:val="-36"/>
                <w:sz w:val="21"/>
                <w:szCs w:val="21"/>
                <w:lang w:eastAsia="zh-CN"/>
              </w:rPr>
              <w:t xml:space="preserve"> </w:t>
            </w:r>
            <w:r>
              <w:rPr>
                <w:rFonts w:hint="eastAsia"/>
                <w:spacing w:val="-3"/>
                <w:sz w:val="21"/>
                <w:szCs w:val="21"/>
                <w:lang w:eastAsia="zh-CN"/>
              </w:rPr>
              <w:t>SAL≥10⁻</w:t>
            </w:r>
            <w:r>
              <w:rPr>
                <w:rFonts w:hint="eastAsia"/>
                <w:spacing w:val="-3"/>
                <w:position w:val="8"/>
                <w:sz w:val="21"/>
                <w:szCs w:val="21"/>
                <w:lang w:eastAsia="zh-CN"/>
              </w:rPr>
              <w:t>4</w:t>
            </w:r>
            <w:r>
              <w:rPr>
                <w:rFonts w:hint="eastAsia"/>
                <w:spacing w:val="-3"/>
                <w:sz w:val="21"/>
                <w:szCs w:val="21"/>
                <w:lang w:eastAsia="zh-CN"/>
              </w:rPr>
              <w:t>。灭菌效</w:t>
            </w:r>
            <w:r>
              <w:rPr>
                <w:rFonts w:hint="eastAsia"/>
                <w:spacing w:val="-2"/>
                <w:sz w:val="21"/>
                <w:szCs w:val="21"/>
                <w:lang w:eastAsia="zh-CN"/>
              </w:rPr>
              <w:t>果可验证。</w:t>
            </w:r>
          </w:p>
        </w:tc>
        <w:tc>
          <w:tcPr>
            <w:tcW w:w="2280" w:type="dxa"/>
          </w:tcPr>
          <w:p w14:paraId="6CD8C7CA">
            <w:pPr>
              <w:pStyle w:val="10"/>
              <w:spacing w:before="145" w:line="242" w:lineRule="auto"/>
              <w:ind w:left="111" w:right="190" w:firstLine="2"/>
              <w:jc w:val="both"/>
              <w:rPr>
                <w:rFonts w:hint="eastAsia"/>
                <w:sz w:val="21"/>
                <w:szCs w:val="21"/>
                <w:lang w:eastAsia="zh-CN"/>
              </w:rPr>
            </w:pPr>
            <w:r>
              <w:rPr>
                <w:rFonts w:hint="eastAsia"/>
                <w:spacing w:val="-1"/>
                <w:sz w:val="21"/>
                <w:szCs w:val="21"/>
                <w:lang w:eastAsia="zh-CN"/>
              </w:rPr>
              <w:t>功能测试，紫外辐照计测量，化学、生物指示剂测</w:t>
            </w:r>
            <w:r>
              <w:rPr>
                <w:rFonts w:hint="eastAsia"/>
                <w:spacing w:val="-4"/>
                <w:sz w:val="21"/>
                <w:szCs w:val="21"/>
                <w:lang w:eastAsia="zh-CN"/>
              </w:rPr>
              <w:t>试</w:t>
            </w:r>
          </w:p>
        </w:tc>
        <w:tc>
          <w:tcPr>
            <w:tcW w:w="2089" w:type="dxa"/>
          </w:tcPr>
          <w:p w14:paraId="53756FEA">
            <w:pPr>
              <w:spacing w:line="319" w:lineRule="auto"/>
              <w:rPr>
                <w:rFonts w:hint="eastAsia" w:ascii="宋体" w:hAnsi="宋体" w:eastAsia="宋体" w:cs="宋体"/>
                <w:lang w:eastAsia="zh-CN"/>
              </w:rPr>
            </w:pPr>
          </w:p>
          <w:p w14:paraId="5B5354A0">
            <w:pPr>
              <w:pStyle w:val="10"/>
              <w:spacing w:before="58" w:line="224" w:lineRule="auto"/>
              <w:ind w:left="109"/>
              <w:rPr>
                <w:rFonts w:hint="eastAsia"/>
                <w:sz w:val="21"/>
                <w:szCs w:val="21"/>
              </w:rPr>
            </w:pPr>
            <w:r>
              <w:rPr>
                <w:rFonts w:hint="eastAsia"/>
                <w:spacing w:val="-2"/>
                <w:sz w:val="21"/>
                <w:szCs w:val="21"/>
              </w:rPr>
              <w:t>T/NATIEM</w:t>
            </w:r>
            <w:r>
              <w:rPr>
                <w:rFonts w:hint="eastAsia"/>
                <w:spacing w:val="28"/>
                <w:sz w:val="21"/>
                <w:szCs w:val="21"/>
              </w:rPr>
              <w:t xml:space="preserve"> </w:t>
            </w:r>
            <w:r>
              <w:rPr>
                <w:rFonts w:hint="eastAsia"/>
                <w:spacing w:val="-2"/>
                <w:sz w:val="21"/>
                <w:szCs w:val="21"/>
              </w:rPr>
              <w:t>111-2024</w:t>
            </w:r>
          </w:p>
        </w:tc>
        <w:tc>
          <w:tcPr>
            <w:tcW w:w="755" w:type="dxa"/>
          </w:tcPr>
          <w:p w14:paraId="26E25831">
            <w:pPr>
              <w:rPr>
                <w:rFonts w:hint="eastAsia" w:ascii="宋体" w:hAnsi="宋体" w:eastAsia="宋体" w:cs="宋体"/>
              </w:rPr>
            </w:pPr>
          </w:p>
        </w:tc>
        <w:tc>
          <w:tcPr>
            <w:tcW w:w="697" w:type="dxa"/>
          </w:tcPr>
          <w:p w14:paraId="545E1003">
            <w:pPr>
              <w:rPr>
                <w:rFonts w:hint="eastAsia" w:ascii="宋体" w:hAnsi="宋体" w:eastAsia="宋体" w:cs="宋体"/>
              </w:rPr>
            </w:pPr>
          </w:p>
        </w:tc>
        <w:tc>
          <w:tcPr>
            <w:tcW w:w="701" w:type="dxa"/>
          </w:tcPr>
          <w:p w14:paraId="3799367B">
            <w:pPr>
              <w:spacing w:line="347" w:lineRule="auto"/>
              <w:rPr>
                <w:rFonts w:hint="eastAsia" w:ascii="宋体" w:hAnsi="宋体" w:eastAsia="宋体" w:cs="宋体"/>
              </w:rPr>
            </w:pPr>
          </w:p>
          <w:p w14:paraId="0BCBDC09">
            <w:pPr>
              <w:pStyle w:val="10"/>
              <w:spacing w:before="59" w:line="182" w:lineRule="auto"/>
              <w:ind w:left="307"/>
              <w:rPr>
                <w:rFonts w:hint="eastAsia"/>
                <w:sz w:val="21"/>
                <w:szCs w:val="21"/>
              </w:rPr>
            </w:pPr>
            <w:r>
              <w:rPr>
                <w:rFonts w:hint="eastAsia"/>
                <w:sz w:val="21"/>
                <w:szCs w:val="21"/>
              </w:rPr>
              <w:t>K</w:t>
            </w:r>
          </w:p>
        </w:tc>
      </w:tr>
      <w:tr w14:paraId="553C03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994" w:type="dxa"/>
          </w:tcPr>
          <w:p w14:paraId="6F959164">
            <w:pPr>
              <w:spacing w:line="299" w:lineRule="auto"/>
              <w:rPr>
                <w:rFonts w:hint="eastAsia" w:ascii="宋体" w:hAnsi="宋体" w:eastAsia="宋体" w:cs="宋体"/>
              </w:rPr>
            </w:pPr>
          </w:p>
          <w:p w14:paraId="57F78FD4">
            <w:pPr>
              <w:spacing w:line="300" w:lineRule="auto"/>
              <w:rPr>
                <w:rFonts w:hint="eastAsia" w:ascii="宋体" w:hAnsi="宋体" w:eastAsia="宋体" w:cs="宋体"/>
              </w:rPr>
            </w:pPr>
          </w:p>
          <w:p w14:paraId="4F55A470">
            <w:pPr>
              <w:spacing w:line="300" w:lineRule="auto"/>
              <w:rPr>
                <w:rFonts w:hint="eastAsia" w:ascii="宋体" w:hAnsi="宋体" w:eastAsia="宋体" w:cs="宋体"/>
              </w:rPr>
            </w:pPr>
          </w:p>
          <w:p w14:paraId="23923029">
            <w:pPr>
              <w:pStyle w:val="10"/>
              <w:spacing w:before="59" w:line="218" w:lineRule="auto"/>
              <w:ind w:left="114"/>
              <w:rPr>
                <w:rFonts w:hint="eastAsia"/>
                <w:sz w:val="21"/>
                <w:szCs w:val="21"/>
              </w:rPr>
            </w:pPr>
            <w:r>
              <w:rPr>
                <w:rFonts w:hint="eastAsia"/>
                <w:b/>
                <w:bCs/>
                <w:spacing w:val="-4"/>
                <w:sz w:val="21"/>
                <w:szCs w:val="21"/>
              </w:rPr>
              <w:t>风淋室</w:t>
            </w:r>
          </w:p>
        </w:tc>
        <w:tc>
          <w:tcPr>
            <w:tcW w:w="1967" w:type="dxa"/>
          </w:tcPr>
          <w:p w14:paraId="3A4E55B5">
            <w:pPr>
              <w:pStyle w:val="10"/>
              <w:spacing w:before="32" w:line="235" w:lineRule="auto"/>
              <w:ind w:left="111" w:right="106"/>
              <w:rPr>
                <w:rFonts w:hint="eastAsia"/>
                <w:sz w:val="21"/>
                <w:szCs w:val="21"/>
                <w:lang w:eastAsia="zh-CN"/>
              </w:rPr>
            </w:pPr>
            <w:r>
              <w:rPr>
                <w:rFonts w:hint="eastAsia"/>
                <w:spacing w:val="-6"/>
                <w:sz w:val="21"/>
                <w:szCs w:val="21"/>
                <w:lang w:eastAsia="zh-CN"/>
              </w:rPr>
              <w:t>双门互锁有效。单向流</w:t>
            </w:r>
            <w:r>
              <w:rPr>
                <w:rFonts w:hint="eastAsia"/>
                <w:spacing w:val="-2"/>
                <w:sz w:val="21"/>
                <w:szCs w:val="21"/>
                <w:lang w:eastAsia="zh-CN"/>
              </w:rPr>
              <w:t>或非单向流</w:t>
            </w:r>
            <w:r>
              <w:rPr>
                <w:rFonts w:hint="eastAsia"/>
                <w:spacing w:val="-21"/>
                <w:sz w:val="21"/>
                <w:szCs w:val="21"/>
                <w:lang w:eastAsia="zh-CN"/>
              </w:rPr>
              <w:t>），</w:t>
            </w:r>
            <w:r>
              <w:rPr>
                <w:rFonts w:hint="eastAsia"/>
                <w:spacing w:val="-2"/>
                <w:sz w:val="21"/>
                <w:szCs w:val="21"/>
                <w:lang w:eastAsia="zh-CN"/>
              </w:rPr>
              <w:t>风速≥</w:t>
            </w:r>
            <w:r>
              <w:rPr>
                <w:rFonts w:hint="eastAsia"/>
                <w:spacing w:val="1"/>
                <w:sz w:val="21"/>
                <w:szCs w:val="21"/>
                <w:lang w:eastAsia="zh-CN"/>
              </w:rPr>
              <w:t xml:space="preserve"> </w:t>
            </w:r>
            <w:r>
              <w:rPr>
                <w:rFonts w:hint="eastAsia"/>
                <w:spacing w:val="-1"/>
                <w:sz w:val="21"/>
                <w:szCs w:val="21"/>
                <w:lang w:eastAsia="zh-CN"/>
              </w:rPr>
              <w:t>20m/s。与洁净环境无</w:t>
            </w:r>
            <w:r>
              <w:rPr>
                <w:rFonts w:hint="eastAsia"/>
                <w:spacing w:val="-6"/>
                <w:sz w:val="21"/>
                <w:szCs w:val="21"/>
                <w:lang w:eastAsia="zh-CN"/>
              </w:rPr>
              <w:t>缝衔接，压差报警阈值</w:t>
            </w:r>
            <w:r>
              <w:rPr>
                <w:rFonts w:hint="eastAsia"/>
                <w:spacing w:val="-5"/>
                <w:sz w:val="21"/>
                <w:szCs w:val="21"/>
                <w:lang w:eastAsia="zh-CN"/>
              </w:rPr>
              <w:t>≥10Pa。紫外灯强度≥</w:t>
            </w:r>
            <w:r>
              <w:rPr>
                <w:rFonts w:hint="eastAsia"/>
                <w:spacing w:val="3"/>
                <w:sz w:val="21"/>
                <w:szCs w:val="21"/>
                <w:lang w:eastAsia="zh-CN"/>
              </w:rPr>
              <w:t xml:space="preserve"> </w:t>
            </w:r>
            <w:r>
              <w:rPr>
                <w:rFonts w:hint="eastAsia"/>
                <w:spacing w:val="-11"/>
                <w:sz w:val="21"/>
                <w:szCs w:val="21"/>
                <w:lang w:eastAsia="zh-CN"/>
              </w:rPr>
              <w:t>100</w:t>
            </w:r>
            <w:r>
              <w:rPr>
                <w:rFonts w:hint="eastAsia"/>
                <w:spacing w:val="-33"/>
                <w:sz w:val="21"/>
                <w:szCs w:val="21"/>
                <w:lang w:eastAsia="zh-CN"/>
              </w:rPr>
              <w:t xml:space="preserve"> </w:t>
            </w:r>
            <w:r>
              <w:rPr>
                <w:rFonts w:hint="eastAsia"/>
                <w:spacing w:val="-11"/>
                <w:sz w:val="21"/>
                <w:szCs w:val="21"/>
              </w:rPr>
              <w:t>μ</w:t>
            </w:r>
            <w:r>
              <w:rPr>
                <w:rFonts w:hint="eastAsia"/>
                <w:spacing w:val="-11"/>
                <w:sz w:val="21"/>
                <w:szCs w:val="21"/>
                <w:lang w:eastAsia="zh-CN"/>
              </w:rPr>
              <w:t>W/cm²</w:t>
            </w:r>
            <w:r>
              <w:rPr>
                <w:rFonts w:hint="eastAsia"/>
                <w:spacing w:val="-67"/>
                <w:sz w:val="21"/>
                <w:szCs w:val="21"/>
                <w:lang w:eastAsia="zh-CN"/>
              </w:rPr>
              <w:t xml:space="preserve"> </w:t>
            </w:r>
            <w:r>
              <w:rPr>
                <w:rFonts w:hint="eastAsia"/>
                <w:spacing w:val="-11"/>
                <w:sz w:val="21"/>
                <w:szCs w:val="21"/>
                <w:lang w:eastAsia="zh-CN"/>
              </w:rPr>
              <w:t>,</w:t>
            </w:r>
            <w:r>
              <w:rPr>
                <w:rFonts w:hint="eastAsia"/>
                <w:spacing w:val="53"/>
                <w:sz w:val="21"/>
                <w:szCs w:val="21"/>
                <w:lang w:eastAsia="zh-CN"/>
              </w:rPr>
              <w:t xml:space="preserve"> </w:t>
            </w:r>
            <w:r>
              <w:rPr>
                <w:rFonts w:hint="eastAsia"/>
                <w:spacing w:val="-11"/>
                <w:sz w:val="21"/>
                <w:szCs w:val="21"/>
                <w:lang w:eastAsia="zh-CN"/>
              </w:rPr>
              <w:t>照射</w:t>
            </w:r>
            <w:r>
              <w:rPr>
                <w:rFonts w:hint="eastAsia"/>
                <w:spacing w:val="-34"/>
                <w:sz w:val="21"/>
                <w:szCs w:val="21"/>
                <w:lang w:eastAsia="zh-CN"/>
              </w:rPr>
              <w:t xml:space="preserve"> </w:t>
            </w:r>
            <w:r>
              <w:rPr>
                <w:rFonts w:hint="eastAsia"/>
                <w:spacing w:val="-11"/>
                <w:sz w:val="21"/>
                <w:szCs w:val="21"/>
                <w:lang w:eastAsia="zh-CN"/>
              </w:rPr>
              <w:t>30</w:t>
            </w:r>
            <w:r>
              <w:rPr>
                <w:rFonts w:hint="eastAsia"/>
                <w:spacing w:val="-1"/>
                <w:sz w:val="21"/>
                <w:szCs w:val="21"/>
                <w:lang w:eastAsia="zh-CN"/>
              </w:rPr>
              <w:t>分钟后自然菌杀灭率≥99.9%；验证自净时</w:t>
            </w:r>
            <w:r>
              <w:rPr>
                <w:rFonts w:hint="eastAsia"/>
                <w:spacing w:val="6"/>
                <w:sz w:val="21"/>
                <w:szCs w:val="21"/>
                <w:lang w:eastAsia="zh-CN"/>
              </w:rPr>
              <w:t>间≤15分钟</w:t>
            </w:r>
          </w:p>
        </w:tc>
        <w:tc>
          <w:tcPr>
            <w:tcW w:w="2280" w:type="dxa"/>
          </w:tcPr>
          <w:p w14:paraId="6A3ADF29">
            <w:pPr>
              <w:spacing w:line="261" w:lineRule="auto"/>
              <w:rPr>
                <w:rFonts w:hint="eastAsia" w:ascii="宋体" w:hAnsi="宋体" w:eastAsia="宋体" w:cs="宋体"/>
                <w:lang w:eastAsia="zh-CN"/>
              </w:rPr>
            </w:pPr>
          </w:p>
          <w:p w14:paraId="6F902300">
            <w:pPr>
              <w:pStyle w:val="10"/>
              <w:spacing w:before="58"/>
              <w:ind w:right="45"/>
              <w:rPr>
                <w:rFonts w:hint="eastAsia"/>
                <w:sz w:val="21"/>
                <w:szCs w:val="21"/>
                <w:lang w:eastAsia="zh-CN"/>
              </w:rPr>
            </w:pPr>
            <w:r>
              <w:rPr>
                <w:rFonts w:hint="eastAsia"/>
                <w:spacing w:val="-14"/>
                <w:sz w:val="21"/>
                <w:szCs w:val="21"/>
                <w:lang w:eastAsia="zh-CN"/>
              </w:rPr>
              <w:t>风速仪、发烟法、PAO</w:t>
            </w:r>
            <w:r>
              <w:rPr>
                <w:rFonts w:hint="eastAsia"/>
                <w:spacing w:val="-29"/>
                <w:sz w:val="21"/>
                <w:szCs w:val="21"/>
                <w:lang w:eastAsia="zh-CN"/>
              </w:rPr>
              <w:t xml:space="preserve"> </w:t>
            </w:r>
            <w:r>
              <w:rPr>
                <w:rFonts w:hint="eastAsia"/>
                <w:spacing w:val="-14"/>
                <w:sz w:val="21"/>
                <w:szCs w:val="21"/>
                <w:lang w:eastAsia="zh-CN"/>
              </w:rPr>
              <w:t>扫描。</w:t>
            </w:r>
            <w:r>
              <w:rPr>
                <w:rFonts w:hint="eastAsia"/>
                <w:spacing w:val="-1"/>
                <w:sz w:val="21"/>
                <w:szCs w:val="21"/>
                <w:lang w:eastAsia="zh-CN"/>
              </w:rPr>
              <w:t>功能测试，核查校验报告</w:t>
            </w:r>
          </w:p>
        </w:tc>
        <w:tc>
          <w:tcPr>
            <w:tcW w:w="2089" w:type="dxa"/>
          </w:tcPr>
          <w:p w14:paraId="079BA18D">
            <w:pPr>
              <w:spacing w:line="260" w:lineRule="auto"/>
              <w:rPr>
                <w:rFonts w:hint="eastAsia" w:ascii="宋体" w:hAnsi="宋体" w:eastAsia="宋体" w:cs="宋体"/>
                <w:lang w:eastAsia="zh-CN"/>
              </w:rPr>
            </w:pPr>
          </w:p>
          <w:p w14:paraId="78915D16">
            <w:pPr>
              <w:spacing w:line="261" w:lineRule="auto"/>
              <w:rPr>
                <w:rFonts w:hint="eastAsia" w:ascii="宋体" w:hAnsi="宋体" w:eastAsia="宋体" w:cs="宋体"/>
                <w:lang w:eastAsia="zh-CN"/>
              </w:rPr>
            </w:pPr>
          </w:p>
          <w:p w14:paraId="7BACFE0A">
            <w:pPr>
              <w:spacing w:line="261" w:lineRule="auto"/>
              <w:rPr>
                <w:rFonts w:hint="eastAsia" w:ascii="宋体" w:hAnsi="宋体" w:eastAsia="宋体" w:cs="宋体"/>
                <w:lang w:eastAsia="zh-CN"/>
              </w:rPr>
            </w:pPr>
          </w:p>
          <w:p w14:paraId="369AB8F3">
            <w:pPr>
              <w:pStyle w:val="10"/>
              <w:spacing w:before="59" w:line="241" w:lineRule="auto"/>
              <w:ind w:left="110" w:right="104" w:hanging="1"/>
              <w:rPr>
                <w:rFonts w:hint="eastAsia"/>
                <w:sz w:val="21"/>
                <w:szCs w:val="21"/>
                <w:lang w:eastAsia="zh-CN"/>
              </w:rPr>
            </w:pPr>
            <w:r>
              <w:rPr>
                <w:rFonts w:hint="eastAsia"/>
                <w:spacing w:val="-2"/>
                <w:sz w:val="21"/>
                <w:szCs w:val="21"/>
                <w:lang w:eastAsia="zh-CN"/>
              </w:rPr>
              <w:t>GB50591《洁净室施工及验收规范》</w:t>
            </w:r>
          </w:p>
        </w:tc>
        <w:tc>
          <w:tcPr>
            <w:tcW w:w="755" w:type="dxa"/>
          </w:tcPr>
          <w:p w14:paraId="68B60ABB">
            <w:pPr>
              <w:rPr>
                <w:rFonts w:hint="eastAsia" w:ascii="宋体" w:hAnsi="宋体" w:eastAsia="宋体" w:cs="宋体"/>
                <w:lang w:eastAsia="zh-CN"/>
              </w:rPr>
            </w:pPr>
          </w:p>
        </w:tc>
        <w:tc>
          <w:tcPr>
            <w:tcW w:w="697" w:type="dxa"/>
          </w:tcPr>
          <w:p w14:paraId="2AC69A93">
            <w:pPr>
              <w:rPr>
                <w:rFonts w:hint="eastAsia" w:ascii="宋体" w:hAnsi="宋体" w:eastAsia="宋体" w:cs="宋体"/>
                <w:lang w:eastAsia="zh-CN"/>
              </w:rPr>
            </w:pPr>
          </w:p>
        </w:tc>
        <w:tc>
          <w:tcPr>
            <w:tcW w:w="701" w:type="dxa"/>
          </w:tcPr>
          <w:p w14:paraId="2024CFCC">
            <w:pPr>
              <w:spacing w:line="309" w:lineRule="auto"/>
              <w:rPr>
                <w:rFonts w:hint="eastAsia" w:ascii="宋体" w:hAnsi="宋体" w:eastAsia="宋体" w:cs="宋体"/>
                <w:lang w:eastAsia="zh-CN"/>
              </w:rPr>
            </w:pPr>
          </w:p>
          <w:p w14:paraId="3F448925">
            <w:pPr>
              <w:spacing w:line="310" w:lineRule="auto"/>
              <w:rPr>
                <w:rFonts w:hint="eastAsia" w:ascii="宋体" w:hAnsi="宋体" w:eastAsia="宋体" w:cs="宋体"/>
                <w:lang w:eastAsia="zh-CN"/>
              </w:rPr>
            </w:pPr>
          </w:p>
          <w:p w14:paraId="434E2795">
            <w:pPr>
              <w:spacing w:line="310" w:lineRule="auto"/>
              <w:rPr>
                <w:rFonts w:hint="eastAsia" w:ascii="宋体" w:hAnsi="宋体" w:eastAsia="宋体" w:cs="宋体"/>
                <w:lang w:eastAsia="zh-CN"/>
              </w:rPr>
            </w:pPr>
          </w:p>
          <w:p w14:paraId="2851627C">
            <w:pPr>
              <w:pStyle w:val="10"/>
              <w:spacing w:before="58" w:line="182" w:lineRule="auto"/>
              <w:ind w:left="307"/>
              <w:rPr>
                <w:rFonts w:hint="eastAsia"/>
                <w:sz w:val="21"/>
                <w:szCs w:val="21"/>
              </w:rPr>
            </w:pPr>
            <w:r>
              <w:rPr>
                <w:rFonts w:hint="eastAsia"/>
                <w:sz w:val="21"/>
                <w:szCs w:val="21"/>
              </w:rPr>
              <w:t>K</w:t>
            </w:r>
          </w:p>
        </w:tc>
      </w:tr>
      <w:tr w14:paraId="55540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3" w:hRule="atLeast"/>
        </w:trPr>
        <w:tc>
          <w:tcPr>
            <w:tcW w:w="994" w:type="dxa"/>
          </w:tcPr>
          <w:p w14:paraId="7A5907B4">
            <w:pPr>
              <w:spacing w:line="276" w:lineRule="auto"/>
              <w:rPr>
                <w:rFonts w:hint="eastAsia" w:ascii="宋体" w:hAnsi="宋体" w:eastAsia="宋体" w:cs="宋体"/>
              </w:rPr>
            </w:pPr>
          </w:p>
          <w:p w14:paraId="44898232">
            <w:pPr>
              <w:spacing w:line="277" w:lineRule="auto"/>
              <w:rPr>
                <w:rFonts w:hint="eastAsia" w:ascii="宋体" w:hAnsi="宋体" w:eastAsia="宋体" w:cs="宋体"/>
              </w:rPr>
            </w:pPr>
          </w:p>
          <w:p w14:paraId="6A54911A">
            <w:pPr>
              <w:pStyle w:val="10"/>
              <w:spacing w:before="58" w:line="241" w:lineRule="auto"/>
              <w:ind w:left="115" w:right="159" w:hanging="1"/>
              <w:rPr>
                <w:rFonts w:hint="eastAsia"/>
                <w:sz w:val="21"/>
                <w:szCs w:val="21"/>
              </w:rPr>
            </w:pPr>
            <w:r>
              <w:rPr>
                <w:rFonts w:hint="eastAsia"/>
                <w:b/>
                <w:bCs/>
                <w:spacing w:val="-4"/>
                <w:sz w:val="21"/>
                <w:szCs w:val="21"/>
              </w:rPr>
              <w:t>动物饮用</w:t>
            </w:r>
            <w:r>
              <w:rPr>
                <w:rFonts w:hint="eastAsia"/>
                <w:b/>
                <w:bCs/>
                <w:spacing w:val="-5"/>
                <w:sz w:val="21"/>
                <w:szCs w:val="21"/>
              </w:rPr>
              <w:t>水系统</w:t>
            </w:r>
          </w:p>
        </w:tc>
        <w:tc>
          <w:tcPr>
            <w:tcW w:w="1967" w:type="dxa"/>
          </w:tcPr>
          <w:p w14:paraId="494F8396">
            <w:pPr>
              <w:pStyle w:val="10"/>
              <w:spacing w:before="29" w:line="235" w:lineRule="auto"/>
              <w:ind w:left="111" w:right="89"/>
              <w:rPr>
                <w:rFonts w:hint="eastAsia"/>
                <w:sz w:val="21"/>
                <w:szCs w:val="21"/>
                <w:lang w:eastAsia="zh-CN"/>
              </w:rPr>
            </w:pPr>
            <w:r>
              <w:rPr>
                <w:rFonts w:hint="eastAsia"/>
                <w:spacing w:val="-4"/>
                <w:sz w:val="21"/>
                <w:szCs w:val="21"/>
                <w:lang w:eastAsia="zh-CN"/>
              </w:rPr>
              <w:t>所有涉水部件（管道、</w:t>
            </w:r>
            <w:r>
              <w:rPr>
                <w:rFonts w:hint="eastAsia"/>
                <w:spacing w:val="-6"/>
                <w:sz w:val="21"/>
                <w:szCs w:val="21"/>
                <w:lang w:eastAsia="zh-CN"/>
              </w:rPr>
              <w:t>水箱、阀门、接头）必须采用食品级材料；连</w:t>
            </w:r>
            <w:r>
              <w:rPr>
                <w:rFonts w:hint="eastAsia"/>
                <w:spacing w:val="-8"/>
                <w:sz w:val="21"/>
                <w:szCs w:val="21"/>
                <w:lang w:eastAsia="zh-CN"/>
              </w:rPr>
              <w:t>续</w:t>
            </w:r>
            <w:r>
              <w:rPr>
                <w:rFonts w:hint="eastAsia"/>
                <w:spacing w:val="-32"/>
                <w:sz w:val="21"/>
                <w:szCs w:val="21"/>
                <w:lang w:eastAsia="zh-CN"/>
              </w:rPr>
              <w:t xml:space="preserve"> </w:t>
            </w:r>
            <w:r>
              <w:rPr>
                <w:rFonts w:hint="eastAsia"/>
                <w:spacing w:val="-8"/>
                <w:sz w:val="21"/>
                <w:szCs w:val="21"/>
                <w:lang w:eastAsia="zh-CN"/>
              </w:rPr>
              <w:t>7</w:t>
            </w:r>
            <w:r>
              <w:rPr>
                <w:rFonts w:hint="eastAsia"/>
                <w:spacing w:val="-35"/>
                <w:sz w:val="21"/>
                <w:szCs w:val="21"/>
                <w:lang w:eastAsia="zh-CN"/>
              </w:rPr>
              <w:t xml:space="preserve"> </w:t>
            </w:r>
            <w:r>
              <w:rPr>
                <w:rFonts w:hint="eastAsia"/>
                <w:spacing w:val="-8"/>
                <w:sz w:val="21"/>
                <w:szCs w:val="21"/>
                <w:lang w:eastAsia="zh-CN"/>
              </w:rPr>
              <w:t>天微生物负荷：微</w:t>
            </w:r>
            <w:r>
              <w:rPr>
                <w:rFonts w:hint="eastAsia"/>
                <w:spacing w:val="-5"/>
                <w:sz w:val="21"/>
                <w:szCs w:val="21"/>
                <w:lang w:eastAsia="zh-CN"/>
              </w:rPr>
              <w:t>生物杀灭率≥99.9%，验</w:t>
            </w:r>
            <w:r>
              <w:rPr>
                <w:rFonts w:hint="eastAsia"/>
                <w:spacing w:val="-1"/>
                <w:sz w:val="21"/>
                <w:szCs w:val="21"/>
                <w:lang w:eastAsia="zh-CN"/>
              </w:rPr>
              <w:t>证生物指示剂阴性率</w:t>
            </w:r>
            <w:r>
              <w:rPr>
                <w:rFonts w:hint="eastAsia"/>
                <w:sz w:val="21"/>
                <w:szCs w:val="21"/>
                <w:lang w:eastAsia="zh-CN"/>
              </w:rPr>
              <w:t xml:space="preserve"> </w:t>
            </w:r>
            <w:r>
              <w:rPr>
                <w:rFonts w:hint="eastAsia"/>
                <w:spacing w:val="-2"/>
                <w:sz w:val="21"/>
                <w:szCs w:val="21"/>
                <w:lang w:eastAsia="zh-CN"/>
              </w:rPr>
              <w:t>100%。</w:t>
            </w:r>
          </w:p>
        </w:tc>
        <w:tc>
          <w:tcPr>
            <w:tcW w:w="2280" w:type="dxa"/>
          </w:tcPr>
          <w:p w14:paraId="0A77F5FA">
            <w:pPr>
              <w:spacing w:line="324" w:lineRule="auto"/>
              <w:rPr>
                <w:rFonts w:hint="eastAsia" w:ascii="宋体" w:hAnsi="宋体" w:eastAsia="宋体" w:cs="宋体"/>
                <w:lang w:eastAsia="zh-CN"/>
              </w:rPr>
            </w:pPr>
          </w:p>
          <w:p w14:paraId="37241B30">
            <w:pPr>
              <w:pStyle w:val="10"/>
              <w:spacing w:before="58" w:line="239" w:lineRule="auto"/>
              <w:ind w:left="111" w:right="190"/>
              <w:jc w:val="both"/>
              <w:rPr>
                <w:rFonts w:hint="eastAsia"/>
                <w:sz w:val="21"/>
                <w:szCs w:val="21"/>
                <w:lang w:eastAsia="zh-CN"/>
              </w:rPr>
            </w:pPr>
            <w:r>
              <w:rPr>
                <w:rFonts w:hint="eastAsia"/>
                <w:spacing w:val="-1"/>
                <w:sz w:val="21"/>
                <w:szCs w:val="21"/>
                <w:lang w:eastAsia="zh-CN"/>
              </w:rPr>
              <w:t>检测水箱和管道内壁的微生物指标，化学、生物指示剂测试，功能测试，核</w:t>
            </w:r>
            <w:r>
              <w:rPr>
                <w:rFonts w:hint="eastAsia"/>
                <w:spacing w:val="-2"/>
                <w:sz w:val="21"/>
                <w:szCs w:val="21"/>
                <w:lang w:eastAsia="zh-CN"/>
              </w:rPr>
              <w:t>查校验报告</w:t>
            </w:r>
          </w:p>
        </w:tc>
        <w:tc>
          <w:tcPr>
            <w:tcW w:w="2089" w:type="dxa"/>
          </w:tcPr>
          <w:p w14:paraId="7F33D015">
            <w:pPr>
              <w:spacing w:line="277" w:lineRule="auto"/>
              <w:rPr>
                <w:rFonts w:hint="eastAsia" w:ascii="宋体" w:hAnsi="宋体" w:eastAsia="宋体" w:cs="宋体"/>
                <w:lang w:eastAsia="zh-CN"/>
              </w:rPr>
            </w:pPr>
          </w:p>
          <w:p w14:paraId="01C2B90F">
            <w:pPr>
              <w:spacing w:line="277" w:lineRule="auto"/>
              <w:rPr>
                <w:rFonts w:hint="eastAsia" w:ascii="宋体" w:hAnsi="宋体" w:eastAsia="宋体" w:cs="宋体"/>
                <w:lang w:eastAsia="zh-CN"/>
              </w:rPr>
            </w:pPr>
          </w:p>
          <w:p w14:paraId="264218A4">
            <w:pPr>
              <w:pStyle w:val="10"/>
              <w:spacing w:before="58" w:line="216" w:lineRule="auto"/>
              <w:ind w:left="109"/>
              <w:rPr>
                <w:rFonts w:hint="eastAsia"/>
                <w:sz w:val="21"/>
                <w:szCs w:val="21"/>
              </w:rPr>
            </w:pPr>
            <w:r>
              <w:rPr>
                <w:rFonts w:hint="eastAsia"/>
                <w:spacing w:val="-3"/>
                <w:sz w:val="21"/>
                <w:szCs w:val="21"/>
              </w:rPr>
              <w:t>GB</w:t>
            </w:r>
            <w:r>
              <w:rPr>
                <w:rFonts w:hint="eastAsia"/>
                <w:spacing w:val="28"/>
                <w:sz w:val="21"/>
                <w:szCs w:val="21"/>
              </w:rPr>
              <w:t xml:space="preserve"> </w:t>
            </w:r>
            <w:r>
              <w:rPr>
                <w:rFonts w:hint="eastAsia"/>
                <w:spacing w:val="-3"/>
                <w:sz w:val="21"/>
                <w:szCs w:val="21"/>
              </w:rPr>
              <w:t>14925, GB</w:t>
            </w:r>
          </w:p>
          <w:p w14:paraId="50B81B27">
            <w:pPr>
              <w:pStyle w:val="10"/>
              <w:spacing w:before="22" w:line="216" w:lineRule="auto"/>
              <w:ind w:left="115"/>
              <w:rPr>
                <w:rFonts w:hint="eastAsia"/>
                <w:sz w:val="21"/>
                <w:szCs w:val="21"/>
              </w:rPr>
            </w:pPr>
            <w:r>
              <w:rPr>
                <w:rFonts w:hint="eastAsia"/>
                <w:spacing w:val="-2"/>
                <w:sz w:val="21"/>
                <w:szCs w:val="21"/>
              </w:rPr>
              <w:t>5749-2022, ASHRAE 188</w:t>
            </w:r>
          </w:p>
        </w:tc>
        <w:tc>
          <w:tcPr>
            <w:tcW w:w="755" w:type="dxa"/>
          </w:tcPr>
          <w:p w14:paraId="41F69444">
            <w:pPr>
              <w:rPr>
                <w:rFonts w:hint="eastAsia" w:ascii="宋体" w:hAnsi="宋体" w:eastAsia="宋体" w:cs="宋体"/>
              </w:rPr>
            </w:pPr>
          </w:p>
        </w:tc>
        <w:tc>
          <w:tcPr>
            <w:tcW w:w="697" w:type="dxa"/>
          </w:tcPr>
          <w:p w14:paraId="2BA2BA2A">
            <w:pPr>
              <w:rPr>
                <w:rFonts w:hint="eastAsia" w:ascii="宋体" w:hAnsi="宋体" w:eastAsia="宋体" w:cs="宋体"/>
              </w:rPr>
            </w:pPr>
          </w:p>
        </w:tc>
        <w:tc>
          <w:tcPr>
            <w:tcW w:w="701" w:type="dxa"/>
          </w:tcPr>
          <w:p w14:paraId="1CCC9F59">
            <w:pPr>
              <w:spacing w:line="349" w:lineRule="auto"/>
              <w:rPr>
                <w:rFonts w:hint="eastAsia" w:ascii="宋体" w:hAnsi="宋体" w:eastAsia="宋体" w:cs="宋体"/>
              </w:rPr>
            </w:pPr>
          </w:p>
          <w:p w14:paraId="7109D4BF">
            <w:pPr>
              <w:spacing w:line="350" w:lineRule="auto"/>
              <w:rPr>
                <w:rFonts w:hint="eastAsia" w:ascii="宋体" w:hAnsi="宋体" w:eastAsia="宋体" w:cs="宋体"/>
              </w:rPr>
            </w:pPr>
          </w:p>
          <w:p w14:paraId="2133A52A">
            <w:pPr>
              <w:pStyle w:val="10"/>
              <w:spacing w:before="59" w:line="182" w:lineRule="auto"/>
              <w:ind w:left="307"/>
              <w:rPr>
                <w:rFonts w:hint="eastAsia"/>
                <w:sz w:val="21"/>
                <w:szCs w:val="21"/>
              </w:rPr>
            </w:pPr>
            <w:r>
              <w:rPr>
                <w:rFonts w:hint="eastAsia"/>
                <w:sz w:val="21"/>
                <w:szCs w:val="21"/>
              </w:rPr>
              <w:t>K</w:t>
            </w:r>
          </w:p>
        </w:tc>
      </w:tr>
    </w:tbl>
    <w:p w14:paraId="13962924">
      <w:pPr>
        <w:pStyle w:val="2"/>
        <w:rPr>
          <w:rFonts w:hint="eastAsia" w:ascii="宋体" w:hAnsi="宋体" w:eastAsia="宋体" w:cs="宋体"/>
        </w:rPr>
      </w:pPr>
    </w:p>
    <w:p w14:paraId="02B4F9D0">
      <w:pPr>
        <w:rPr>
          <w:rFonts w:hint="eastAsia" w:ascii="宋体" w:hAnsi="宋体" w:eastAsia="宋体" w:cs="宋体"/>
        </w:rPr>
        <w:sectPr>
          <w:footerReference r:id="rId11" w:type="default"/>
          <w:pgSz w:w="11906" w:h="16839"/>
          <w:pgMar w:top="1431" w:right="1113" w:bottom="1183" w:left="1304" w:header="0" w:footer="1018" w:gutter="0"/>
          <w:cols w:space="720" w:num="1"/>
        </w:sectPr>
      </w:pPr>
    </w:p>
    <w:p w14:paraId="73E048B9">
      <w:pPr>
        <w:spacing w:before="76" w:line="219" w:lineRule="auto"/>
        <w:ind w:left="120"/>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45"/>
          <w:lang w:eastAsia="zh-CN"/>
        </w:rPr>
        <w:t xml:space="preserve"> </w:t>
      </w:r>
      <w:r>
        <w:rPr>
          <w:rFonts w:hint="eastAsia" w:ascii="宋体" w:hAnsi="宋体" w:eastAsia="宋体" w:cs="宋体"/>
          <w:spacing w:val="-1"/>
          <w:lang w:eastAsia="zh-CN"/>
        </w:rPr>
        <w:t>A.4 供暖、通风、空调和空气净化系统验收检查表</w:t>
      </w:r>
    </w:p>
    <w:p w14:paraId="7E52C8D5">
      <w:pPr>
        <w:spacing w:line="141" w:lineRule="exact"/>
        <w:rPr>
          <w:rFonts w:hint="eastAsia" w:ascii="宋体" w:hAnsi="宋体" w:eastAsia="宋体" w:cs="宋体"/>
          <w:lang w:eastAsia="zh-CN"/>
        </w:rPr>
      </w:pPr>
    </w:p>
    <w:tbl>
      <w:tblPr>
        <w:tblStyle w:val="9"/>
        <w:tblW w:w="929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8"/>
        <w:gridCol w:w="2493"/>
        <w:gridCol w:w="1726"/>
        <w:gridCol w:w="1403"/>
        <w:gridCol w:w="930"/>
        <w:gridCol w:w="709"/>
        <w:gridCol w:w="713"/>
      </w:tblGrid>
      <w:tr w14:paraId="2AB6D1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318" w:type="dxa"/>
          </w:tcPr>
          <w:p w14:paraId="48EF8C3D">
            <w:pPr>
              <w:pStyle w:val="10"/>
              <w:spacing w:before="298" w:line="219" w:lineRule="auto"/>
              <w:ind w:left="185"/>
              <w:rPr>
                <w:rFonts w:hint="eastAsia"/>
                <w:sz w:val="21"/>
                <w:szCs w:val="21"/>
              </w:rPr>
            </w:pPr>
            <w:r>
              <w:rPr>
                <w:rFonts w:hint="eastAsia"/>
                <w:b/>
                <w:bCs/>
                <w:spacing w:val="-4"/>
                <w:sz w:val="21"/>
                <w:szCs w:val="21"/>
              </w:rPr>
              <w:t>检查主项</w:t>
            </w:r>
          </w:p>
        </w:tc>
        <w:tc>
          <w:tcPr>
            <w:tcW w:w="2493" w:type="dxa"/>
          </w:tcPr>
          <w:p w14:paraId="28E3D98D">
            <w:pPr>
              <w:pStyle w:val="10"/>
              <w:spacing w:before="298" w:line="219" w:lineRule="auto"/>
              <w:ind w:left="681"/>
              <w:rPr>
                <w:rFonts w:hint="eastAsia"/>
                <w:sz w:val="21"/>
                <w:szCs w:val="21"/>
              </w:rPr>
            </w:pPr>
            <w:r>
              <w:rPr>
                <w:rFonts w:hint="eastAsia"/>
                <w:b/>
                <w:bCs/>
                <w:spacing w:val="-3"/>
                <w:sz w:val="21"/>
                <w:szCs w:val="21"/>
              </w:rPr>
              <w:t>验收标准/要求</w:t>
            </w:r>
          </w:p>
        </w:tc>
        <w:tc>
          <w:tcPr>
            <w:tcW w:w="1726" w:type="dxa"/>
          </w:tcPr>
          <w:p w14:paraId="481DC473">
            <w:pPr>
              <w:pStyle w:val="10"/>
              <w:spacing w:before="297" w:line="221" w:lineRule="auto"/>
              <w:ind w:left="505"/>
              <w:rPr>
                <w:rFonts w:hint="eastAsia"/>
                <w:sz w:val="21"/>
                <w:szCs w:val="21"/>
              </w:rPr>
            </w:pPr>
            <w:r>
              <w:rPr>
                <w:rFonts w:hint="eastAsia"/>
                <w:b/>
                <w:bCs/>
                <w:spacing w:val="-4"/>
                <w:sz w:val="21"/>
                <w:szCs w:val="21"/>
              </w:rPr>
              <w:t>测试方法</w:t>
            </w:r>
          </w:p>
        </w:tc>
        <w:tc>
          <w:tcPr>
            <w:tcW w:w="1403" w:type="dxa"/>
          </w:tcPr>
          <w:p w14:paraId="39063B88">
            <w:pPr>
              <w:pStyle w:val="10"/>
              <w:spacing w:before="297" w:line="219" w:lineRule="auto"/>
              <w:ind w:left="344"/>
              <w:rPr>
                <w:rFonts w:hint="eastAsia"/>
                <w:sz w:val="21"/>
                <w:szCs w:val="21"/>
              </w:rPr>
            </w:pPr>
            <w:r>
              <w:rPr>
                <w:rFonts w:hint="eastAsia"/>
                <w:b/>
                <w:bCs/>
                <w:spacing w:val="-4"/>
                <w:sz w:val="21"/>
                <w:szCs w:val="21"/>
              </w:rPr>
              <w:t>判定依据</w:t>
            </w:r>
          </w:p>
        </w:tc>
        <w:tc>
          <w:tcPr>
            <w:tcW w:w="930" w:type="dxa"/>
          </w:tcPr>
          <w:p w14:paraId="3F269C62">
            <w:pPr>
              <w:pStyle w:val="10"/>
              <w:spacing w:before="183" w:line="241" w:lineRule="auto"/>
              <w:ind w:left="293" w:right="282" w:hanging="4"/>
              <w:rPr>
                <w:rFonts w:hint="eastAsia"/>
                <w:sz w:val="21"/>
                <w:szCs w:val="21"/>
              </w:rPr>
            </w:pPr>
            <w:r>
              <w:rPr>
                <w:rFonts w:hint="eastAsia"/>
                <w:b/>
                <w:bCs/>
                <w:spacing w:val="-6"/>
                <w:sz w:val="21"/>
                <w:szCs w:val="21"/>
              </w:rPr>
              <w:t>检查</w:t>
            </w:r>
            <w:r>
              <w:rPr>
                <w:rFonts w:hint="eastAsia"/>
                <w:b/>
                <w:bCs/>
                <w:spacing w:val="-8"/>
                <w:sz w:val="21"/>
                <w:szCs w:val="21"/>
              </w:rPr>
              <w:t>结果</w:t>
            </w:r>
          </w:p>
        </w:tc>
        <w:tc>
          <w:tcPr>
            <w:tcW w:w="709" w:type="dxa"/>
            <w:textDirection w:val="tbRlV"/>
          </w:tcPr>
          <w:p w14:paraId="474A3C7C">
            <w:pPr>
              <w:pStyle w:val="10"/>
              <w:spacing w:before="259" w:line="209" w:lineRule="auto"/>
              <w:ind w:left="182"/>
              <w:rPr>
                <w:rFonts w:hint="eastAsia"/>
                <w:sz w:val="21"/>
                <w:szCs w:val="21"/>
              </w:rPr>
            </w:pPr>
            <w:r>
              <w:rPr>
                <w:rFonts w:hint="eastAsia"/>
                <w:b/>
                <w:bCs/>
                <w:spacing w:val="24"/>
                <w:sz w:val="21"/>
                <w:szCs w:val="21"/>
              </w:rPr>
              <w:t>备注</w:t>
            </w:r>
          </w:p>
        </w:tc>
        <w:tc>
          <w:tcPr>
            <w:tcW w:w="713" w:type="dxa"/>
            <w:textDirection w:val="tbRlV"/>
          </w:tcPr>
          <w:p w14:paraId="05FF3592">
            <w:pPr>
              <w:pStyle w:val="10"/>
              <w:spacing w:before="263" w:line="208" w:lineRule="auto"/>
              <w:ind w:left="182"/>
              <w:rPr>
                <w:rFonts w:hint="eastAsia"/>
                <w:sz w:val="21"/>
                <w:szCs w:val="21"/>
              </w:rPr>
            </w:pPr>
            <w:r>
              <w:rPr>
                <w:rFonts w:hint="eastAsia"/>
                <w:b/>
                <w:bCs/>
                <w:spacing w:val="24"/>
                <w:sz w:val="21"/>
                <w:szCs w:val="21"/>
              </w:rPr>
              <w:t>性质</w:t>
            </w:r>
          </w:p>
        </w:tc>
      </w:tr>
      <w:tr w14:paraId="4FC51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1318" w:type="dxa"/>
          </w:tcPr>
          <w:p w14:paraId="428901DE">
            <w:pPr>
              <w:pStyle w:val="10"/>
              <w:spacing w:before="268" w:line="220" w:lineRule="auto"/>
              <w:ind w:left="185"/>
              <w:rPr>
                <w:rFonts w:hint="eastAsia"/>
                <w:sz w:val="21"/>
                <w:szCs w:val="21"/>
              </w:rPr>
            </w:pPr>
            <w:r>
              <w:rPr>
                <w:rFonts w:hint="eastAsia"/>
                <w:b/>
                <w:bCs/>
                <w:spacing w:val="-4"/>
                <w:sz w:val="21"/>
                <w:szCs w:val="21"/>
              </w:rPr>
              <w:t>环境温度</w:t>
            </w:r>
          </w:p>
        </w:tc>
        <w:tc>
          <w:tcPr>
            <w:tcW w:w="2493" w:type="dxa"/>
          </w:tcPr>
          <w:p w14:paraId="1D197BA4">
            <w:pPr>
              <w:pStyle w:val="10"/>
              <w:spacing w:before="267" w:line="219" w:lineRule="auto"/>
              <w:ind w:left="239"/>
              <w:rPr>
                <w:rFonts w:hint="eastAsia"/>
                <w:sz w:val="21"/>
                <w:szCs w:val="21"/>
              </w:rPr>
            </w:pPr>
            <w:r>
              <w:rPr>
                <w:rFonts w:hint="eastAsia"/>
                <w:spacing w:val="-1"/>
                <w:sz w:val="21"/>
                <w:szCs w:val="21"/>
              </w:rPr>
              <w:t>20~26℃（静态）</w:t>
            </w:r>
          </w:p>
        </w:tc>
        <w:tc>
          <w:tcPr>
            <w:tcW w:w="1726" w:type="dxa"/>
          </w:tcPr>
          <w:p w14:paraId="75A8FBD2">
            <w:pPr>
              <w:pStyle w:val="10"/>
              <w:spacing w:before="268" w:line="220" w:lineRule="auto"/>
              <w:ind w:left="244"/>
              <w:rPr>
                <w:rFonts w:hint="eastAsia"/>
                <w:sz w:val="21"/>
                <w:szCs w:val="21"/>
              </w:rPr>
            </w:pPr>
            <w:r>
              <w:rPr>
                <w:rFonts w:hint="eastAsia"/>
                <w:spacing w:val="-1"/>
                <w:sz w:val="21"/>
                <w:szCs w:val="21"/>
              </w:rPr>
              <w:t>连续记录≥72h</w:t>
            </w:r>
          </w:p>
        </w:tc>
        <w:tc>
          <w:tcPr>
            <w:tcW w:w="1403" w:type="dxa"/>
          </w:tcPr>
          <w:p w14:paraId="6ED19ECC">
            <w:pPr>
              <w:spacing w:before="195" w:line="188" w:lineRule="auto"/>
              <w:ind w:left="244"/>
              <w:rPr>
                <w:rFonts w:hint="eastAsia" w:ascii="宋体" w:hAnsi="宋体" w:eastAsia="宋体" w:cs="宋体"/>
              </w:rPr>
            </w:pPr>
            <w:r>
              <w:rPr>
                <w:rFonts w:hint="eastAsia" w:ascii="宋体" w:hAnsi="宋体" w:eastAsia="宋体" w:cs="宋体"/>
                <w:spacing w:val="-4"/>
              </w:rPr>
              <w:t>GB</w:t>
            </w:r>
          </w:p>
          <w:p w14:paraId="7AC5ED85">
            <w:pPr>
              <w:spacing w:before="44" w:line="188" w:lineRule="auto"/>
              <w:ind w:left="259"/>
              <w:rPr>
                <w:rFonts w:hint="eastAsia" w:ascii="宋体" w:hAnsi="宋体" w:eastAsia="宋体" w:cs="宋体"/>
              </w:rPr>
            </w:pPr>
            <w:r>
              <w:rPr>
                <w:rFonts w:hint="eastAsia" w:ascii="宋体" w:hAnsi="宋体" w:eastAsia="宋体" w:cs="宋体"/>
                <w:spacing w:val="-2"/>
              </w:rPr>
              <w:t>14925-2023</w:t>
            </w:r>
          </w:p>
        </w:tc>
        <w:tc>
          <w:tcPr>
            <w:tcW w:w="930" w:type="dxa"/>
          </w:tcPr>
          <w:p w14:paraId="1635F96F">
            <w:pPr>
              <w:rPr>
                <w:rFonts w:hint="eastAsia" w:ascii="宋体" w:hAnsi="宋体" w:eastAsia="宋体" w:cs="宋体"/>
              </w:rPr>
            </w:pPr>
          </w:p>
        </w:tc>
        <w:tc>
          <w:tcPr>
            <w:tcW w:w="709" w:type="dxa"/>
          </w:tcPr>
          <w:p w14:paraId="2FAEE361">
            <w:pPr>
              <w:rPr>
                <w:rFonts w:hint="eastAsia" w:ascii="宋体" w:hAnsi="宋体" w:eastAsia="宋体" w:cs="宋体"/>
              </w:rPr>
            </w:pPr>
          </w:p>
        </w:tc>
        <w:tc>
          <w:tcPr>
            <w:tcW w:w="713" w:type="dxa"/>
          </w:tcPr>
          <w:p w14:paraId="6355C1B9">
            <w:pPr>
              <w:spacing w:line="248" w:lineRule="auto"/>
              <w:rPr>
                <w:rFonts w:hint="eastAsia" w:ascii="宋体" w:hAnsi="宋体" w:eastAsia="宋体" w:cs="宋体"/>
              </w:rPr>
            </w:pPr>
          </w:p>
          <w:p w14:paraId="6BF5CCF7">
            <w:pPr>
              <w:spacing w:before="52" w:line="185" w:lineRule="auto"/>
              <w:ind w:left="242"/>
              <w:rPr>
                <w:rFonts w:hint="eastAsia" w:ascii="宋体" w:hAnsi="宋体" w:eastAsia="宋体" w:cs="宋体"/>
              </w:rPr>
            </w:pPr>
            <w:r>
              <w:rPr>
                <w:rFonts w:hint="eastAsia" w:ascii="宋体" w:hAnsi="宋体" w:eastAsia="宋体" w:cs="宋体"/>
              </w:rPr>
              <w:t>K</w:t>
            </w:r>
          </w:p>
        </w:tc>
      </w:tr>
      <w:tr w14:paraId="38132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1318" w:type="dxa"/>
          </w:tcPr>
          <w:p w14:paraId="57D44C17">
            <w:pPr>
              <w:pStyle w:val="10"/>
              <w:spacing w:before="266" w:line="220" w:lineRule="auto"/>
              <w:ind w:left="185"/>
              <w:rPr>
                <w:rFonts w:hint="eastAsia"/>
                <w:sz w:val="21"/>
                <w:szCs w:val="21"/>
              </w:rPr>
            </w:pPr>
            <w:r>
              <w:rPr>
                <w:rFonts w:hint="eastAsia"/>
                <w:b/>
                <w:bCs/>
                <w:spacing w:val="-4"/>
                <w:sz w:val="21"/>
                <w:szCs w:val="21"/>
              </w:rPr>
              <w:t>环境湿度</w:t>
            </w:r>
          </w:p>
        </w:tc>
        <w:tc>
          <w:tcPr>
            <w:tcW w:w="2493" w:type="dxa"/>
          </w:tcPr>
          <w:p w14:paraId="0677FA1B">
            <w:pPr>
              <w:pStyle w:val="10"/>
              <w:spacing w:before="266" w:line="219" w:lineRule="auto"/>
              <w:ind w:left="238"/>
              <w:rPr>
                <w:rFonts w:hint="eastAsia"/>
                <w:sz w:val="21"/>
                <w:szCs w:val="21"/>
              </w:rPr>
            </w:pPr>
            <w:r>
              <w:rPr>
                <w:rFonts w:hint="eastAsia"/>
                <w:spacing w:val="-1"/>
                <w:sz w:val="21"/>
                <w:szCs w:val="21"/>
              </w:rPr>
              <w:t>40%~70%RH（静态）</w:t>
            </w:r>
          </w:p>
        </w:tc>
        <w:tc>
          <w:tcPr>
            <w:tcW w:w="1726" w:type="dxa"/>
          </w:tcPr>
          <w:p w14:paraId="43C298ED">
            <w:pPr>
              <w:pStyle w:val="10"/>
              <w:spacing w:before="266" w:line="220" w:lineRule="auto"/>
              <w:ind w:left="244"/>
              <w:rPr>
                <w:rFonts w:hint="eastAsia"/>
                <w:sz w:val="21"/>
                <w:szCs w:val="21"/>
              </w:rPr>
            </w:pPr>
            <w:r>
              <w:rPr>
                <w:rFonts w:hint="eastAsia"/>
                <w:spacing w:val="-1"/>
                <w:sz w:val="21"/>
                <w:szCs w:val="21"/>
              </w:rPr>
              <w:t>连续记录≥72h</w:t>
            </w:r>
          </w:p>
        </w:tc>
        <w:tc>
          <w:tcPr>
            <w:tcW w:w="1403" w:type="dxa"/>
          </w:tcPr>
          <w:p w14:paraId="1B71A201">
            <w:pPr>
              <w:spacing w:before="194" w:line="188" w:lineRule="auto"/>
              <w:ind w:left="244"/>
              <w:rPr>
                <w:rFonts w:hint="eastAsia" w:ascii="宋体" w:hAnsi="宋体" w:eastAsia="宋体" w:cs="宋体"/>
              </w:rPr>
            </w:pPr>
            <w:r>
              <w:rPr>
                <w:rFonts w:hint="eastAsia" w:ascii="宋体" w:hAnsi="宋体" w:eastAsia="宋体" w:cs="宋体"/>
                <w:spacing w:val="-4"/>
              </w:rPr>
              <w:t>GB</w:t>
            </w:r>
          </w:p>
          <w:p w14:paraId="7160B509">
            <w:pPr>
              <w:spacing w:before="44" w:line="188" w:lineRule="auto"/>
              <w:ind w:left="259"/>
              <w:rPr>
                <w:rFonts w:hint="eastAsia" w:ascii="宋体" w:hAnsi="宋体" w:eastAsia="宋体" w:cs="宋体"/>
              </w:rPr>
            </w:pPr>
            <w:r>
              <w:rPr>
                <w:rFonts w:hint="eastAsia" w:ascii="宋体" w:hAnsi="宋体" w:eastAsia="宋体" w:cs="宋体"/>
                <w:spacing w:val="-2"/>
              </w:rPr>
              <w:t>14925-2023</w:t>
            </w:r>
          </w:p>
        </w:tc>
        <w:tc>
          <w:tcPr>
            <w:tcW w:w="930" w:type="dxa"/>
          </w:tcPr>
          <w:p w14:paraId="260E0EB6">
            <w:pPr>
              <w:rPr>
                <w:rFonts w:hint="eastAsia" w:ascii="宋体" w:hAnsi="宋体" w:eastAsia="宋体" w:cs="宋体"/>
              </w:rPr>
            </w:pPr>
          </w:p>
        </w:tc>
        <w:tc>
          <w:tcPr>
            <w:tcW w:w="709" w:type="dxa"/>
          </w:tcPr>
          <w:p w14:paraId="04571A16">
            <w:pPr>
              <w:rPr>
                <w:rFonts w:hint="eastAsia" w:ascii="宋体" w:hAnsi="宋体" w:eastAsia="宋体" w:cs="宋体"/>
              </w:rPr>
            </w:pPr>
          </w:p>
        </w:tc>
        <w:tc>
          <w:tcPr>
            <w:tcW w:w="713" w:type="dxa"/>
          </w:tcPr>
          <w:p w14:paraId="1C9079CA">
            <w:pPr>
              <w:spacing w:line="247" w:lineRule="auto"/>
              <w:rPr>
                <w:rFonts w:hint="eastAsia" w:ascii="宋体" w:hAnsi="宋体" w:eastAsia="宋体" w:cs="宋体"/>
              </w:rPr>
            </w:pPr>
          </w:p>
          <w:p w14:paraId="6D9CEBE8">
            <w:pPr>
              <w:spacing w:before="51" w:line="185" w:lineRule="auto"/>
              <w:ind w:left="242"/>
              <w:rPr>
                <w:rFonts w:hint="eastAsia" w:ascii="宋体" w:hAnsi="宋体" w:eastAsia="宋体" w:cs="宋体"/>
              </w:rPr>
            </w:pPr>
            <w:r>
              <w:rPr>
                <w:rFonts w:hint="eastAsia" w:ascii="宋体" w:hAnsi="宋体" w:eastAsia="宋体" w:cs="宋体"/>
              </w:rPr>
              <w:t>K</w:t>
            </w:r>
          </w:p>
        </w:tc>
      </w:tr>
      <w:tr w14:paraId="4A6A0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318" w:type="dxa"/>
          </w:tcPr>
          <w:p w14:paraId="51A3F973">
            <w:pPr>
              <w:pStyle w:val="10"/>
              <w:spacing w:before="293" w:line="219" w:lineRule="auto"/>
              <w:ind w:left="187"/>
              <w:rPr>
                <w:rFonts w:hint="eastAsia"/>
                <w:sz w:val="21"/>
                <w:szCs w:val="21"/>
              </w:rPr>
            </w:pPr>
            <w:r>
              <w:rPr>
                <w:rFonts w:hint="eastAsia"/>
                <w:b/>
                <w:bCs/>
                <w:spacing w:val="-4"/>
                <w:sz w:val="21"/>
                <w:szCs w:val="21"/>
              </w:rPr>
              <w:t>换气次数</w:t>
            </w:r>
          </w:p>
        </w:tc>
        <w:tc>
          <w:tcPr>
            <w:tcW w:w="2493" w:type="dxa"/>
          </w:tcPr>
          <w:p w14:paraId="1AA59BA1">
            <w:pPr>
              <w:pStyle w:val="10"/>
              <w:spacing w:before="293" w:line="219" w:lineRule="auto"/>
              <w:ind w:left="238"/>
              <w:rPr>
                <w:rFonts w:hint="eastAsia"/>
                <w:sz w:val="21"/>
                <w:szCs w:val="21"/>
              </w:rPr>
            </w:pPr>
            <w:r>
              <w:rPr>
                <w:rFonts w:hint="eastAsia"/>
                <w:spacing w:val="-3"/>
                <w:sz w:val="21"/>
                <w:szCs w:val="21"/>
              </w:rPr>
              <w:t>≥15</w:t>
            </w:r>
            <w:r>
              <w:rPr>
                <w:rFonts w:hint="eastAsia"/>
                <w:spacing w:val="13"/>
                <w:sz w:val="21"/>
                <w:szCs w:val="21"/>
              </w:rPr>
              <w:t xml:space="preserve"> </w:t>
            </w:r>
            <w:r>
              <w:rPr>
                <w:rFonts w:hint="eastAsia"/>
                <w:spacing w:val="-3"/>
                <w:sz w:val="21"/>
                <w:szCs w:val="21"/>
              </w:rPr>
              <w:t>次/h</w:t>
            </w:r>
          </w:p>
        </w:tc>
        <w:tc>
          <w:tcPr>
            <w:tcW w:w="1726" w:type="dxa"/>
          </w:tcPr>
          <w:p w14:paraId="5E5023B6">
            <w:pPr>
              <w:pStyle w:val="10"/>
              <w:spacing w:before="178" w:line="241" w:lineRule="auto"/>
              <w:ind w:left="244" w:right="236"/>
              <w:rPr>
                <w:rFonts w:hint="eastAsia"/>
                <w:sz w:val="21"/>
                <w:szCs w:val="21"/>
              </w:rPr>
            </w:pPr>
            <w:r>
              <w:rPr>
                <w:rFonts w:hint="eastAsia"/>
                <w:spacing w:val="-3"/>
                <w:sz w:val="21"/>
                <w:szCs w:val="21"/>
              </w:rPr>
              <w:t>风量罩测量，计</w:t>
            </w:r>
            <w:r>
              <w:rPr>
                <w:rFonts w:hint="eastAsia"/>
                <w:sz w:val="21"/>
                <w:szCs w:val="21"/>
              </w:rPr>
              <w:t>算</w:t>
            </w:r>
          </w:p>
        </w:tc>
        <w:tc>
          <w:tcPr>
            <w:tcW w:w="1403" w:type="dxa"/>
          </w:tcPr>
          <w:p w14:paraId="4376EE1C">
            <w:pPr>
              <w:spacing w:before="221" w:line="188" w:lineRule="auto"/>
              <w:ind w:left="244"/>
              <w:rPr>
                <w:rFonts w:hint="eastAsia" w:ascii="宋体" w:hAnsi="宋体" w:eastAsia="宋体" w:cs="宋体"/>
              </w:rPr>
            </w:pPr>
            <w:r>
              <w:rPr>
                <w:rFonts w:hint="eastAsia" w:ascii="宋体" w:hAnsi="宋体" w:eastAsia="宋体" w:cs="宋体"/>
                <w:spacing w:val="-4"/>
              </w:rPr>
              <w:t>GB</w:t>
            </w:r>
          </w:p>
          <w:p w14:paraId="44997EB7">
            <w:pPr>
              <w:spacing w:before="44" w:line="188" w:lineRule="auto"/>
              <w:ind w:left="259"/>
              <w:rPr>
                <w:rFonts w:hint="eastAsia" w:ascii="宋体" w:hAnsi="宋体" w:eastAsia="宋体" w:cs="宋体"/>
              </w:rPr>
            </w:pPr>
            <w:r>
              <w:rPr>
                <w:rFonts w:hint="eastAsia" w:ascii="宋体" w:hAnsi="宋体" w:eastAsia="宋体" w:cs="宋体"/>
                <w:spacing w:val="-2"/>
              </w:rPr>
              <w:t>14925-2023</w:t>
            </w:r>
          </w:p>
        </w:tc>
        <w:tc>
          <w:tcPr>
            <w:tcW w:w="930" w:type="dxa"/>
          </w:tcPr>
          <w:p w14:paraId="4F9F0474">
            <w:pPr>
              <w:rPr>
                <w:rFonts w:hint="eastAsia" w:ascii="宋体" w:hAnsi="宋体" w:eastAsia="宋体" w:cs="宋体"/>
              </w:rPr>
            </w:pPr>
          </w:p>
        </w:tc>
        <w:tc>
          <w:tcPr>
            <w:tcW w:w="709" w:type="dxa"/>
          </w:tcPr>
          <w:p w14:paraId="227AA50B">
            <w:pPr>
              <w:rPr>
                <w:rFonts w:hint="eastAsia" w:ascii="宋体" w:hAnsi="宋体" w:eastAsia="宋体" w:cs="宋体"/>
              </w:rPr>
            </w:pPr>
          </w:p>
        </w:tc>
        <w:tc>
          <w:tcPr>
            <w:tcW w:w="713" w:type="dxa"/>
          </w:tcPr>
          <w:p w14:paraId="561A54BC">
            <w:pPr>
              <w:spacing w:line="274" w:lineRule="auto"/>
              <w:rPr>
                <w:rFonts w:hint="eastAsia" w:ascii="宋体" w:hAnsi="宋体" w:eastAsia="宋体" w:cs="宋体"/>
              </w:rPr>
            </w:pPr>
          </w:p>
          <w:p w14:paraId="4B31A3E9">
            <w:pPr>
              <w:spacing w:before="51" w:line="185" w:lineRule="auto"/>
              <w:ind w:left="242"/>
              <w:rPr>
                <w:rFonts w:hint="eastAsia" w:ascii="宋体" w:hAnsi="宋体" w:eastAsia="宋体" w:cs="宋体"/>
              </w:rPr>
            </w:pPr>
            <w:r>
              <w:rPr>
                <w:rFonts w:hint="eastAsia" w:ascii="宋体" w:hAnsi="宋体" w:eastAsia="宋体" w:cs="宋体"/>
              </w:rPr>
              <w:t>K</w:t>
            </w:r>
          </w:p>
        </w:tc>
      </w:tr>
      <w:tr w14:paraId="047232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318" w:type="dxa"/>
          </w:tcPr>
          <w:p w14:paraId="607123BE">
            <w:pPr>
              <w:pStyle w:val="10"/>
              <w:spacing w:before="179" w:line="244" w:lineRule="auto"/>
              <w:ind w:left="459" w:right="320" w:hanging="362"/>
              <w:rPr>
                <w:rFonts w:hint="eastAsia"/>
                <w:sz w:val="21"/>
                <w:szCs w:val="21"/>
              </w:rPr>
            </w:pPr>
            <w:r>
              <w:rPr>
                <w:rFonts w:hint="eastAsia"/>
                <w:b/>
                <w:bCs/>
                <w:spacing w:val="-3"/>
                <w:sz w:val="21"/>
                <w:szCs w:val="21"/>
              </w:rPr>
              <w:t>相邻房间压</w:t>
            </w:r>
            <w:r>
              <w:rPr>
                <w:rFonts w:hint="eastAsia"/>
                <w:b/>
                <w:bCs/>
                <w:spacing w:val="-2"/>
                <w:sz w:val="21"/>
                <w:szCs w:val="21"/>
              </w:rPr>
              <w:t>差</w:t>
            </w:r>
          </w:p>
        </w:tc>
        <w:tc>
          <w:tcPr>
            <w:tcW w:w="2493" w:type="dxa"/>
          </w:tcPr>
          <w:p w14:paraId="6F750C08">
            <w:pPr>
              <w:pStyle w:val="10"/>
              <w:spacing w:before="294" w:line="220" w:lineRule="auto"/>
              <w:ind w:left="238"/>
              <w:rPr>
                <w:rFonts w:hint="eastAsia"/>
                <w:sz w:val="21"/>
                <w:szCs w:val="21"/>
              </w:rPr>
            </w:pPr>
            <w:r>
              <w:rPr>
                <w:rFonts w:hint="eastAsia"/>
                <w:spacing w:val="-3"/>
                <w:sz w:val="21"/>
                <w:szCs w:val="21"/>
              </w:rPr>
              <w:t>≥10Pa</w:t>
            </w:r>
            <w:r>
              <w:rPr>
                <w:rFonts w:hint="eastAsia"/>
                <w:spacing w:val="-19"/>
                <w:sz w:val="21"/>
                <w:szCs w:val="21"/>
              </w:rPr>
              <w:t xml:space="preserve"> </w:t>
            </w:r>
            <w:r>
              <w:rPr>
                <w:rFonts w:hint="eastAsia"/>
                <w:spacing w:val="-3"/>
                <w:sz w:val="21"/>
                <w:szCs w:val="21"/>
              </w:rPr>
              <w:t>，方向正确</w:t>
            </w:r>
          </w:p>
        </w:tc>
        <w:tc>
          <w:tcPr>
            <w:tcW w:w="1726" w:type="dxa"/>
          </w:tcPr>
          <w:p w14:paraId="785B9134">
            <w:pPr>
              <w:pStyle w:val="10"/>
              <w:spacing w:before="178" w:line="242" w:lineRule="auto"/>
              <w:ind w:left="240" w:right="404" w:firstLine="3"/>
              <w:rPr>
                <w:rFonts w:hint="eastAsia"/>
                <w:sz w:val="21"/>
                <w:szCs w:val="21"/>
              </w:rPr>
            </w:pPr>
            <w:r>
              <w:rPr>
                <w:rFonts w:hint="eastAsia"/>
                <w:spacing w:val="-2"/>
                <w:sz w:val="21"/>
                <w:szCs w:val="21"/>
              </w:rPr>
              <w:t>微压差计连续</w:t>
            </w:r>
            <w:r>
              <w:rPr>
                <w:rFonts w:hint="eastAsia"/>
                <w:spacing w:val="-3"/>
                <w:sz w:val="21"/>
                <w:szCs w:val="21"/>
              </w:rPr>
              <w:t>24h</w:t>
            </w:r>
            <w:r>
              <w:rPr>
                <w:rFonts w:hint="eastAsia"/>
                <w:spacing w:val="9"/>
                <w:sz w:val="21"/>
                <w:szCs w:val="21"/>
              </w:rPr>
              <w:t xml:space="preserve"> </w:t>
            </w:r>
            <w:r>
              <w:rPr>
                <w:rFonts w:hint="eastAsia"/>
                <w:spacing w:val="-3"/>
                <w:sz w:val="21"/>
                <w:szCs w:val="21"/>
              </w:rPr>
              <w:t>记录</w:t>
            </w:r>
          </w:p>
        </w:tc>
        <w:tc>
          <w:tcPr>
            <w:tcW w:w="1403" w:type="dxa"/>
          </w:tcPr>
          <w:p w14:paraId="6BDE734C">
            <w:pPr>
              <w:spacing w:before="222" w:line="188" w:lineRule="auto"/>
              <w:ind w:left="244"/>
              <w:rPr>
                <w:rFonts w:hint="eastAsia" w:ascii="宋体" w:hAnsi="宋体" w:eastAsia="宋体" w:cs="宋体"/>
              </w:rPr>
            </w:pPr>
            <w:r>
              <w:rPr>
                <w:rFonts w:hint="eastAsia" w:ascii="宋体" w:hAnsi="宋体" w:eastAsia="宋体" w:cs="宋体"/>
                <w:spacing w:val="-4"/>
              </w:rPr>
              <w:t>GB</w:t>
            </w:r>
          </w:p>
          <w:p w14:paraId="4FFA0ABE">
            <w:pPr>
              <w:spacing w:before="44" w:line="188" w:lineRule="auto"/>
              <w:ind w:left="259"/>
              <w:rPr>
                <w:rFonts w:hint="eastAsia" w:ascii="宋体" w:hAnsi="宋体" w:eastAsia="宋体" w:cs="宋体"/>
              </w:rPr>
            </w:pPr>
            <w:r>
              <w:rPr>
                <w:rFonts w:hint="eastAsia" w:ascii="宋体" w:hAnsi="宋体" w:eastAsia="宋体" w:cs="宋体"/>
                <w:spacing w:val="-2"/>
              </w:rPr>
              <w:t>14925-2023</w:t>
            </w:r>
          </w:p>
        </w:tc>
        <w:tc>
          <w:tcPr>
            <w:tcW w:w="930" w:type="dxa"/>
          </w:tcPr>
          <w:p w14:paraId="467AF6A9">
            <w:pPr>
              <w:rPr>
                <w:rFonts w:hint="eastAsia" w:ascii="宋体" w:hAnsi="宋体" w:eastAsia="宋体" w:cs="宋体"/>
              </w:rPr>
            </w:pPr>
          </w:p>
        </w:tc>
        <w:tc>
          <w:tcPr>
            <w:tcW w:w="709" w:type="dxa"/>
          </w:tcPr>
          <w:p w14:paraId="765590DA">
            <w:pPr>
              <w:rPr>
                <w:rFonts w:hint="eastAsia" w:ascii="宋体" w:hAnsi="宋体" w:eastAsia="宋体" w:cs="宋体"/>
              </w:rPr>
            </w:pPr>
          </w:p>
        </w:tc>
        <w:tc>
          <w:tcPr>
            <w:tcW w:w="713" w:type="dxa"/>
          </w:tcPr>
          <w:p w14:paraId="4BA2E4C5">
            <w:pPr>
              <w:spacing w:line="274" w:lineRule="auto"/>
              <w:rPr>
                <w:rFonts w:hint="eastAsia" w:ascii="宋体" w:hAnsi="宋体" w:eastAsia="宋体" w:cs="宋体"/>
              </w:rPr>
            </w:pPr>
          </w:p>
          <w:p w14:paraId="432F30DC">
            <w:pPr>
              <w:spacing w:before="52" w:line="185" w:lineRule="auto"/>
              <w:ind w:left="242"/>
              <w:rPr>
                <w:rFonts w:hint="eastAsia" w:ascii="宋体" w:hAnsi="宋体" w:eastAsia="宋体" w:cs="宋体"/>
              </w:rPr>
            </w:pPr>
            <w:r>
              <w:rPr>
                <w:rFonts w:hint="eastAsia" w:ascii="宋体" w:hAnsi="宋体" w:eastAsia="宋体" w:cs="宋体"/>
              </w:rPr>
              <w:t>K</w:t>
            </w:r>
          </w:p>
        </w:tc>
      </w:tr>
      <w:tr w14:paraId="226B03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318" w:type="dxa"/>
          </w:tcPr>
          <w:p w14:paraId="2C15A140">
            <w:pPr>
              <w:pStyle w:val="10"/>
              <w:spacing w:before="293" w:line="220" w:lineRule="auto"/>
              <w:ind w:left="102"/>
              <w:rPr>
                <w:rFonts w:hint="eastAsia"/>
                <w:sz w:val="21"/>
                <w:szCs w:val="21"/>
              </w:rPr>
            </w:pPr>
            <w:r>
              <w:rPr>
                <w:rFonts w:hint="eastAsia"/>
                <w:b/>
                <w:bCs/>
                <w:spacing w:val="-4"/>
                <w:sz w:val="21"/>
                <w:szCs w:val="21"/>
              </w:rPr>
              <w:t>空气洁净度</w:t>
            </w:r>
          </w:p>
        </w:tc>
        <w:tc>
          <w:tcPr>
            <w:tcW w:w="2493" w:type="dxa"/>
          </w:tcPr>
          <w:p w14:paraId="54D7D5BD">
            <w:pPr>
              <w:pStyle w:val="10"/>
              <w:spacing w:before="293" w:line="219" w:lineRule="auto"/>
              <w:ind w:left="240"/>
              <w:rPr>
                <w:rFonts w:hint="eastAsia"/>
                <w:sz w:val="21"/>
                <w:szCs w:val="21"/>
              </w:rPr>
            </w:pPr>
            <w:r>
              <w:rPr>
                <w:rFonts w:hint="eastAsia"/>
                <w:spacing w:val="-2"/>
                <w:sz w:val="21"/>
                <w:szCs w:val="21"/>
              </w:rPr>
              <w:t>ISO 7</w:t>
            </w:r>
            <w:r>
              <w:rPr>
                <w:rFonts w:hint="eastAsia"/>
                <w:spacing w:val="14"/>
                <w:w w:val="101"/>
                <w:sz w:val="21"/>
                <w:szCs w:val="21"/>
              </w:rPr>
              <w:t xml:space="preserve"> </w:t>
            </w:r>
            <w:r>
              <w:rPr>
                <w:rFonts w:hint="eastAsia"/>
                <w:spacing w:val="-2"/>
                <w:sz w:val="21"/>
                <w:szCs w:val="21"/>
              </w:rPr>
              <w:t>级（静态）</w:t>
            </w:r>
          </w:p>
        </w:tc>
        <w:tc>
          <w:tcPr>
            <w:tcW w:w="1726" w:type="dxa"/>
          </w:tcPr>
          <w:p w14:paraId="772F840E">
            <w:pPr>
              <w:pStyle w:val="10"/>
              <w:spacing w:before="177" w:line="244" w:lineRule="auto"/>
              <w:ind w:left="243" w:right="404"/>
              <w:rPr>
                <w:rFonts w:hint="eastAsia"/>
                <w:sz w:val="21"/>
                <w:szCs w:val="21"/>
              </w:rPr>
            </w:pPr>
            <w:r>
              <w:rPr>
                <w:rFonts w:hint="eastAsia"/>
                <w:spacing w:val="-2"/>
                <w:sz w:val="21"/>
                <w:szCs w:val="21"/>
              </w:rPr>
              <w:t>粒子计数器测</w:t>
            </w:r>
            <w:r>
              <w:rPr>
                <w:rFonts w:hint="eastAsia"/>
                <w:sz w:val="21"/>
                <w:szCs w:val="21"/>
              </w:rPr>
              <w:t>量</w:t>
            </w:r>
          </w:p>
        </w:tc>
        <w:tc>
          <w:tcPr>
            <w:tcW w:w="1403" w:type="dxa"/>
          </w:tcPr>
          <w:p w14:paraId="74EA0977">
            <w:pPr>
              <w:spacing w:before="217" w:line="192" w:lineRule="auto"/>
              <w:ind w:left="244"/>
              <w:rPr>
                <w:rFonts w:hint="eastAsia" w:ascii="宋体" w:hAnsi="宋体" w:eastAsia="宋体" w:cs="宋体"/>
              </w:rPr>
            </w:pPr>
            <w:r>
              <w:rPr>
                <w:rFonts w:hint="eastAsia" w:ascii="宋体" w:hAnsi="宋体" w:eastAsia="宋体" w:cs="宋体"/>
                <w:spacing w:val="-3"/>
              </w:rPr>
              <w:t>GB/T</w:t>
            </w:r>
          </w:p>
          <w:p w14:paraId="517A0826">
            <w:pPr>
              <w:spacing w:before="44" w:line="188" w:lineRule="auto"/>
              <w:ind w:left="242"/>
              <w:rPr>
                <w:rFonts w:hint="eastAsia" w:ascii="宋体" w:hAnsi="宋体" w:eastAsia="宋体" w:cs="宋体"/>
              </w:rPr>
            </w:pPr>
            <w:r>
              <w:rPr>
                <w:rFonts w:hint="eastAsia" w:ascii="宋体" w:hAnsi="宋体" w:eastAsia="宋体" w:cs="宋体"/>
                <w:spacing w:val="-1"/>
              </w:rPr>
              <w:t>25915.1</w:t>
            </w:r>
          </w:p>
        </w:tc>
        <w:tc>
          <w:tcPr>
            <w:tcW w:w="930" w:type="dxa"/>
          </w:tcPr>
          <w:p w14:paraId="519785A0">
            <w:pPr>
              <w:rPr>
                <w:rFonts w:hint="eastAsia" w:ascii="宋体" w:hAnsi="宋体" w:eastAsia="宋体" w:cs="宋体"/>
              </w:rPr>
            </w:pPr>
          </w:p>
        </w:tc>
        <w:tc>
          <w:tcPr>
            <w:tcW w:w="709" w:type="dxa"/>
          </w:tcPr>
          <w:p w14:paraId="3CEE3393">
            <w:pPr>
              <w:rPr>
                <w:rFonts w:hint="eastAsia" w:ascii="宋体" w:hAnsi="宋体" w:eastAsia="宋体" w:cs="宋体"/>
              </w:rPr>
            </w:pPr>
          </w:p>
        </w:tc>
        <w:tc>
          <w:tcPr>
            <w:tcW w:w="713" w:type="dxa"/>
          </w:tcPr>
          <w:p w14:paraId="193D7030">
            <w:pPr>
              <w:spacing w:line="273" w:lineRule="auto"/>
              <w:rPr>
                <w:rFonts w:hint="eastAsia" w:ascii="宋体" w:hAnsi="宋体" w:eastAsia="宋体" w:cs="宋体"/>
              </w:rPr>
            </w:pPr>
          </w:p>
          <w:p w14:paraId="6505967C">
            <w:pPr>
              <w:spacing w:before="52" w:line="185" w:lineRule="auto"/>
              <w:ind w:left="242"/>
              <w:rPr>
                <w:rFonts w:hint="eastAsia" w:ascii="宋体" w:hAnsi="宋体" w:eastAsia="宋体" w:cs="宋体"/>
              </w:rPr>
            </w:pPr>
            <w:r>
              <w:rPr>
                <w:rFonts w:hint="eastAsia" w:ascii="宋体" w:hAnsi="宋体" w:eastAsia="宋体" w:cs="宋体"/>
              </w:rPr>
              <w:t>K</w:t>
            </w:r>
          </w:p>
        </w:tc>
      </w:tr>
      <w:tr w14:paraId="450973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318" w:type="dxa"/>
          </w:tcPr>
          <w:p w14:paraId="7E83EA4D">
            <w:pPr>
              <w:pStyle w:val="10"/>
              <w:spacing w:before="295" w:line="219" w:lineRule="auto"/>
              <w:ind w:left="97"/>
              <w:rPr>
                <w:rFonts w:hint="eastAsia"/>
                <w:sz w:val="21"/>
                <w:szCs w:val="21"/>
              </w:rPr>
            </w:pPr>
            <w:r>
              <w:rPr>
                <w:rFonts w:hint="eastAsia"/>
                <w:b/>
                <w:bCs/>
                <w:spacing w:val="-3"/>
                <w:sz w:val="21"/>
                <w:szCs w:val="21"/>
              </w:rPr>
              <w:t>沉降菌浓度</w:t>
            </w:r>
          </w:p>
        </w:tc>
        <w:tc>
          <w:tcPr>
            <w:tcW w:w="2493" w:type="dxa"/>
          </w:tcPr>
          <w:p w14:paraId="25C0886E">
            <w:pPr>
              <w:spacing w:line="259" w:lineRule="auto"/>
              <w:rPr>
                <w:rFonts w:hint="eastAsia" w:ascii="宋体" w:hAnsi="宋体" w:eastAsia="宋体" w:cs="宋体"/>
              </w:rPr>
            </w:pPr>
          </w:p>
          <w:p w14:paraId="663EB28F">
            <w:pPr>
              <w:pStyle w:val="10"/>
              <w:spacing w:before="58" w:line="187" w:lineRule="auto"/>
              <w:ind w:left="238"/>
              <w:rPr>
                <w:rFonts w:hint="eastAsia"/>
                <w:sz w:val="21"/>
                <w:szCs w:val="21"/>
              </w:rPr>
            </w:pPr>
            <w:r>
              <w:rPr>
                <w:rFonts w:hint="eastAsia"/>
                <w:spacing w:val="-1"/>
                <w:sz w:val="21"/>
                <w:szCs w:val="21"/>
              </w:rPr>
              <w:t>≤3 CFU/皿</w:t>
            </w:r>
          </w:p>
        </w:tc>
        <w:tc>
          <w:tcPr>
            <w:tcW w:w="1726" w:type="dxa"/>
          </w:tcPr>
          <w:p w14:paraId="0E55068C">
            <w:pPr>
              <w:pStyle w:val="10"/>
              <w:spacing w:before="179" w:line="241" w:lineRule="auto"/>
              <w:ind w:left="243" w:right="236"/>
              <w:rPr>
                <w:rFonts w:hint="eastAsia"/>
                <w:sz w:val="21"/>
                <w:szCs w:val="21"/>
              </w:rPr>
            </w:pPr>
            <w:r>
              <w:rPr>
                <w:rFonts w:hint="eastAsia"/>
                <w:spacing w:val="-3"/>
                <w:sz w:val="21"/>
                <w:szCs w:val="21"/>
              </w:rPr>
              <w:t>沉降平板法，培</w:t>
            </w:r>
            <w:r>
              <w:rPr>
                <w:rFonts w:hint="eastAsia"/>
                <w:sz w:val="21"/>
                <w:szCs w:val="21"/>
              </w:rPr>
              <w:t>养</w:t>
            </w:r>
          </w:p>
        </w:tc>
        <w:tc>
          <w:tcPr>
            <w:tcW w:w="1403" w:type="dxa"/>
          </w:tcPr>
          <w:p w14:paraId="6EE8E03B">
            <w:pPr>
              <w:spacing w:line="269" w:lineRule="auto"/>
              <w:rPr>
                <w:rFonts w:hint="eastAsia" w:ascii="宋体" w:hAnsi="宋体" w:eastAsia="宋体" w:cs="宋体"/>
              </w:rPr>
            </w:pPr>
          </w:p>
          <w:p w14:paraId="76EF1A30">
            <w:pPr>
              <w:spacing w:before="52" w:line="192" w:lineRule="auto"/>
              <w:ind w:left="244"/>
              <w:rPr>
                <w:rFonts w:hint="eastAsia" w:ascii="宋体" w:hAnsi="宋体" w:eastAsia="宋体" w:cs="宋体"/>
              </w:rPr>
            </w:pPr>
            <w:r>
              <w:rPr>
                <w:rFonts w:hint="eastAsia" w:ascii="宋体" w:hAnsi="宋体" w:eastAsia="宋体" w:cs="宋体"/>
                <w:spacing w:val="-4"/>
              </w:rPr>
              <w:t>GB/T</w:t>
            </w:r>
            <w:r>
              <w:rPr>
                <w:rFonts w:hint="eastAsia" w:ascii="宋体" w:hAnsi="宋体" w:eastAsia="宋体" w:cs="宋体"/>
                <w:spacing w:val="28"/>
              </w:rPr>
              <w:t xml:space="preserve"> </w:t>
            </w:r>
            <w:r>
              <w:rPr>
                <w:rFonts w:hint="eastAsia" w:ascii="宋体" w:hAnsi="宋体" w:eastAsia="宋体" w:cs="宋体"/>
                <w:spacing w:val="-4"/>
              </w:rPr>
              <w:t>16294</w:t>
            </w:r>
          </w:p>
        </w:tc>
        <w:tc>
          <w:tcPr>
            <w:tcW w:w="930" w:type="dxa"/>
          </w:tcPr>
          <w:p w14:paraId="4DCC8CDC">
            <w:pPr>
              <w:rPr>
                <w:rFonts w:hint="eastAsia" w:ascii="宋体" w:hAnsi="宋体" w:eastAsia="宋体" w:cs="宋体"/>
              </w:rPr>
            </w:pPr>
          </w:p>
        </w:tc>
        <w:tc>
          <w:tcPr>
            <w:tcW w:w="709" w:type="dxa"/>
          </w:tcPr>
          <w:p w14:paraId="3B44C3A4">
            <w:pPr>
              <w:rPr>
                <w:rFonts w:hint="eastAsia" w:ascii="宋体" w:hAnsi="宋体" w:eastAsia="宋体" w:cs="宋体"/>
              </w:rPr>
            </w:pPr>
          </w:p>
        </w:tc>
        <w:tc>
          <w:tcPr>
            <w:tcW w:w="713" w:type="dxa"/>
          </w:tcPr>
          <w:p w14:paraId="58123DBF">
            <w:pPr>
              <w:spacing w:line="275" w:lineRule="auto"/>
              <w:rPr>
                <w:rFonts w:hint="eastAsia" w:ascii="宋体" w:hAnsi="宋体" w:eastAsia="宋体" w:cs="宋体"/>
              </w:rPr>
            </w:pPr>
          </w:p>
          <w:p w14:paraId="4ED7BA0D">
            <w:pPr>
              <w:spacing w:before="52" w:line="185" w:lineRule="auto"/>
              <w:ind w:left="242"/>
              <w:rPr>
                <w:rFonts w:hint="eastAsia" w:ascii="宋体" w:hAnsi="宋体" w:eastAsia="宋体" w:cs="宋体"/>
              </w:rPr>
            </w:pPr>
            <w:r>
              <w:rPr>
                <w:rFonts w:hint="eastAsia" w:ascii="宋体" w:hAnsi="宋体" w:eastAsia="宋体" w:cs="宋体"/>
              </w:rPr>
              <w:t>K</w:t>
            </w:r>
          </w:p>
        </w:tc>
      </w:tr>
      <w:tr w14:paraId="376C53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318" w:type="dxa"/>
          </w:tcPr>
          <w:p w14:paraId="16A547A6">
            <w:pPr>
              <w:pStyle w:val="10"/>
              <w:spacing w:before="181" w:line="241" w:lineRule="auto"/>
              <w:ind w:left="367" w:right="320" w:hanging="266"/>
              <w:rPr>
                <w:rFonts w:hint="eastAsia"/>
                <w:sz w:val="21"/>
                <w:szCs w:val="21"/>
              </w:rPr>
            </w:pPr>
            <w:r>
              <w:rPr>
                <w:rFonts w:hint="eastAsia"/>
                <w:b/>
                <w:bCs/>
                <w:spacing w:val="-4"/>
                <w:sz w:val="21"/>
                <w:szCs w:val="21"/>
              </w:rPr>
              <w:t>高效过滤器</w:t>
            </w:r>
            <w:r>
              <w:rPr>
                <w:rFonts w:hint="eastAsia"/>
                <w:b/>
                <w:bCs/>
                <w:spacing w:val="-6"/>
                <w:sz w:val="21"/>
                <w:szCs w:val="21"/>
              </w:rPr>
              <w:t>检漏</w:t>
            </w:r>
          </w:p>
        </w:tc>
        <w:tc>
          <w:tcPr>
            <w:tcW w:w="2493" w:type="dxa"/>
          </w:tcPr>
          <w:p w14:paraId="5DBA5736">
            <w:pPr>
              <w:pStyle w:val="10"/>
              <w:spacing w:before="296" w:line="219" w:lineRule="auto"/>
              <w:ind w:left="245"/>
              <w:rPr>
                <w:rFonts w:hint="eastAsia"/>
                <w:sz w:val="21"/>
                <w:szCs w:val="21"/>
              </w:rPr>
            </w:pPr>
            <w:r>
              <w:rPr>
                <w:rFonts w:hint="eastAsia"/>
                <w:spacing w:val="-2"/>
                <w:sz w:val="21"/>
                <w:szCs w:val="21"/>
              </w:rPr>
              <w:t>泄漏率≤0.01%</w:t>
            </w:r>
          </w:p>
        </w:tc>
        <w:tc>
          <w:tcPr>
            <w:tcW w:w="1726" w:type="dxa"/>
          </w:tcPr>
          <w:p w14:paraId="50B09D64">
            <w:pPr>
              <w:pStyle w:val="10"/>
              <w:spacing w:before="181" w:line="241" w:lineRule="auto"/>
              <w:ind w:left="242" w:right="308" w:hanging="3"/>
              <w:rPr>
                <w:rFonts w:hint="eastAsia"/>
                <w:sz w:val="21"/>
                <w:szCs w:val="21"/>
              </w:rPr>
            </w:pPr>
            <w:r>
              <w:rPr>
                <w:rFonts w:hint="eastAsia"/>
                <w:spacing w:val="-2"/>
                <w:sz w:val="21"/>
                <w:szCs w:val="21"/>
              </w:rPr>
              <w:t>PAO/DOP</w:t>
            </w:r>
            <w:r>
              <w:rPr>
                <w:rFonts w:hint="eastAsia"/>
                <w:spacing w:val="14"/>
                <w:w w:val="101"/>
                <w:sz w:val="21"/>
                <w:szCs w:val="21"/>
              </w:rPr>
              <w:t xml:space="preserve"> </w:t>
            </w:r>
            <w:r>
              <w:rPr>
                <w:rFonts w:hint="eastAsia"/>
                <w:spacing w:val="-2"/>
                <w:sz w:val="21"/>
                <w:szCs w:val="21"/>
              </w:rPr>
              <w:t>扫描</w:t>
            </w:r>
            <w:r>
              <w:rPr>
                <w:rFonts w:hint="eastAsia"/>
                <w:spacing w:val="-4"/>
                <w:sz w:val="21"/>
                <w:szCs w:val="21"/>
              </w:rPr>
              <w:t>检漏</w:t>
            </w:r>
          </w:p>
        </w:tc>
        <w:tc>
          <w:tcPr>
            <w:tcW w:w="1403" w:type="dxa"/>
          </w:tcPr>
          <w:p w14:paraId="2292D8F3">
            <w:pPr>
              <w:spacing w:before="224" w:line="188" w:lineRule="auto"/>
              <w:ind w:left="243"/>
              <w:rPr>
                <w:rFonts w:hint="eastAsia" w:ascii="宋体" w:hAnsi="宋体" w:eastAsia="宋体" w:cs="宋体"/>
              </w:rPr>
            </w:pPr>
            <w:r>
              <w:rPr>
                <w:rFonts w:hint="eastAsia" w:ascii="宋体" w:hAnsi="宋体" w:eastAsia="宋体" w:cs="宋体"/>
                <w:spacing w:val="-2"/>
              </w:rPr>
              <w:t>ISO</w:t>
            </w:r>
          </w:p>
          <w:p w14:paraId="7699B106">
            <w:pPr>
              <w:spacing w:before="41" w:line="188" w:lineRule="auto"/>
              <w:ind w:left="259"/>
              <w:rPr>
                <w:rFonts w:hint="eastAsia" w:ascii="宋体" w:hAnsi="宋体" w:eastAsia="宋体" w:cs="宋体"/>
              </w:rPr>
            </w:pPr>
            <w:r>
              <w:rPr>
                <w:rFonts w:hint="eastAsia" w:ascii="宋体" w:hAnsi="宋体" w:eastAsia="宋体" w:cs="宋体"/>
                <w:spacing w:val="-3"/>
              </w:rPr>
              <w:t>14644-3</w:t>
            </w:r>
          </w:p>
        </w:tc>
        <w:tc>
          <w:tcPr>
            <w:tcW w:w="930" w:type="dxa"/>
          </w:tcPr>
          <w:p w14:paraId="01292FB7">
            <w:pPr>
              <w:rPr>
                <w:rFonts w:hint="eastAsia" w:ascii="宋体" w:hAnsi="宋体" w:eastAsia="宋体" w:cs="宋体"/>
              </w:rPr>
            </w:pPr>
          </w:p>
        </w:tc>
        <w:tc>
          <w:tcPr>
            <w:tcW w:w="709" w:type="dxa"/>
          </w:tcPr>
          <w:p w14:paraId="24182EC3">
            <w:pPr>
              <w:rPr>
                <w:rFonts w:hint="eastAsia" w:ascii="宋体" w:hAnsi="宋体" w:eastAsia="宋体" w:cs="宋体"/>
              </w:rPr>
            </w:pPr>
          </w:p>
        </w:tc>
        <w:tc>
          <w:tcPr>
            <w:tcW w:w="713" w:type="dxa"/>
          </w:tcPr>
          <w:p w14:paraId="4EC6B9EB">
            <w:pPr>
              <w:spacing w:line="274" w:lineRule="auto"/>
              <w:rPr>
                <w:rFonts w:hint="eastAsia" w:ascii="宋体" w:hAnsi="宋体" w:eastAsia="宋体" w:cs="宋体"/>
              </w:rPr>
            </w:pPr>
          </w:p>
          <w:p w14:paraId="38D751DD">
            <w:pPr>
              <w:spacing w:before="52" w:line="185" w:lineRule="auto"/>
              <w:ind w:left="242"/>
              <w:rPr>
                <w:rFonts w:hint="eastAsia" w:ascii="宋体" w:hAnsi="宋体" w:eastAsia="宋体" w:cs="宋体"/>
              </w:rPr>
            </w:pPr>
            <w:r>
              <w:rPr>
                <w:rFonts w:hint="eastAsia" w:ascii="宋体" w:hAnsi="宋体" w:eastAsia="宋体" w:cs="宋体"/>
              </w:rPr>
              <w:t>K</w:t>
            </w:r>
          </w:p>
        </w:tc>
      </w:tr>
      <w:tr w14:paraId="48B5E1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318" w:type="dxa"/>
          </w:tcPr>
          <w:p w14:paraId="51C14D34">
            <w:pPr>
              <w:pStyle w:val="10"/>
              <w:spacing w:before="296" w:line="221" w:lineRule="auto"/>
              <w:ind w:left="186"/>
              <w:rPr>
                <w:rFonts w:hint="eastAsia"/>
                <w:sz w:val="21"/>
                <w:szCs w:val="21"/>
              </w:rPr>
            </w:pPr>
            <w:r>
              <w:rPr>
                <w:rFonts w:hint="eastAsia"/>
                <w:b/>
                <w:bCs/>
                <w:spacing w:val="-4"/>
                <w:sz w:val="21"/>
                <w:szCs w:val="21"/>
              </w:rPr>
              <w:t>气流组织</w:t>
            </w:r>
          </w:p>
        </w:tc>
        <w:tc>
          <w:tcPr>
            <w:tcW w:w="2493" w:type="dxa"/>
          </w:tcPr>
          <w:p w14:paraId="7FBBB720">
            <w:pPr>
              <w:pStyle w:val="10"/>
              <w:spacing w:before="179" w:line="241" w:lineRule="auto"/>
              <w:ind w:left="244" w:right="303" w:hanging="1"/>
              <w:rPr>
                <w:rFonts w:hint="eastAsia"/>
                <w:sz w:val="21"/>
                <w:szCs w:val="21"/>
                <w:lang w:eastAsia="zh-CN"/>
              </w:rPr>
            </w:pPr>
            <w:r>
              <w:rPr>
                <w:rFonts w:hint="eastAsia"/>
                <w:spacing w:val="-4"/>
                <w:sz w:val="21"/>
                <w:szCs w:val="21"/>
                <w:lang w:eastAsia="zh-CN"/>
              </w:rPr>
              <w:t>气流组织顺畅，无湍流、</w:t>
            </w:r>
            <w:r>
              <w:rPr>
                <w:rFonts w:hint="eastAsia"/>
                <w:spacing w:val="-2"/>
                <w:sz w:val="21"/>
                <w:szCs w:val="21"/>
                <w:lang w:eastAsia="zh-CN"/>
              </w:rPr>
              <w:t>短路、截流</w:t>
            </w:r>
          </w:p>
        </w:tc>
        <w:tc>
          <w:tcPr>
            <w:tcW w:w="1726" w:type="dxa"/>
          </w:tcPr>
          <w:p w14:paraId="5F6D54C3">
            <w:pPr>
              <w:pStyle w:val="10"/>
              <w:spacing w:before="297" w:line="219" w:lineRule="auto"/>
              <w:ind w:left="246"/>
              <w:rPr>
                <w:rFonts w:hint="eastAsia"/>
                <w:sz w:val="21"/>
                <w:szCs w:val="21"/>
              </w:rPr>
            </w:pPr>
            <w:r>
              <w:rPr>
                <w:rFonts w:hint="eastAsia"/>
                <w:spacing w:val="-2"/>
                <w:sz w:val="21"/>
                <w:szCs w:val="21"/>
              </w:rPr>
              <w:t>发烟法检查</w:t>
            </w:r>
          </w:p>
        </w:tc>
        <w:tc>
          <w:tcPr>
            <w:tcW w:w="1403" w:type="dxa"/>
          </w:tcPr>
          <w:p w14:paraId="0059ACB6">
            <w:pPr>
              <w:spacing w:before="222" w:line="188" w:lineRule="auto"/>
              <w:ind w:left="243"/>
              <w:rPr>
                <w:rFonts w:hint="eastAsia" w:ascii="宋体" w:hAnsi="宋体" w:eastAsia="宋体" w:cs="宋体"/>
              </w:rPr>
            </w:pPr>
            <w:r>
              <w:rPr>
                <w:rFonts w:hint="eastAsia" w:ascii="宋体" w:hAnsi="宋体" w:eastAsia="宋体" w:cs="宋体"/>
                <w:spacing w:val="-2"/>
              </w:rPr>
              <w:t>ISO</w:t>
            </w:r>
          </w:p>
          <w:p w14:paraId="0B437CDD">
            <w:pPr>
              <w:spacing w:before="44" w:line="188" w:lineRule="auto"/>
              <w:ind w:left="259"/>
              <w:rPr>
                <w:rFonts w:hint="eastAsia" w:ascii="宋体" w:hAnsi="宋体" w:eastAsia="宋体" w:cs="宋体"/>
              </w:rPr>
            </w:pPr>
            <w:r>
              <w:rPr>
                <w:rFonts w:hint="eastAsia" w:ascii="宋体" w:hAnsi="宋体" w:eastAsia="宋体" w:cs="宋体"/>
                <w:spacing w:val="-3"/>
              </w:rPr>
              <w:t>14644-3</w:t>
            </w:r>
          </w:p>
        </w:tc>
        <w:tc>
          <w:tcPr>
            <w:tcW w:w="930" w:type="dxa"/>
          </w:tcPr>
          <w:p w14:paraId="3719ED59">
            <w:pPr>
              <w:rPr>
                <w:rFonts w:hint="eastAsia" w:ascii="宋体" w:hAnsi="宋体" w:eastAsia="宋体" w:cs="宋体"/>
              </w:rPr>
            </w:pPr>
          </w:p>
        </w:tc>
        <w:tc>
          <w:tcPr>
            <w:tcW w:w="709" w:type="dxa"/>
          </w:tcPr>
          <w:p w14:paraId="78B346FC">
            <w:pPr>
              <w:rPr>
                <w:rFonts w:hint="eastAsia" w:ascii="宋体" w:hAnsi="宋体" w:eastAsia="宋体" w:cs="宋体"/>
              </w:rPr>
            </w:pPr>
          </w:p>
        </w:tc>
        <w:tc>
          <w:tcPr>
            <w:tcW w:w="713" w:type="dxa"/>
          </w:tcPr>
          <w:p w14:paraId="10B73666">
            <w:pPr>
              <w:spacing w:line="272" w:lineRule="auto"/>
              <w:rPr>
                <w:rFonts w:hint="eastAsia" w:ascii="宋体" w:hAnsi="宋体" w:eastAsia="宋体" w:cs="宋体"/>
              </w:rPr>
            </w:pPr>
          </w:p>
          <w:p w14:paraId="5FAE9C7A">
            <w:pPr>
              <w:spacing w:before="52" w:line="188" w:lineRule="auto"/>
              <w:ind w:left="246"/>
              <w:rPr>
                <w:rFonts w:hint="eastAsia" w:ascii="宋体" w:hAnsi="宋体" w:eastAsia="宋体" w:cs="宋体"/>
              </w:rPr>
            </w:pPr>
            <w:r>
              <w:rPr>
                <w:rFonts w:hint="eastAsia" w:ascii="宋体" w:hAnsi="宋体" w:eastAsia="宋体" w:cs="宋体"/>
              </w:rPr>
              <w:t>G</w:t>
            </w:r>
          </w:p>
        </w:tc>
      </w:tr>
      <w:tr w14:paraId="70978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318" w:type="dxa"/>
          </w:tcPr>
          <w:p w14:paraId="04A10AD1">
            <w:pPr>
              <w:pStyle w:val="10"/>
              <w:spacing w:before="181" w:line="242" w:lineRule="auto"/>
              <w:ind w:left="455" w:right="320" w:hanging="353"/>
              <w:rPr>
                <w:rFonts w:hint="eastAsia"/>
                <w:sz w:val="21"/>
                <w:szCs w:val="21"/>
              </w:rPr>
            </w:pPr>
            <w:r>
              <w:rPr>
                <w:rFonts w:hint="eastAsia"/>
                <w:b/>
                <w:bCs/>
                <w:spacing w:val="-4"/>
                <w:sz w:val="21"/>
                <w:szCs w:val="21"/>
              </w:rPr>
              <w:t>空调机组密</w:t>
            </w:r>
            <w:r>
              <w:rPr>
                <w:rFonts w:hint="eastAsia"/>
                <w:b/>
                <w:bCs/>
                <w:spacing w:val="-2"/>
                <w:sz w:val="21"/>
                <w:szCs w:val="21"/>
              </w:rPr>
              <w:t>封</w:t>
            </w:r>
          </w:p>
        </w:tc>
        <w:tc>
          <w:tcPr>
            <w:tcW w:w="2493" w:type="dxa"/>
          </w:tcPr>
          <w:p w14:paraId="3128A588">
            <w:pPr>
              <w:pStyle w:val="10"/>
              <w:spacing w:before="296" w:line="219" w:lineRule="auto"/>
              <w:ind w:left="244"/>
              <w:rPr>
                <w:rFonts w:hint="eastAsia"/>
                <w:sz w:val="21"/>
                <w:szCs w:val="21"/>
              </w:rPr>
            </w:pPr>
            <w:r>
              <w:rPr>
                <w:rFonts w:hint="eastAsia"/>
                <w:spacing w:val="-1"/>
                <w:sz w:val="21"/>
                <w:szCs w:val="21"/>
              </w:rPr>
              <w:t>箱体正压段漏风率≤1%</w:t>
            </w:r>
          </w:p>
        </w:tc>
        <w:tc>
          <w:tcPr>
            <w:tcW w:w="1726" w:type="dxa"/>
          </w:tcPr>
          <w:p w14:paraId="7F630F52">
            <w:pPr>
              <w:pStyle w:val="10"/>
              <w:spacing w:before="296" w:line="219" w:lineRule="auto"/>
              <w:ind w:left="246"/>
              <w:rPr>
                <w:rFonts w:hint="eastAsia"/>
                <w:sz w:val="21"/>
                <w:szCs w:val="21"/>
              </w:rPr>
            </w:pPr>
            <w:r>
              <w:rPr>
                <w:rFonts w:hint="eastAsia"/>
                <w:spacing w:val="-2"/>
                <w:sz w:val="21"/>
                <w:szCs w:val="21"/>
              </w:rPr>
              <w:t>发烟法检查</w:t>
            </w:r>
          </w:p>
        </w:tc>
        <w:tc>
          <w:tcPr>
            <w:tcW w:w="1403" w:type="dxa"/>
          </w:tcPr>
          <w:p w14:paraId="164FB07B">
            <w:pPr>
              <w:spacing w:line="270" w:lineRule="auto"/>
              <w:rPr>
                <w:rFonts w:hint="eastAsia" w:ascii="宋体" w:hAnsi="宋体" w:eastAsia="宋体" w:cs="宋体"/>
              </w:rPr>
            </w:pPr>
          </w:p>
          <w:p w14:paraId="0A32238C">
            <w:pPr>
              <w:spacing w:before="52" w:line="192" w:lineRule="auto"/>
              <w:ind w:left="244"/>
              <w:rPr>
                <w:rFonts w:hint="eastAsia" w:ascii="宋体" w:hAnsi="宋体" w:eastAsia="宋体" w:cs="宋体"/>
              </w:rPr>
            </w:pPr>
            <w:r>
              <w:rPr>
                <w:rFonts w:hint="eastAsia" w:ascii="宋体" w:hAnsi="宋体" w:eastAsia="宋体" w:cs="宋体"/>
                <w:spacing w:val="-4"/>
              </w:rPr>
              <w:t>GB/T</w:t>
            </w:r>
            <w:r>
              <w:rPr>
                <w:rFonts w:hint="eastAsia" w:ascii="宋体" w:hAnsi="宋体" w:eastAsia="宋体" w:cs="宋体"/>
                <w:spacing w:val="28"/>
              </w:rPr>
              <w:t xml:space="preserve"> </w:t>
            </w:r>
            <w:r>
              <w:rPr>
                <w:rFonts w:hint="eastAsia" w:ascii="宋体" w:hAnsi="宋体" w:eastAsia="宋体" w:cs="宋体"/>
                <w:spacing w:val="-4"/>
              </w:rPr>
              <w:t>14294</w:t>
            </w:r>
          </w:p>
        </w:tc>
        <w:tc>
          <w:tcPr>
            <w:tcW w:w="930" w:type="dxa"/>
          </w:tcPr>
          <w:p w14:paraId="408A6290">
            <w:pPr>
              <w:rPr>
                <w:rFonts w:hint="eastAsia" w:ascii="宋体" w:hAnsi="宋体" w:eastAsia="宋体" w:cs="宋体"/>
              </w:rPr>
            </w:pPr>
          </w:p>
        </w:tc>
        <w:tc>
          <w:tcPr>
            <w:tcW w:w="709" w:type="dxa"/>
          </w:tcPr>
          <w:p w14:paraId="17F40AB4">
            <w:pPr>
              <w:rPr>
                <w:rFonts w:hint="eastAsia" w:ascii="宋体" w:hAnsi="宋体" w:eastAsia="宋体" w:cs="宋体"/>
              </w:rPr>
            </w:pPr>
          </w:p>
        </w:tc>
        <w:tc>
          <w:tcPr>
            <w:tcW w:w="713" w:type="dxa"/>
          </w:tcPr>
          <w:p w14:paraId="084B4D72">
            <w:pPr>
              <w:spacing w:line="274" w:lineRule="auto"/>
              <w:rPr>
                <w:rFonts w:hint="eastAsia" w:ascii="宋体" w:hAnsi="宋体" w:eastAsia="宋体" w:cs="宋体"/>
              </w:rPr>
            </w:pPr>
          </w:p>
          <w:p w14:paraId="4BE6CEC7">
            <w:pPr>
              <w:spacing w:before="51" w:line="188" w:lineRule="auto"/>
              <w:ind w:left="246"/>
              <w:rPr>
                <w:rFonts w:hint="eastAsia" w:ascii="宋体" w:hAnsi="宋体" w:eastAsia="宋体" w:cs="宋体"/>
              </w:rPr>
            </w:pPr>
            <w:r>
              <w:rPr>
                <w:rFonts w:hint="eastAsia" w:ascii="宋体" w:hAnsi="宋体" w:eastAsia="宋体" w:cs="宋体"/>
              </w:rPr>
              <w:t>G</w:t>
            </w:r>
          </w:p>
        </w:tc>
      </w:tr>
      <w:tr w14:paraId="1CECBA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318" w:type="dxa"/>
          </w:tcPr>
          <w:p w14:paraId="7F934214">
            <w:pPr>
              <w:pStyle w:val="10"/>
              <w:spacing w:before="297" w:line="219" w:lineRule="auto"/>
              <w:ind w:left="186"/>
              <w:rPr>
                <w:rFonts w:hint="eastAsia"/>
                <w:sz w:val="21"/>
                <w:szCs w:val="21"/>
              </w:rPr>
            </w:pPr>
            <w:r>
              <w:rPr>
                <w:rFonts w:hint="eastAsia"/>
                <w:b/>
                <w:bCs/>
                <w:spacing w:val="-4"/>
                <w:sz w:val="21"/>
                <w:szCs w:val="21"/>
              </w:rPr>
              <w:t>风机运行</w:t>
            </w:r>
          </w:p>
        </w:tc>
        <w:tc>
          <w:tcPr>
            <w:tcW w:w="2493" w:type="dxa"/>
          </w:tcPr>
          <w:p w14:paraId="4F5B0801">
            <w:pPr>
              <w:pStyle w:val="10"/>
              <w:spacing w:before="194" w:line="246" w:lineRule="auto"/>
              <w:ind w:left="238" w:right="629" w:firstLine="4"/>
              <w:rPr>
                <w:rFonts w:hint="eastAsia"/>
                <w:sz w:val="21"/>
                <w:szCs w:val="21"/>
              </w:rPr>
            </w:pPr>
            <w:r>
              <w:rPr>
                <w:rFonts w:hint="eastAsia"/>
                <w:spacing w:val="-3"/>
                <w:sz w:val="21"/>
                <w:szCs w:val="21"/>
              </w:rPr>
              <w:t>振动≤4.5mm/s</w:t>
            </w:r>
            <w:r>
              <w:rPr>
                <w:rFonts w:hint="eastAsia"/>
                <w:spacing w:val="-15"/>
                <w:sz w:val="21"/>
                <w:szCs w:val="21"/>
              </w:rPr>
              <w:t xml:space="preserve"> </w:t>
            </w:r>
            <w:r>
              <w:rPr>
                <w:rFonts w:hint="eastAsia"/>
                <w:spacing w:val="-3"/>
                <w:sz w:val="21"/>
                <w:szCs w:val="21"/>
              </w:rPr>
              <w:t>，噪音</w:t>
            </w:r>
            <w:r>
              <w:rPr>
                <w:rFonts w:hint="eastAsia"/>
                <w:spacing w:val="-1"/>
                <w:sz w:val="21"/>
                <w:szCs w:val="21"/>
              </w:rPr>
              <w:t>≤70dB</w:t>
            </w:r>
          </w:p>
        </w:tc>
        <w:tc>
          <w:tcPr>
            <w:tcW w:w="1726" w:type="dxa"/>
          </w:tcPr>
          <w:p w14:paraId="724EE940">
            <w:pPr>
              <w:pStyle w:val="10"/>
              <w:spacing w:before="181" w:line="242" w:lineRule="auto"/>
              <w:ind w:left="243" w:right="236" w:hanging="1"/>
              <w:rPr>
                <w:rFonts w:hint="eastAsia"/>
                <w:sz w:val="21"/>
                <w:szCs w:val="21"/>
              </w:rPr>
            </w:pPr>
            <w:r>
              <w:rPr>
                <w:rFonts w:hint="eastAsia"/>
                <w:spacing w:val="-3"/>
                <w:sz w:val="21"/>
                <w:szCs w:val="21"/>
              </w:rPr>
              <w:t>振动仪、声级计</w:t>
            </w:r>
            <w:r>
              <w:rPr>
                <w:rFonts w:hint="eastAsia"/>
                <w:spacing w:val="-4"/>
                <w:sz w:val="21"/>
                <w:szCs w:val="21"/>
              </w:rPr>
              <w:t>测量</w:t>
            </w:r>
          </w:p>
        </w:tc>
        <w:tc>
          <w:tcPr>
            <w:tcW w:w="1403" w:type="dxa"/>
          </w:tcPr>
          <w:p w14:paraId="585722C0">
            <w:pPr>
              <w:spacing w:line="272" w:lineRule="auto"/>
              <w:rPr>
                <w:rFonts w:hint="eastAsia" w:ascii="宋体" w:hAnsi="宋体" w:eastAsia="宋体" w:cs="宋体"/>
              </w:rPr>
            </w:pPr>
          </w:p>
          <w:p w14:paraId="21DD0C2C">
            <w:pPr>
              <w:spacing w:before="52" w:line="192" w:lineRule="auto"/>
              <w:ind w:left="244"/>
              <w:rPr>
                <w:rFonts w:hint="eastAsia" w:ascii="宋体" w:hAnsi="宋体" w:eastAsia="宋体" w:cs="宋体"/>
              </w:rPr>
            </w:pPr>
            <w:r>
              <w:rPr>
                <w:rFonts w:hint="eastAsia" w:ascii="宋体" w:hAnsi="宋体" w:eastAsia="宋体" w:cs="宋体"/>
                <w:spacing w:val="-4"/>
              </w:rPr>
              <w:t>GB/T</w:t>
            </w:r>
            <w:r>
              <w:rPr>
                <w:rFonts w:hint="eastAsia" w:ascii="宋体" w:hAnsi="宋体" w:eastAsia="宋体" w:cs="宋体"/>
                <w:spacing w:val="28"/>
              </w:rPr>
              <w:t xml:space="preserve"> </w:t>
            </w:r>
            <w:r>
              <w:rPr>
                <w:rFonts w:hint="eastAsia" w:ascii="宋体" w:hAnsi="宋体" w:eastAsia="宋体" w:cs="宋体"/>
                <w:spacing w:val="-4"/>
              </w:rPr>
              <w:t>10891</w:t>
            </w:r>
          </w:p>
        </w:tc>
        <w:tc>
          <w:tcPr>
            <w:tcW w:w="930" w:type="dxa"/>
          </w:tcPr>
          <w:p w14:paraId="3828C775">
            <w:pPr>
              <w:rPr>
                <w:rFonts w:hint="eastAsia" w:ascii="宋体" w:hAnsi="宋体" w:eastAsia="宋体" w:cs="宋体"/>
              </w:rPr>
            </w:pPr>
          </w:p>
        </w:tc>
        <w:tc>
          <w:tcPr>
            <w:tcW w:w="709" w:type="dxa"/>
          </w:tcPr>
          <w:p w14:paraId="0F789452">
            <w:pPr>
              <w:rPr>
                <w:rFonts w:hint="eastAsia" w:ascii="宋体" w:hAnsi="宋体" w:eastAsia="宋体" w:cs="宋体"/>
              </w:rPr>
            </w:pPr>
          </w:p>
        </w:tc>
        <w:tc>
          <w:tcPr>
            <w:tcW w:w="713" w:type="dxa"/>
          </w:tcPr>
          <w:p w14:paraId="1FDEC5D6">
            <w:pPr>
              <w:spacing w:line="275" w:lineRule="auto"/>
              <w:rPr>
                <w:rFonts w:hint="eastAsia" w:ascii="宋体" w:hAnsi="宋体" w:eastAsia="宋体" w:cs="宋体"/>
              </w:rPr>
            </w:pPr>
          </w:p>
          <w:p w14:paraId="4058777D">
            <w:pPr>
              <w:spacing w:before="52" w:line="188" w:lineRule="auto"/>
              <w:ind w:left="246"/>
              <w:rPr>
                <w:rFonts w:hint="eastAsia" w:ascii="宋体" w:hAnsi="宋体" w:eastAsia="宋体" w:cs="宋体"/>
              </w:rPr>
            </w:pPr>
            <w:r>
              <w:rPr>
                <w:rFonts w:hint="eastAsia" w:ascii="宋体" w:hAnsi="宋体" w:eastAsia="宋体" w:cs="宋体"/>
              </w:rPr>
              <w:t>G</w:t>
            </w:r>
          </w:p>
        </w:tc>
      </w:tr>
      <w:tr w14:paraId="51042E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318" w:type="dxa"/>
          </w:tcPr>
          <w:p w14:paraId="40BF3E4C">
            <w:pPr>
              <w:pStyle w:val="10"/>
              <w:spacing w:before="298" w:line="220" w:lineRule="auto"/>
              <w:ind w:left="215"/>
              <w:rPr>
                <w:rFonts w:hint="eastAsia"/>
                <w:sz w:val="21"/>
                <w:szCs w:val="21"/>
              </w:rPr>
            </w:pPr>
            <w:r>
              <w:rPr>
                <w:rFonts w:hint="eastAsia"/>
                <w:b/>
                <w:bCs/>
                <w:spacing w:val="-11"/>
                <w:sz w:val="21"/>
                <w:szCs w:val="21"/>
              </w:rPr>
              <w:t>自控系统</w:t>
            </w:r>
          </w:p>
        </w:tc>
        <w:tc>
          <w:tcPr>
            <w:tcW w:w="2493" w:type="dxa"/>
          </w:tcPr>
          <w:p w14:paraId="03C5C4BA">
            <w:pPr>
              <w:pStyle w:val="10"/>
              <w:spacing w:before="183" w:line="241" w:lineRule="auto"/>
              <w:ind w:left="243" w:right="272"/>
              <w:rPr>
                <w:rFonts w:hint="eastAsia"/>
                <w:sz w:val="21"/>
                <w:szCs w:val="21"/>
                <w:lang w:eastAsia="zh-CN"/>
              </w:rPr>
            </w:pPr>
            <w:r>
              <w:rPr>
                <w:rFonts w:hint="eastAsia"/>
                <w:spacing w:val="-1"/>
                <w:sz w:val="21"/>
                <w:szCs w:val="21"/>
                <w:lang w:eastAsia="zh-CN"/>
              </w:rPr>
              <w:t>温湿度、压差控制精度达标，报警响应≤5s</w:t>
            </w:r>
          </w:p>
        </w:tc>
        <w:tc>
          <w:tcPr>
            <w:tcW w:w="1726" w:type="dxa"/>
          </w:tcPr>
          <w:p w14:paraId="5518C240">
            <w:pPr>
              <w:pStyle w:val="10"/>
              <w:spacing w:before="184"/>
              <w:ind w:left="242" w:right="269" w:firstLine="1"/>
              <w:rPr>
                <w:rFonts w:hint="eastAsia"/>
                <w:sz w:val="21"/>
                <w:szCs w:val="21"/>
                <w:lang w:eastAsia="zh-CN"/>
              </w:rPr>
            </w:pPr>
            <w:r>
              <w:rPr>
                <w:rFonts w:hint="eastAsia"/>
                <w:spacing w:val="-8"/>
                <w:sz w:val="21"/>
                <w:szCs w:val="21"/>
                <w:lang w:eastAsia="zh-CN"/>
              </w:rPr>
              <w:t>标准仪器比对，</w:t>
            </w:r>
            <w:r>
              <w:rPr>
                <w:rFonts w:hint="eastAsia"/>
                <w:spacing w:val="-2"/>
                <w:sz w:val="21"/>
                <w:szCs w:val="21"/>
                <w:lang w:eastAsia="zh-CN"/>
              </w:rPr>
              <w:t>模拟测试</w:t>
            </w:r>
          </w:p>
        </w:tc>
        <w:tc>
          <w:tcPr>
            <w:tcW w:w="1403" w:type="dxa"/>
          </w:tcPr>
          <w:p w14:paraId="31E0F14F">
            <w:pPr>
              <w:pStyle w:val="10"/>
              <w:spacing w:before="298" w:line="219" w:lineRule="auto"/>
              <w:ind w:left="246"/>
              <w:rPr>
                <w:rFonts w:hint="eastAsia"/>
                <w:sz w:val="21"/>
                <w:szCs w:val="21"/>
              </w:rPr>
            </w:pPr>
            <w:r>
              <w:rPr>
                <w:rFonts w:hint="eastAsia"/>
                <w:spacing w:val="-3"/>
                <w:sz w:val="21"/>
                <w:szCs w:val="21"/>
              </w:rPr>
              <w:t>本标准</w:t>
            </w:r>
            <w:r>
              <w:rPr>
                <w:rFonts w:hint="eastAsia"/>
                <w:spacing w:val="-36"/>
                <w:sz w:val="21"/>
                <w:szCs w:val="21"/>
              </w:rPr>
              <w:t xml:space="preserve"> </w:t>
            </w:r>
            <w:r>
              <w:rPr>
                <w:rFonts w:hint="eastAsia"/>
                <w:spacing w:val="-3"/>
                <w:sz w:val="21"/>
                <w:szCs w:val="21"/>
              </w:rPr>
              <w:t>9.5</w:t>
            </w:r>
          </w:p>
        </w:tc>
        <w:tc>
          <w:tcPr>
            <w:tcW w:w="930" w:type="dxa"/>
          </w:tcPr>
          <w:p w14:paraId="1D96384C">
            <w:pPr>
              <w:rPr>
                <w:rFonts w:hint="eastAsia" w:ascii="宋体" w:hAnsi="宋体" w:eastAsia="宋体" w:cs="宋体"/>
              </w:rPr>
            </w:pPr>
          </w:p>
        </w:tc>
        <w:tc>
          <w:tcPr>
            <w:tcW w:w="709" w:type="dxa"/>
          </w:tcPr>
          <w:p w14:paraId="26FA71DC">
            <w:pPr>
              <w:rPr>
                <w:rFonts w:hint="eastAsia" w:ascii="宋体" w:hAnsi="宋体" w:eastAsia="宋体" w:cs="宋体"/>
              </w:rPr>
            </w:pPr>
          </w:p>
        </w:tc>
        <w:tc>
          <w:tcPr>
            <w:tcW w:w="713" w:type="dxa"/>
          </w:tcPr>
          <w:p w14:paraId="70EECBE0">
            <w:pPr>
              <w:spacing w:line="276" w:lineRule="auto"/>
              <w:rPr>
                <w:rFonts w:hint="eastAsia" w:ascii="宋体" w:hAnsi="宋体" w:eastAsia="宋体" w:cs="宋体"/>
              </w:rPr>
            </w:pPr>
          </w:p>
          <w:p w14:paraId="1410511B">
            <w:pPr>
              <w:spacing w:before="52" w:line="185" w:lineRule="auto"/>
              <w:ind w:left="242"/>
              <w:rPr>
                <w:rFonts w:hint="eastAsia" w:ascii="宋体" w:hAnsi="宋体" w:eastAsia="宋体" w:cs="宋体"/>
              </w:rPr>
            </w:pPr>
            <w:r>
              <w:rPr>
                <w:rFonts w:hint="eastAsia" w:ascii="宋体" w:hAnsi="宋体" w:eastAsia="宋体" w:cs="宋体"/>
              </w:rPr>
              <w:t>K</w:t>
            </w:r>
          </w:p>
        </w:tc>
      </w:tr>
    </w:tbl>
    <w:p w14:paraId="287FBA0E">
      <w:pPr>
        <w:pStyle w:val="2"/>
        <w:rPr>
          <w:rFonts w:hint="eastAsia" w:ascii="宋体" w:hAnsi="宋体" w:eastAsia="宋体" w:cs="宋体"/>
        </w:rPr>
      </w:pPr>
    </w:p>
    <w:p w14:paraId="471173B1">
      <w:pPr>
        <w:rPr>
          <w:rFonts w:hint="eastAsia" w:ascii="宋体" w:hAnsi="宋体" w:eastAsia="宋体" w:cs="宋体"/>
        </w:rPr>
        <w:sectPr>
          <w:footerReference r:id="rId12" w:type="default"/>
          <w:pgSz w:w="11906" w:h="16839"/>
          <w:pgMar w:top="1431" w:right="1304" w:bottom="1183" w:left="1304" w:header="0" w:footer="1018" w:gutter="0"/>
          <w:cols w:space="720" w:num="1"/>
        </w:sectPr>
      </w:pPr>
    </w:p>
    <w:p w14:paraId="03902785">
      <w:pPr>
        <w:spacing w:before="77" w:line="219" w:lineRule="auto"/>
        <w:ind w:left="121"/>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55"/>
          <w:lang w:eastAsia="zh-CN"/>
        </w:rPr>
        <w:t xml:space="preserve"> </w:t>
      </w:r>
      <w:r>
        <w:rPr>
          <w:rFonts w:hint="eastAsia" w:ascii="宋体" w:hAnsi="宋体" w:eastAsia="宋体" w:cs="宋体"/>
          <w:spacing w:val="-1"/>
          <w:lang w:eastAsia="zh-CN"/>
        </w:rPr>
        <w:t>A.5 给排水系统验收检查表</w:t>
      </w:r>
    </w:p>
    <w:p w14:paraId="4C48C11A">
      <w:pPr>
        <w:spacing w:line="140" w:lineRule="exact"/>
        <w:rPr>
          <w:rFonts w:hint="eastAsia" w:ascii="宋体" w:hAnsi="宋体" w:eastAsia="宋体" w:cs="宋体"/>
          <w:lang w:eastAsia="zh-CN"/>
        </w:rPr>
      </w:pPr>
    </w:p>
    <w:tbl>
      <w:tblPr>
        <w:tblStyle w:val="9"/>
        <w:tblW w:w="929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7"/>
        <w:gridCol w:w="3238"/>
        <w:gridCol w:w="1359"/>
        <w:gridCol w:w="1370"/>
        <w:gridCol w:w="887"/>
        <w:gridCol w:w="664"/>
        <w:gridCol w:w="668"/>
      </w:tblGrid>
      <w:tr w14:paraId="78653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107" w:type="dxa"/>
          </w:tcPr>
          <w:p w14:paraId="1E24ED98">
            <w:pPr>
              <w:pStyle w:val="10"/>
              <w:spacing w:before="298" w:line="219" w:lineRule="auto"/>
              <w:ind w:left="81"/>
              <w:rPr>
                <w:rFonts w:hint="eastAsia"/>
                <w:sz w:val="21"/>
                <w:szCs w:val="21"/>
              </w:rPr>
            </w:pPr>
            <w:r>
              <w:rPr>
                <w:rFonts w:hint="eastAsia"/>
                <w:b/>
                <w:bCs/>
                <w:spacing w:val="-4"/>
                <w:sz w:val="21"/>
                <w:szCs w:val="21"/>
              </w:rPr>
              <w:t>检查主项</w:t>
            </w:r>
          </w:p>
        </w:tc>
        <w:tc>
          <w:tcPr>
            <w:tcW w:w="3238" w:type="dxa"/>
          </w:tcPr>
          <w:p w14:paraId="09BBB052">
            <w:pPr>
              <w:pStyle w:val="10"/>
              <w:spacing w:before="298" w:line="219" w:lineRule="auto"/>
              <w:ind w:left="1054"/>
              <w:rPr>
                <w:rFonts w:hint="eastAsia"/>
                <w:sz w:val="21"/>
                <w:szCs w:val="21"/>
              </w:rPr>
            </w:pPr>
            <w:r>
              <w:rPr>
                <w:rFonts w:hint="eastAsia"/>
                <w:b/>
                <w:bCs/>
                <w:spacing w:val="-3"/>
                <w:sz w:val="21"/>
                <w:szCs w:val="21"/>
              </w:rPr>
              <w:t>验收标准/要求</w:t>
            </w:r>
          </w:p>
        </w:tc>
        <w:tc>
          <w:tcPr>
            <w:tcW w:w="1359" w:type="dxa"/>
          </w:tcPr>
          <w:p w14:paraId="0067F3F0">
            <w:pPr>
              <w:pStyle w:val="10"/>
              <w:spacing w:before="297" w:line="221" w:lineRule="auto"/>
              <w:ind w:left="323"/>
              <w:rPr>
                <w:rFonts w:hint="eastAsia"/>
                <w:sz w:val="21"/>
                <w:szCs w:val="21"/>
              </w:rPr>
            </w:pPr>
            <w:r>
              <w:rPr>
                <w:rFonts w:hint="eastAsia"/>
                <w:b/>
                <w:bCs/>
                <w:spacing w:val="-4"/>
                <w:sz w:val="21"/>
                <w:szCs w:val="21"/>
              </w:rPr>
              <w:t>测试方法</w:t>
            </w:r>
          </w:p>
        </w:tc>
        <w:tc>
          <w:tcPr>
            <w:tcW w:w="1370" w:type="dxa"/>
          </w:tcPr>
          <w:p w14:paraId="2F05EFDE">
            <w:pPr>
              <w:pStyle w:val="10"/>
              <w:spacing w:before="297" w:line="219" w:lineRule="auto"/>
              <w:ind w:left="329"/>
              <w:rPr>
                <w:rFonts w:hint="eastAsia"/>
                <w:sz w:val="21"/>
                <w:szCs w:val="21"/>
              </w:rPr>
            </w:pPr>
            <w:r>
              <w:rPr>
                <w:rFonts w:hint="eastAsia"/>
                <w:b/>
                <w:bCs/>
                <w:spacing w:val="-4"/>
                <w:sz w:val="21"/>
                <w:szCs w:val="21"/>
              </w:rPr>
              <w:t>判定依据</w:t>
            </w:r>
          </w:p>
        </w:tc>
        <w:tc>
          <w:tcPr>
            <w:tcW w:w="887" w:type="dxa"/>
          </w:tcPr>
          <w:p w14:paraId="11CFDB8A">
            <w:pPr>
              <w:pStyle w:val="10"/>
              <w:spacing w:before="183" w:line="241" w:lineRule="auto"/>
              <w:ind w:left="273" w:right="259" w:hanging="4"/>
              <w:rPr>
                <w:rFonts w:hint="eastAsia"/>
                <w:sz w:val="21"/>
                <w:szCs w:val="21"/>
              </w:rPr>
            </w:pPr>
            <w:r>
              <w:rPr>
                <w:rFonts w:hint="eastAsia"/>
                <w:b/>
                <w:bCs/>
                <w:spacing w:val="-6"/>
                <w:sz w:val="21"/>
                <w:szCs w:val="21"/>
              </w:rPr>
              <w:t>检查</w:t>
            </w:r>
            <w:r>
              <w:rPr>
                <w:rFonts w:hint="eastAsia"/>
                <w:b/>
                <w:bCs/>
                <w:spacing w:val="-8"/>
                <w:sz w:val="21"/>
                <w:szCs w:val="21"/>
              </w:rPr>
              <w:t>结果</w:t>
            </w:r>
          </w:p>
        </w:tc>
        <w:tc>
          <w:tcPr>
            <w:tcW w:w="664" w:type="dxa"/>
            <w:textDirection w:val="tbRlV"/>
          </w:tcPr>
          <w:p w14:paraId="6E25EE5C">
            <w:pPr>
              <w:pStyle w:val="10"/>
              <w:spacing w:before="239" w:line="209" w:lineRule="auto"/>
              <w:ind w:left="182"/>
              <w:rPr>
                <w:rFonts w:hint="eastAsia"/>
                <w:sz w:val="21"/>
                <w:szCs w:val="21"/>
              </w:rPr>
            </w:pPr>
            <w:r>
              <w:rPr>
                <w:rFonts w:hint="eastAsia"/>
                <w:b/>
                <w:bCs/>
                <w:spacing w:val="24"/>
                <w:sz w:val="21"/>
                <w:szCs w:val="21"/>
              </w:rPr>
              <w:t>备注</w:t>
            </w:r>
          </w:p>
        </w:tc>
        <w:tc>
          <w:tcPr>
            <w:tcW w:w="668" w:type="dxa"/>
            <w:textDirection w:val="tbRlV"/>
          </w:tcPr>
          <w:p w14:paraId="40362639">
            <w:pPr>
              <w:pStyle w:val="10"/>
              <w:spacing w:before="242" w:line="208" w:lineRule="auto"/>
              <w:ind w:left="182"/>
              <w:rPr>
                <w:rFonts w:hint="eastAsia"/>
                <w:sz w:val="21"/>
                <w:szCs w:val="21"/>
              </w:rPr>
            </w:pPr>
            <w:r>
              <w:rPr>
                <w:rFonts w:hint="eastAsia"/>
                <w:b/>
                <w:bCs/>
                <w:spacing w:val="24"/>
                <w:sz w:val="21"/>
                <w:szCs w:val="21"/>
              </w:rPr>
              <w:t>性质</w:t>
            </w:r>
          </w:p>
        </w:tc>
      </w:tr>
      <w:tr w14:paraId="7DA422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trPr>
        <w:tc>
          <w:tcPr>
            <w:tcW w:w="1107" w:type="dxa"/>
          </w:tcPr>
          <w:p w14:paraId="5E876890">
            <w:pPr>
              <w:spacing w:line="310" w:lineRule="auto"/>
              <w:rPr>
                <w:rFonts w:hint="eastAsia" w:ascii="宋体" w:hAnsi="宋体" w:eastAsia="宋体" w:cs="宋体"/>
              </w:rPr>
            </w:pPr>
          </w:p>
          <w:p w14:paraId="0BC34524">
            <w:pPr>
              <w:pStyle w:val="10"/>
              <w:spacing w:before="58" w:line="219" w:lineRule="auto"/>
              <w:ind w:left="81"/>
              <w:rPr>
                <w:rFonts w:hint="eastAsia"/>
                <w:sz w:val="21"/>
                <w:szCs w:val="21"/>
              </w:rPr>
            </w:pPr>
            <w:r>
              <w:rPr>
                <w:rFonts w:hint="eastAsia"/>
                <w:b/>
                <w:bCs/>
                <w:spacing w:val="-4"/>
                <w:sz w:val="21"/>
                <w:szCs w:val="21"/>
              </w:rPr>
              <w:t>给水管材</w:t>
            </w:r>
          </w:p>
        </w:tc>
        <w:tc>
          <w:tcPr>
            <w:tcW w:w="3238" w:type="dxa"/>
          </w:tcPr>
          <w:p w14:paraId="5D402DF9">
            <w:pPr>
              <w:pStyle w:val="10"/>
              <w:spacing w:before="252" w:line="241" w:lineRule="auto"/>
              <w:ind w:right="296"/>
              <w:rPr>
                <w:rFonts w:hint="eastAsia"/>
                <w:sz w:val="21"/>
                <w:szCs w:val="21"/>
                <w:lang w:eastAsia="zh-CN"/>
              </w:rPr>
            </w:pPr>
            <w:r>
              <w:rPr>
                <w:rFonts w:hint="eastAsia"/>
                <w:spacing w:val="-1"/>
                <w:sz w:val="21"/>
                <w:szCs w:val="21"/>
                <w:lang w:eastAsia="zh-CN"/>
              </w:rPr>
              <w:t>洁净区内动物饮用水循环管路为食</w:t>
            </w:r>
            <w:r>
              <w:rPr>
                <w:rFonts w:hint="eastAsia"/>
                <w:spacing w:val="-2"/>
                <w:sz w:val="21"/>
                <w:szCs w:val="21"/>
                <w:lang w:eastAsia="zh-CN"/>
              </w:rPr>
              <w:t>品级、无毒、耐腐蚀管材。</w:t>
            </w:r>
          </w:p>
        </w:tc>
        <w:tc>
          <w:tcPr>
            <w:tcW w:w="1359" w:type="dxa"/>
          </w:tcPr>
          <w:p w14:paraId="023096A2">
            <w:pPr>
              <w:pStyle w:val="10"/>
              <w:spacing w:before="252" w:line="241" w:lineRule="auto"/>
              <w:ind w:right="236"/>
              <w:rPr>
                <w:rFonts w:hint="eastAsia"/>
                <w:sz w:val="21"/>
                <w:szCs w:val="21"/>
              </w:rPr>
            </w:pPr>
            <w:r>
              <w:rPr>
                <w:rFonts w:hint="eastAsia"/>
                <w:spacing w:val="-6"/>
                <w:sz w:val="21"/>
                <w:szCs w:val="21"/>
              </w:rPr>
              <w:t>观察，核查</w:t>
            </w:r>
            <w:r>
              <w:rPr>
                <w:rFonts w:hint="eastAsia"/>
                <w:spacing w:val="-7"/>
                <w:sz w:val="21"/>
                <w:szCs w:val="21"/>
              </w:rPr>
              <w:t>材质证明</w:t>
            </w:r>
          </w:p>
        </w:tc>
        <w:tc>
          <w:tcPr>
            <w:tcW w:w="1370" w:type="dxa"/>
          </w:tcPr>
          <w:p w14:paraId="1D0F6AEB">
            <w:pPr>
              <w:spacing w:before="195" w:line="188" w:lineRule="auto"/>
              <w:ind w:left="244"/>
              <w:rPr>
                <w:rFonts w:hint="eastAsia" w:ascii="宋体" w:hAnsi="宋体" w:eastAsia="宋体" w:cs="宋体"/>
              </w:rPr>
            </w:pPr>
            <w:r>
              <w:rPr>
                <w:rFonts w:hint="eastAsia" w:ascii="宋体" w:hAnsi="宋体" w:eastAsia="宋体" w:cs="宋体"/>
                <w:spacing w:val="-4"/>
              </w:rPr>
              <w:t>GB</w:t>
            </w:r>
          </w:p>
          <w:p w14:paraId="73857756">
            <w:pPr>
              <w:spacing w:before="44" w:line="188" w:lineRule="auto"/>
              <w:ind w:left="246"/>
              <w:rPr>
                <w:rFonts w:hint="eastAsia" w:ascii="宋体" w:hAnsi="宋体" w:eastAsia="宋体" w:cs="宋体"/>
              </w:rPr>
            </w:pPr>
            <w:r>
              <w:rPr>
                <w:rFonts w:hint="eastAsia" w:ascii="宋体" w:hAnsi="宋体" w:eastAsia="宋体" w:cs="宋体"/>
                <w:spacing w:val="-1"/>
              </w:rPr>
              <w:t>50447-2008</w:t>
            </w:r>
          </w:p>
          <w:p w14:paraId="62401766">
            <w:pPr>
              <w:spacing w:before="44" w:line="188" w:lineRule="auto"/>
              <w:ind w:left="245"/>
              <w:rPr>
                <w:rFonts w:hint="eastAsia" w:ascii="宋体" w:hAnsi="宋体" w:eastAsia="宋体" w:cs="宋体"/>
              </w:rPr>
            </w:pPr>
            <w:r>
              <w:rPr>
                <w:rFonts w:hint="eastAsia" w:ascii="宋体" w:hAnsi="宋体" w:eastAsia="宋体" w:cs="宋体"/>
                <w:spacing w:val="-2"/>
              </w:rPr>
              <w:t>6.2.</w:t>
            </w:r>
            <w:r>
              <w:rPr>
                <w:rFonts w:hint="eastAsia" w:ascii="宋体" w:hAnsi="宋体" w:eastAsia="宋体" w:cs="宋体"/>
                <w:spacing w:val="-22"/>
              </w:rPr>
              <w:t xml:space="preserve"> </w:t>
            </w:r>
            <w:r>
              <w:rPr>
                <w:rFonts w:hint="eastAsia" w:ascii="宋体" w:hAnsi="宋体" w:eastAsia="宋体" w:cs="宋体"/>
                <w:spacing w:val="-2"/>
              </w:rPr>
              <w:t>1</w:t>
            </w:r>
          </w:p>
        </w:tc>
        <w:tc>
          <w:tcPr>
            <w:tcW w:w="887" w:type="dxa"/>
          </w:tcPr>
          <w:p w14:paraId="4FCE9951">
            <w:pPr>
              <w:rPr>
                <w:rFonts w:hint="eastAsia" w:ascii="宋体" w:hAnsi="宋体" w:eastAsia="宋体" w:cs="宋体"/>
              </w:rPr>
            </w:pPr>
          </w:p>
        </w:tc>
        <w:tc>
          <w:tcPr>
            <w:tcW w:w="664" w:type="dxa"/>
          </w:tcPr>
          <w:p w14:paraId="43DC9C88">
            <w:pPr>
              <w:rPr>
                <w:rFonts w:hint="eastAsia" w:ascii="宋体" w:hAnsi="宋体" w:eastAsia="宋体" w:cs="宋体"/>
              </w:rPr>
            </w:pPr>
          </w:p>
        </w:tc>
        <w:tc>
          <w:tcPr>
            <w:tcW w:w="668" w:type="dxa"/>
          </w:tcPr>
          <w:p w14:paraId="016DDAA9">
            <w:pPr>
              <w:spacing w:line="351" w:lineRule="auto"/>
              <w:rPr>
                <w:rFonts w:hint="eastAsia" w:ascii="宋体" w:hAnsi="宋体" w:eastAsia="宋体" w:cs="宋体"/>
              </w:rPr>
            </w:pPr>
          </w:p>
          <w:p w14:paraId="6E6A4348">
            <w:pPr>
              <w:spacing w:before="52" w:line="185" w:lineRule="auto"/>
              <w:ind w:left="243"/>
              <w:rPr>
                <w:rFonts w:hint="eastAsia" w:ascii="宋体" w:hAnsi="宋体" w:eastAsia="宋体" w:cs="宋体"/>
              </w:rPr>
            </w:pPr>
            <w:r>
              <w:rPr>
                <w:rFonts w:hint="eastAsia" w:ascii="宋体" w:hAnsi="宋体" w:eastAsia="宋体" w:cs="宋体"/>
              </w:rPr>
              <w:t>K</w:t>
            </w:r>
          </w:p>
        </w:tc>
      </w:tr>
      <w:tr w14:paraId="4A8E0A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trPr>
        <w:tc>
          <w:tcPr>
            <w:tcW w:w="1107" w:type="dxa"/>
          </w:tcPr>
          <w:p w14:paraId="1CD46162">
            <w:pPr>
              <w:spacing w:line="351" w:lineRule="auto"/>
              <w:rPr>
                <w:rFonts w:hint="eastAsia" w:ascii="宋体" w:hAnsi="宋体" w:eastAsia="宋体" w:cs="宋体"/>
              </w:rPr>
            </w:pPr>
          </w:p>
          <w:p w14:paraId="1AA8A82C">
            <w:pPr>
              <w:pStyle w:val="10"/>
              <w:spacing w:before="58" w:line="241" w:lineRule="auto"/>
              <w:ind w:left="353" w:right="305" w:hanging="272"/>
              <w:rPr>
                <w:rFonts w:hint="eastAsia"/>
                <w:sz w:val="21"/>
                <w:szCs w:val="21"/>
              </w:rPr>
            </w:pPr>
            <w:r>
              <w:rPr>
                <w:rFonts w:hint="eastAsia"/>
                <w:b/>
                <w:bCs/>
                <w:spacing w:val="-4"/>
                <w:sz w:val="21"/>
                <w:szCs w:val="21"/>
              </w:rPr>
              <w:t>动物饮用</w:t>
            </w:r>
            <w:r>
              <w:rPr>
                <w:rFonts w:hint="eastAsia"/>
                <w:b/>
                <w:bCs/>
                <w:spacing w:val="-2"/>
                <w:sz w:val="21"/>
                <w:szCs w:val="21"/>
              </w:rPr>
              <w:t>水</w:t>
            </w:r>
          </w:p>
        </w:tc>
        <w:tc>
          <w:tcPr>
            <w:tcW w:w="3238" w:type="dxa"/>
          </w:tcPr>
          <w:p w14:paraId="534862F8">
            <w:pPr>
              <w:pStyle w:val="10"/>
              <w:spacing w:before="178" w:line="239" w:lineRule="auto"/>
              <w:ind w:right="343"/>
              <w:rPr>
                <w:rFonts w:hint="eastAsia"/>
                <w:sz w:val="21"/>
                <w:szCs w:val="21"/>
                <w:lang w:eastAsia="zh-CN"/>
              </w:rPr>
            </w:pPr>
            <w:r>
              <w:rPr>
                <w:rFonts w:hint="eastAsia"/>
                <w:spacing w:val="-2"/>
                <w:sz w:val="21"/>
                <w:szCs w:val="21"/>
                <w:lang w:eastAsia="zh-CN"/>
              </w:rPr>
              <w:t>符合《药典》纯化水标准。连续</w:t>
            </w:r>
            <w:r>
              <w:rPr>
                <w:rFonts w:hint="eastAsia"/>
                <w:spacing w:val="-27"/>
                <w:sz w:val="21"/>
                <w:szCs w:val="21"/>
                <w:lang w:eastAsia="zh-CN"/>
              </w:rPr>
              <w:t xml:space="preserve"> </w:t>
            </w:r>
            <w:r>
              <w:rPr>
                <w:rFonts w:hint="eastAsia"/>
                <w:spacing w:val="-2"/>
                <w:sz w:val="21"/>
                <w:szCs w:val="21"/>
                <w:lang w:eastAsia="zh-CN"/>
              </w:rPr>
              <w:t>7</w:t>
            </w:r>
            <w:r>
              <w:rPr>
                <w:rFonts w:hint="eastAsia"/>
                <w:spacing w:val="-1"/>
                <w:sz w:val="21"/>
                <w:szCs w:val="21"/>
                <w:lang w:eastAsia="zh-CN"/>
              </w:rPr>
              <w:t>天微生物负荷：微生物杀灭率</w:t>
            </w:r>
            <w:r>
              <w:rPr>
                <w:rFonts w:hint="eastAsia"/>
                <w:spacing w:val="-2"/>
                <w:sz w:val="21"/>
                <w:szCs w:val="21"/>
                <w:lang w:eastAsia="zh-CN"/>
              </w:rPr>
              <w:t>≥99.9%</w:t>
            </w:r>
            <w:r>
              <w:rPr>
                <w:rFonts w:hint="eastAsia"/>
                <w:spacing w:val="-23"/>
                <w:sz w:val="21"/>
                <w:szCs w:val="21"/>
                <w:lang w:eastAsia="zh-CN"/>
              </w:rPr>
              <w:t xml:space="preserve"> </w:t>
            </w:r>
            <w:r>
              <w:rPr>
                <w:rFonts w:hint="eastAsia"/>
                <w:spacing w:val="-2"/>
                <w:sz w:val="21"/>
                <w:szCs w:val="21"/>
                <w:lang w:eastAsia="zh-CN"/>
              </w:rPr>
              <w:t>，验证生物指示剂阴性率</w:t>
            </w:r>
            <w:r>
              <w:rPr>
                <w:rFonts w:hint="eastAsia"/>
                <w:spacing w:val="-4"/>
                <w:sz w:val="21"/>
                <w:szCs w:val="21"/>
                <w:lang w:eastAsia="zh-CN"/>
              </w:rPr>
              <w:t>100%。</w:t>
            </w:r>
          </w:p>
        </w:tc>
        <w:tc>
          <w:tcPr>
            <w:tcW w:w="1359" w:type="dxa"/>
          </w:tcPr>
          <w:p w14:paraId="1B09ACC5">
            <w:pPr>
              <w:pStyle w:val="10"/>
              <w:spacing w:before="59" w:line="241" w:lineRule="auto"/>
              <w:ind w:right="246"/>
              <w:rPr>
                <w:rFonts w:hint="eastAsia"/>
                <w:sz w:val="21"/>
                <w:szCs w:val="21"/>
              </w:rPr>
            </w:pPr>
            <w:r>
              <w:rPr>
                <w:rFonts w:hint="eastAsia"/>
                <w:spacing w:val="-9"/>
                <w:sz w:val="21"/>
                <w:szCs w:val="21"/>
              </w:rPr>
              <w:t>取样送检，</w:t>
            </w:r>
            <w:r>
              <w:rPr>
                <w:rFonts w:hint="eastAsia"/>
                <w:spacing w:val="-8"/>
                <w:sz w:val="21"/>
                <w:szCs w:val="21"/>
              </w:rPr>
              <w:t>在线监测</w:t>
            </w:r>
          </w:p>
        </w:tc>
        <w:tc>
          <w:tcPr>
            <w:tcW w:w="1370" w:type="dxa"/>
          </w:tcPr>
          <w:p w14:paraId="5D35D1E3">
            <w:pPr>
              <w:spacing w:line="351" w:lineRule="auto"/>
              <w:rPr>
                <w:rFonts w:hint="eastAsia" w:ascii="宋体" w:hAnsi="宋体" w:eastAsia="宋体" w:cs="宋体"/>
              </w:rPr>
            </w:pPr>
          </w:p>
          <w:p w14:paraId="74C1E6E0">
            <w:pPr>
              <w:pStyle w:val="10"/>
              <w:spacing w:before="58" w:line="241" w:lineRule="auto"/>
              <w:ind w:left="248" w:right="406" w:firstLine="2"/>
              <w:rPr>
                <w:rFonts w:hint="eastAsia"/>
                <w:sz w:val="21"/>
                <w:szCs w:val="21"/>
              </w:rPr>
            </w:pPr>
            <w:r>
              <w:rPr>
                <w:rFonts w:hint="eastAsia"/>
                <w:spacing w:val="-4"/>
                <w:sz w:val="21"/>
                <w:szCs w:val="21"/>
              </w:rPr>
              <w:t>《中国药</w:t>
            </w:r>
            <w:r>
              <w:rPr>
                <w:rFonts w:hint="eastAsia"/>
                <w:spacing w:val="-6"/>
                <w:sz w:val="21"/>
                <w:szCs w:val="21"/>
              </w:rPr>
              <w:t>典》</w:t>
            </w:r>
          </w:p>
        </w:tc>
        <w:tc>
          <w:tcPr>
            <w:tcW w:w="887" w:type="dxa"/>
          </w:tcPr>
          <w:p w14:paraId="4DC3116A">
            <w:pPr>
              <w:rPr>
                <w:rFonts w:hint="eastAsia" w:ascii="宋体" w:hAnsi="宋体" w:eastAsia="宋体" w:cs="宋体"/>
              </w:rPr>
            </w:pPr>
          </w:p>
        </w:tc>
        <w:tc>
          <w:tcPr>
            <w:tcW w:w="664" w:type="dxa"/>
          </w:tcPr>
          <w:p w14:paraId="4F7FFB07">
            <w:pPr>
              <w:rPr>
                <w:rFonts w:hint="eastAsia" w:ascii="宋体" w:hAnsi="宋体" w:eastAsia="宋体" w:cs="宋体"/>
              </w:rPr>
            </w:pPr>
          </w:p>
        </w:tc>
        <w:tc>
          <w:tcPr>
            <w:tcW w:w="668" w:type="dxa"/>
          </w:tcPr>
          <w:p w14:paraId="7BCE2E7B">
            <w:pPr>
              <w:spacing w:line="253" w:lineRule="auto"/>
              <w:rPr>
                <w:rFonts w:hint="eastAsia" w:ascii="宋体" w:hAnsi="宋体" w:eastAsia="宋体" w:cs="宋体"/>
              </w:rPr>
            </w:pPr>
          </w:p>
          <w:p w14:paraId="2FDA16F3">
            <w:pPr>
              <w:spacing w:line="253" w:lineRule="auto"/>
              <w:rPr>
                <w:rFonts w:hint="eastAsia" w:ascii="宋体" w:hAnsi="宋体" w:eastAsia="宋体" w:cs="宋体"/>
              </w:rPr>
            </w:pPr>
          </w:p>
          <w:p w14:paraId="5CAF4244">
            <w:pPr>
              <w:spacing w:before="52" w:line="185" w:lineRule="auto"/>
              <w:ind w:left="243"/>
              <w:rPr>
                <w:rFonts w:hint="eastAsia" w:ascii="宋体" w:hAnsi="宋体" w:eastAsia="宋体" w:cs="宋体"/>
              </w:rPr>
            </w:pPr>
            <w:r>
              <w:rPr>
                <w:rFonts w:hint="eastAsia" w:ascii="宋体" w:hAnsi="宋体" w:eastAsia="宋体" w:cs="宋体"/>
              </w:rPr>
              <w:t>K</w:t>
            </w:r>
          </w:p>
        </w:tc>
      </w:tr>
      <w:tr w14:paraId="10D1FF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107" w:type="dxa"/>
          </w:tcPr>
          <w:p w14:paraId="462E7036">
            <w:pPr>
              <w:pStyle w:val="10"/>
              <w:spacing w:before="294" w:line="219" w:lineRule="auto"/>
              <w:ind w:left="81"/>
              <w:rPr>
                <w:rFonts w:hint="eastAsia"/>
                <w:sz w:val="21"/>
                <w:szCs w:val="21"/>
              </w:rPr>
            </w:pPr>
            <w:r>
              <w:rPr>
                <w:rFonts w:hint="eastAsia"/>
                <w:b/>
                <w:bCs/>
                <w:spacing w:val="-4"/>
                <w:sz w:val="21"/>
                <w:szCs w:val="21"/>
              </w:rPr>
              <w:t>供水压力</w:t>
            </w:r>
          </w:p>
        </w:tc>
        <w:tc>
          <w:tcPr>
            <w:tcW w:w="3238" w:type="dxa"/>
          </w:tcPr>
          <w:p w14:paraId="7E939697">
            <w:pPr>
              <w:pStyle w:val="10"/>
              <w:spacing w:before="177" w:line="245" w:lineRule="auto"/>
              <w:ind w:right="296"/>
              <w:rPr>
                <w:rFonts w:hint="eastAsia"/>
                <w:sz w:val="21"/>
                <w:szCs w:val="21"/>
              </w:rPr>
            </w:pPr>
            <w:r>
              <w:rPr>
                <w:rFonts w:hint="eastAsia"/>
                <w:spacing w:val="-1"/>
                <w:sz w:val="21"/>
                <w:szCs w:val="21"/>
                <w:lang w:eastAsia="zh-CN"/>
              </w:rPr>
              <w:t>最不利点压力符合设计要求（通常</w:t>
            </w:r>
            <w:r>
              <w:rPr>
                <w:rFonts w:hint="eastAsia"/>
                <w:spacing w:val="-3"/>
                <w:sz w:val="21"/>
                <w:szCs w:val="21"/>
                <w:lang w:eastAsia="zh-CN"/>
              </w:rPr>
              <w:t>≥0.</w:t>
            </w:r>
            <w:r>
              <w:rPr>
                <w:rFonts w:hint="eastAsia"/>
                <w:spacing w:val="-21"/>
                <w:sz w:val="21"/>
                <w:szCs w:val="21"/>
                <w:lang w:eastAsia="zh-CN"/>
              </w:rPr>
              <w:t xml:space="preserve"> </w:t>
            </w:r>
            <w:r>
              <w:rPr>
                <w:rFonts w:hint="eastAsia"/>
                <w:spacing w:val="-3"/>
                <w:sz w:val="21"/>
                <w:szCs w:val="21"/>
              </w:rPr>
              <w:t>10MPa）。</w:t>
            </w:r>
          </w:p>
        </w:tc>
        <w:tc>
          <w:tcPr>
            <w:tcW w:w="1359" w:type="dxa"/>
          </w:tcPr>
          <w:p w14:paraId="7F0509ED">
            <w:pPr>
              <w:pStyle w:val="10"/>
              <w:spacing w:before="177" w:line="244" w:lineRule="auto"/>
              <w:ind w:right="395"/>
              <w:rPr>
                <w:rFonts w:hint="eastAsia"/>
                <w:sz w:val="21"/>
                <w:szCs w:val="21"/>
              </w:rPr>
            </w:pPr>
            <w:r>
              <w:rPr>
                <w:rFonts w:hint="eastAsia"/>
                <w:spacing w:val="-2"/>
                <w:sz w:val="21"/>
                <w:szCs w:val="21"/>
              </w:rPr>
              <w:t>压力表实</w:t>
            </w:r>
            <w:r>
              <w:rPr>
                <w:rFonts w:hint="eastAsia"/>
                <w:spacing w:val="-4"/>
                <w:sz w:val="21"/>
                <w:szCs w:val="21"/>
              </w:rPr>
              <w:t>测</w:t>
            </w:r>
          </w:p>
        </w:tc>
        <w:tc>
          <w:tcPr>
            <w:tcW w:w="1370" w:type="dxa"/>
          </w:tcPr>
          <w:p w14:paraId="7F5AB8AA">
            <w:pPr>
              <w:pStyle w:val="10"/>
              <w:spacing w:before="295" w:line="219" w:lineRule="auto"/>
              <w:ind w:left="248"/>
              <w:rPr>
                <w:rFonts w:hint="eastAsia"/>
                <w:sz w:val="21"/>
                <w:szCs w:val="21"/>
              </w:rPr>
            </w:pPr>
            <w:r>
              <w:rPr>
                <w:rFonts w:hint="eastAsia"/>
                <w:spacing w:val="-3"/>
                <w:sz w:val="21"/>
                <w:szCs w:val="21"/>
              </w:rPr>
              <w:t>设计文件</w:t>
            </w:r>
          </w:p>
        </w:tc>
        <w:tc>
          <w:tcPr>
            <w:tcW w:w="887" w:type="dxa"/>
          </w:tcPr>
          <w:p w14:paraId="566B3D6E">
            <w:pPr>
              <w:rPr>
                <w:rFonts w:hint="eastAsia" w:ascii="宋体" w:hAnsi="宋体" w:eastAsia="宋体" w:cs="宋体"/>
              </w:rPr>
            </w:pPr>
          </w:p>
        </w:tc>
        <w:tc>
          <w:tcPr>
            <w:tcW w:w="664" w:type="dxa"/>
          </w:tcPr>
          <w:p w14:paraId="6B207F8C">
            <w:pPr>
              <w:rPr>
                <w:rFonts w:hint="eastAsia" w:ascii="宋体" w:hAnsi="宋体" w:eastAsia="宋体" w:cs="宋体"/>
              </w:rPr>
            </w:pPr>
          </w:p>
        </w:tc>
        <w:tc>
          <w:tcPr>
            <w:tcW w:w="668" w:type="dxa"/>
          </w:tcPr>
          <w:p w14:paraId="58CA0EDA">
            <w:pPr>
              <w:spacing w:line="270" w:lineRule="auto"/>
              <w:rPr>
                <w:rFonts w:hint="eastAsia" w:ascii="宋体" w:hAnsi="宋体" w:eastAsia="宋体" w:cs="宋体"/>
              </w:rPr>
            </w:pPr>
          </w:p>
          <w:p w14:paraId="5AA897BC">
            <w:pPr>
              <w:spacing w:before="51" w:line="188" w:lineRule="auto"/>
              <w:ind w:left="246"/>
              <w:rPr>
                <w:rFonts w:hint="eastAsia" w:ascii="宋体" w:hAnsi="宋体" w:eastAsia="宋体" w:cs="宋体"/>
              </w:rPr>
            </w:pPr>
            <w:r>
              <w:rPr>
                <w:rFonts w:hint="eastAsia" w:ascii="宋体" w:hAnsi="宋体" w:eastAsia="宋体" w:cs="宋体"/>
              </w:rPr>
              <w:t>G</w:t>
            </w:r>
          </w:p>
        </w:tc>
      </w:tr>
      <w:tr w14:paraId="6C5C3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107" w:type="dxa"/>
          </w:tcPr>
          <w:p w14:paraId="6348B8C0">
            <w:pPr>
              <w:spacing w:line="350" w:lineRule="auto"/>
              <w:rPr>
                <w:rFonts w:hint="eastAsia" w:ascii="宋体" w:hAnsi="宋体" w:eastAsia="宋体" w:cs="宋体"/>
              </w:rPr>
            </w:pPr>
          </w:p>
          <w:p w14:paraId="77E481DA">
            <w:pPr>
              <w:pStyle w:val="10"/>
              <w:spacing w:before="58" w:line="219" w:lineRule="auto"/>
              <w:ind w:left="81"/>
              <w:rPr>
                <w:rFonts w:hint="eastAsia"/>
                <w:sz w:val="21"/>
                <w:szCs w:val="21"/>
              </w:rPr>
            </w:pPr>
            <w:r>
              <w:rPr>
                <w:rFonts w:hint="eastAsia"/>
                <w:b/>
                <w:bCs/>
                <w:spacing w:val="-4"/>
                <w:sz w:val="21"/>
                <w:szCs w:val="21"/>
              </w:rPr>
              <w:t>排水坡度</w:t>
            </w:r>
          </w:p>
        </w:tc>
        <w:tc>
          <w:tcPr>
            <w:tcW w:w="3238" w:type="dxa"/>
          </w:tcPr>
          <w:p w14:paraId="14567BD0">
            <w:pPr>
              <w:spacing w:line="350" w:lineRule="auto"/>
              <w:rPr>
                <w:rFonts w:hint="eastAsia" w:ascii="宋体" w:hAnsi="宋体" w:eastAsia="宋体" w:cs="宋体"/>
                <w:lang w:eastAsia="zh-CN"/>
              </w:rPr>
            </w:pPr>
          </w:p>
          <w:p w14:paraId="54D89887">
            <w:pPr>
              <w:pStyle w:val="10"/>
              <w:spacing w:before="58" w:line="219" w:lineRule="auto"/>
              <w:rPr>
                <w:rFonts w:hint="eastAsia"/>
                <w:sz w:val="21"/>
                <w:szCs w:val="21"/>
                <w:lang w:eastAsia="zh-CN"/>
              </w:rPr>
            </w:pPr>
            <w:r>
              <w:rPr>
                <w:rFonts w:hint="eastAsia"/>
                <w:spacing w:val="-3"/>
                <w:sz w:val="21"/>
                <w:szCs w:val="21"/>
                <w:lang w:eastAsia="zh-CN"/>
              </w:rPr>
              <w:t>≥1%</w:t>
            </w:r>
            <w:r>
              <w:rPr>
                <w:rFonts w:hint="eastAsia"/>
                <w:spacing w:val="-15"/>
                <w:sz w:val="21"/>
                <w:szCs w:val="21"/>
                <w:lang w:eastAsia="zh-CN"/>
              </w:rPr>
              <w:t xml:space="preserve"> </w:t>
            </w:r>
            <w:r>
              <w:rPr>
                <w:rFonts w:hint="eastAsia"/>
                <w:spacing w:val="-3"/>
                <w:sz w:val="21"/>
                <w:szCs w:val="21"/>
                <w:lang w:eastAsia="zh-CN"/>
              </w:rPr>
              <w:t>，无积水，无倒坡。</w:t>
            </w:r>
          </w:p>
        </w:tc>
        <w:tc>
          <w:tcPr>
            <w:tcW w:w="1359" w:type="dxa"/>
          </w:tcPr>
          <w:p w14:paraId="14605534">
            <w:pPr>
              <w:pStyle w:val="10"/>
              <w:spacing w:before="178"/>
              <w:ind w:right="236"/>
              <w:rPr>
                <w:rFonts w:hint="eastAsia"/>
                <w:sz w:val="21"/>
                <w:szCs w:val="21"/>
                <w:lang w:eastAsia="zh-CN"/>
              </w:rPr>
            </w:pPr>
            <w:r>
              <w:rPr>
                <w:rFonts w:hint="eastAsia"/>
                <w:spacing w:val="-2"/>
                <w:sz w:val="21"/>
                <w:szCs w:val="21"/>
                <w:lang w:eastAsia="zh-CN"/>
              </w:rPr>
              <w:t>激光水平</w:t>
            </w:r>
            <w:r>
              <w:rPr>
                <w:rFonts w:hint="eastAsia"/>
                <w:spacing w:val="-6"/>
                <w:sz w:val="21"/>
                <w:szCs w:val="21"/>
                <w:lang w:eastAsia="zh-CN"/>
              </w:rPr>
              <w:t>仪检查，通</w:t>
            </w:r>
            <w:r>
              <w:rPr>
                <w:rFonts w:hint="eastAsia"/>
                <w:spacing w:val="-2"/>
                <w:sz w:val="21"/>
                <w:szCs w:val="21"/>
                <w:lang w:eastAsia="zh-CN"/>
              </w:rPr>
              <w:t>水试验</w:t>
            </w:r>
          </w:p>
        </w:tc>
        <w:tc>
          <w:tcPr>
            <w:tcW w:w="1370" w:type="dxa"/>
          </w:tcPr>
          <w:p w14:paraId="4EB15D6B">
            <w:pPr>
              <w:spacing w:line="387" w:lineRule="auto"/>
              <w:rPr>
                <w:rFonts w:hint="eastAsia" w:ascii="宋体" w:hAnsi="宋体" w:eastAsia="宋体" w:cs="宋体"/>
                <w:lang w:eastAsia="zh-CN"/>
              </w:rPr>
            </w:pPr>
          </w:p>
          <w:p w14:paraId="0559AE30">
            <w:pPr>
              <w:spacing w:before="52" w:line="188" w:lineRule="auto"/>
              <w:ind w:left="244"/>
              <w:rPr>
                <w:rFonts w:hint="eastAsia" w:ascii="宋体" w:hAnsi="宋体" w:eastAsia="宋体" w:cs="宋体"/>
              </w:rPr>
            </w:pPr>
            <w:r>
              <w:rPr>
                <w:rFonts w:hint="eastAsia" w:ascii="宋体" w:hAnsi="宋体" w:eastAsia="宋体" w:cs="宋体"/>
                <w:spacing w:val="-3"/>
              </w:rPr>
              <w:t>GB</w:t>
            </w:r>
            <w:r>
              <w:rPr>
                <w:rFonts w:hint="eastAsia" w:ascii="宋体" w:hAnsi="宋体" w:eastAsia="宋体" w:cs="宋体"/>
                <w:spacing w:val="15"/>
              </w:rPr>
              <w:t xml:space="preserve"> </w:t>
            </w:r>
            <w:r>
              <w:rPr>
                <w:rFonts w:hint="eastAsia" w:ascii="宋体" w:hAnsi="宋体" w:eastAsia="宋体" w:cs="宋体"/>
                <w:spacing w:val="-3"/>
              </w:rPr>
              <w:t>50242</w:t>
            </w:r>
          </w:p>
        </w:tc>
        <w:tc>
          <w:tcPr>
            <w:tcW w:w="887" w:type="dxa"/>
          </w:tcPr>
          <w:p w14:paraId="5C7C1285">
            <w:pPr>
              <w:rPr>
                <w:rFonts w:hint="eastAsia" w:ascii="宋体" w:hAnsi="宋体" w:eastAsia="宋体" w:cs="宋体"/>
              </w:rPr>
            </w:pPr>
          </w:p>
        </w:tc>
        <w:tc>
          <w:tcPr>
            <w:tcW w:w="664" w:type="dxa"/>
          </w:tcPr>
          <w:p w14:paraId="1EDF632B">
            <w:pPr>
              <w:rPr>
                <w:rFonts w:hint="eastAsia" w:ascii="宋体" w:hAnsi="宋体" w:eastAsia="宋体" w:cs="宋体"/>
              </w:rPr>
            </w:pPr>
          </w:p>
        </w:tc>
        <w:tc>
          <w:tcPr>
            <w:tcW w:w="668" w:type="dxa"/>
          </w:tcPr>
          <w:p w14:paraId="7AEC1CD8">
            <w:pPr>
              <w:spacing w:line="387" w:lineRule="auto"/>
              <w:rPr>
                <w:rFonts w:hint="eastAsia" w:ascii="宋体" w:hAnsi="宋体" w:eastAsia="宋体" w:cs="宋体"/>
              </w:rPr>
            </w:pPr>
          </w:p>
          <w:p w14:paraId="4F1B7B76">
            <w:pPr>
              <w:spacing w:before="52" w:line="188" w:lineRule="auto"/>
              <w:ind w:left="246"/>
              <w:rPr>
                <w:rFonts w:hint="eastAsia" w:ascii="宋体" w:hAnsi="宋体" w:eastAsia="宋体" w:cs="宋体"/>
              </w:rPr>
            </w:pPr>
            <w:r>
              <w:rPr>
                <w:rFonts w:hint="eastAsia" w:ascii="宋体" w:hAnsi="宋体" w:eastAsia="宋体" w:cs="宋体"/>
              </w:rPr>
              <w:t>G</w:t>
            </w:r>
          </w:p>
        </w:tc>
      </w:tr>
      <w:tr w14:paraId="41B572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107" w:type="dxa"/>
          </w:tcPr>
          <w:p w14:paraId="2853721E">
            <w:pPr>
              <w:pStyle w:val="10"/>
              <w:spacing w:before="296" w:line="242" w:lineRule="auto"/>
              <w:ind w:left="351" w:right="305" w:hanging="270"/>
              <w:rPr>
                <w:rFonts w:hint="eastAsia"/>
                <w:sz w:val="21"/>
                <w:szCs w:val="21"/>
              </w:rPr>
            </w:pPr>
            <w:r>
              <w:rPr>
                <w:rFonts w:hint="eastAsia"/>
                <w:b/>
                <w:bCs/>
                <w:spacing w:val="-4"/>
                <w:sz w:val="21"/>
                <w:szCs w:val="21"/>
              </w:rPr>
              <w:t>地漏与水</w:t>
            </w:r>
            <w:r>
              <w:rPr>
                <w:rFonts w:hint="eastAsia"/>
                <w:b/>
                <w:bCs/>
                <w:spacing w:val="-2"/>
                <w:sz w:val="21"/>
                <w:szCs w:val="21"/>
              </w:rPr>
              <w:t>封</w:t>
            </w:r>
          </w:p>
        </w:tc>
        <w:tc>
          <w:tcPr>
            <w:tcW w:w="3238" w:type="dxa"/>
          </w:tcPr>
          <w:p w14:paraId="244DB7F3">
            <w:pPr>
              <w:pStyle w:val="10"/>
              <w:spacing w:before="296" w:line="241" w:lineRule="auto"/>
              <w:ind w:right="296"/>
              <w:rPr>
                <w:rFonts w:hint="eastAsia"/>
                <w:sz w:val="21"/>
                <w:szCs w:val="21"/>
                <w:lang w:eastAsia="zh-CN"/>
              </w:rPr>
            </w:pPr>
            <w:r>
              <w:rPr>
                <w:rFonts w:hint="eastAsia"/>
                <w:spacing w:val="-1"/>
                <w:sz w:val="21"/>
                <w:szCs w:val="21"/>
                <w:lang w:eastAsia="zh-CN"/>
              </w:rPr>
              <w:t>洁净区如若设置地漏，应采用密闭</w:t>
            </w:r>
            <w:r>
              <w:rPr>
                <w:rFonts w:hint="eastAsia"/>
                <w:spacing w:val="-2"/>
                <w:sz w:val="21"/>
                <w:szCs w:val="21"/>
                <w:lang w:eastAsia="zh-CN"/>
              </w:rPr>
              <w:t>型水封；水封深度≥50mm。</w:t>
            </w:r>
          </w:p>
        </w:tc>
        <w:tc>
          <w:tcPr>
            <w:tcW w:w="1359" w:type="dxa"/>
          </w:tcPr>
          <w:p w14:paraId="5496B0F4">
            <w:pPr>
              <w:pStyle w:val="10"/>
              <w:spacing w:before="178" w:line="242" w:lineRule="auto"/>
              <w:ind w:right="236"/>
              <w:rPr>
                <w:rFonts w:hint="eastAsia"/>
                <w:sz w:val="21"/>
                <w:szCs w:val="21"/>
                <w:lang w:eastAsia="zh-CN"/>
              </w:rPr>
            </w:pPr>
            <w:r>
              <w:rPr>
                <w:rFonts w:hint="eastAsia"/>
                <w:spacing w:val="-2"/>
                <w:sz w:val="21"/>
                <w:szCs w:val="21"/>
                <w:lang w:eastAsia="zh-CN"/>
              </w:rPr>
              <w:t>观察，尺</w:t>
            </w:r>
            <w:r>
              <w:rPr>
                <w:rFonts w:hint="eastAsia"/>
                <w:spacing w:val="-6"/>
                <w:sz w:val="21"/>
                <w:szCs w:val="21"/>
                <w:lang w:eastAsia="zh-CN"/>
              </w:rPr>
              <w:t>量，功能测</w:t>
            </w:r>
            <w:r>
              <w:rPr>
                <w:rFonts w:hint="eastAsia"/>
                <w:spacing w:val="-4"/>
                <w:sz w:val="21"/>
                <w:szCs w:val="21"/>
                <w:lang w:eastAsia="zh-CN"/>
              </w:rPr>
              <w:t>试</w:t>
            </w:r>
          </w:p>
        </w:tc>
        <w:tc>
          <w:tcPr>
            <w:tcW w:w="1370" w:type="dxa"/>
          </w:tcPr>
          <w:p w14:paraId="340F6C04">
            <w:pPr>
              <w:spacing w:line="389" w:lineRule="auto"/>
              <w:rPr>
                <w:rFonts w:hint="eastAsia" w:ascii="宋体" w:hAnsi="宋体" w:eastAsia="宋体" w:cs="宋体"/>
                <w:lang w:eastAsia="zh-CN"/>
              </w:rPr>
            </w:pPr>
          </w:p>
          <w:p w14:paraId="4EAF9418">
            <w:pPr>
              <w:spacing w:before="51" w:line="188" w:lineRule="auto"/>
              <w:ind w:left="244"/>
              <w:rPr>
                <w:rFonts w:hint="eastAsia" w:ascii="宋体" w:hAnsi="宋体" w:eastAsia="宋体" w:cs="宋体"/>
              </w:rPr>
            </w:pPr>
            <w:r>
              <w:rPr>
                <w:rFonts w:hint="eastAsia" w:ascii="宋体" w:hAnsi="宋体" w:eastAsia="宋体" w:cs="宋体"/>
                <w:spacing w:val="-3"/>
              </w:rPr>
              <w:t>GB</w:t>
            </w:r>
            <w:r>
              <w:rPr>
                <w:rFonts w:hint="eastAsia" w:ascii="宋体" w:hAnsi="宋体" w:eastAsia="宋体" w:cs="宋体"/>
                <w:spacing w:val="15"/>
              </w:rPr>
              <w:t xml:space="preserve"> </w:t>
            </w:r>
            <w:r>
              <w:rPr>
                <w:rFonts w:hint="eastAsia" w:ascii="宋体" w:hAnsi="宋体" w:eastAsia="宋体" w:cs="宋体"/>
                <w:spacing w:val="-3"/>
              </w:rPr>
              <w:t>50015</w:t>
            </w:r>
          </w:p>
        </w:tc>
        <w:tc>
          <w:tcPr>
            <w:tcW w:w="887" w:type="dxa"/>
          </w:tcPr>
          <w:p w14:paraId="40D130DD">
            <w:pPr>
              <w:rPr>
                <w:rFonts w:hint="eastAsia" w:ascii="宋体" w:hAnsi="宋体" w:eastAsia="宋体" w:cs="宋体"/>
              </w:rPr>
            </w:pPr>
          </w:p>
        </w:tc>
        <w:tc>
          <w:tcPr>
            <w:tcW w:w="664" w:type="dxa"/>
          </w:tcPr>
          <w:p w14:paraId="344C6773">
            <w:pPr>
              <w:rPr>
                <w:rFonts w:hint="eastAsia" w:ascii="宋体" w:hAnsi="宋体" w:eastAsia="宋体" w:cs="宋体"/>
              </w:rPr>
            </w:pPr>
          </w:p>
        </w:tc>
        <w:tc>
          <w:tcPr>
            <w:tcW w:w="668" w:type="dxa"/>
          </w:tcPr>
          <w:p w14:paraId="72298675">
            <w:pPr>
              <w:spacing w:line="391" w:lineRule="auto"/>
              <w:rPr>
                <w:rFonts w:hint="eastAsia" w:ascii="宋体" w:hAnsi="宋体" w:eastAsia="宋体" w:cs="宋体"/>
              </w:rPr>
            </w:pPr>
          </w:p>
          <w:p w14:paraId="3E1834FC">
            <w:pPr>
              <w:spacing w:before="52" w:line="185" w:lineRule="auto"/>
              <w:ind w:left="243"/>
              <w:rPr>
                <w:rFonts w:hint="eastAsia" w:ascii="宋体" w:hAnsi="宋体" w:eastAsia="宋体" w:cs="宋体"/>
              </w:rPr>
            </w:pPr>
            <w:r>
              <w:rPr>
                <w:rFonts w:hint="eastAsia" w:ascii="宋体" w:hAnsi="宋体" w:eastAsia="宋体" w:cs="宋体"/>
              </w:rPr>
              <w:t>K</w:t>
            </w:r>
          </w:p>
        </w:tc>
      </w:tr>
      <w:tr w14:paraId="2CD92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1107" w:type="dxa"/>
          </w:tcPr>
          <w:p w14:paraId="68F29E80">
            <w:pPr>
              <w:pStyle w:val="10"/>
              <w:spacing w:before="297" w:line="244" w:lineRule="auto"/>
              <w:ind w:left="350" w:right="305" w:hanging="266"/>
              <w:rPr>
                <w:rFonts w:hint="eastAsia"/>
                <w:sz w:val="21"/>
                <w:szCs w:val="21"/>
              </w:rPr>
            </w:pPr>
            <w:r>
              <w:rPr>
                <w:rFonts w:hint="eastAsia"/>
                <w:b/>
                <w:bCs/>
                <w:spacing w:val="-4"/>
                <w:sz w:val="21"/>
                <w:szCs w:val="21"/>
              </w:rPr>
              <w:t>消火栓设</w:t>
            </w:r>
            <w:r>
              <w:rPr>
                <w:rFonts w:hint="eastAsia"/>
                <w:b/>
                <w:bCs/>
                <w:spacing w:val="-2"/>
                <w:sz w:val="21"/>
                <w:szCs w:val="21"/>
              </w:rPr>
              <w:t>置</w:t>
            </w:r>
          </w:p>
        </w:tc>
        <w:tc>
          <w:tcPr>
            <w:tcW w:w="3238" w:type="dxa"/>
          </w:tcPr>
          <w:p w14:paraId="3EB78079">
            <w:pPr>
              <w:pStyle w:val="10"/>
              <w:spacing w:before="179" w:line="241" w:lineRule="auto"/>
              <w:ind w:right="178"/>
              <w:jc w:val="both"/>
              <w:rPr>
                <w:rFonts w:hint="eastAsia"/>
                <w:sz w:val="21"/>
                <w:szCs w:val="21"/>
                <w:lang w:eastAsia="zh-CN"/>
              </w:rPr>
            </w:pPr>
            <w:r>
              <w:rPr>
                <w:rFonts w:hint="eastAsia"/>
                <w:spacing w:val="-5"/>
                <w:sz w:val="21"/>
                <w:szCs w:val="21"/>
                <w:lang w:eastAsia="zh-CN"/>
              </w:rPr>
              <w:t>不应设置在洁净走廊内，水压达标。</w:t>
            </w:r>
            <w:r>
              <w:rPr>
                <w:rFonts w:hint="eastAsia"/>
                <w:spacing w:val="-1"/>
                <w:sz w:val="21"/>
                <w:szCs w:val="21"/>
                <w:lang w:eastAsia="zh-CN"/>
              </w:rPr>
              <w:t>消防应急通风口不应设置在洁净走</w:t>
            </w:r>
            <w:r>
              <w:rPr>
                <w:rFonts w:hint="eastAsia"/>
                <w:spacing w:val="-4"/>
                <w:sz w:val="21"/>
                <w:szCs w:val="21"/>
                <w:lang w:eastAsia="zh-CN"/>
              </w:rPr>
              <w:t>廊。</w:t>
            </w:r>
          </w:p>
        </w:tc>
        <w:tc>
          <w:tcPr>
            <w:tcW w:w="1359" w:type="dxa"/>
          </w:tcPr>
          <w:p w14:paraId="20C871FC">
            <w:pPr>
              <w:pStyle w:val="10"/>
              <w:spacing w:before="297" w:line="242" w:lineRule="auto"/>
              <w:ind w:right="236"/>
              <w:rPr>
                <w:rFonts w:hint="eastAsia"/>
                <w:sz w:val="21"/>
                <w:szCs w:val="21"/>
              </w:rPr>
            </w:pPr>
            <w:r>
              <w:rPr>
                <w:rFonts w:hint="eastAsia"/>
                <w:spacing w:val="-6"/>
                <w:sz w:val="21"/>
                <w:szCs w:val="21"/>
              </w:rPr>
              <w:t>观察，水压</w:t>
            </w:r>
            <w:r>
              <w:rPr>
                <w:rFonts w:hint="eastAsia"/>
                <w:spacing w:val="-3"/>
                <w:sz w:val="21"/>
                <w:szCs w:val="21"/>
              </w:rPr>
              <w:t>测试</w:t>
            </w:r>
          </w:p>
        </w:tc>
        <w:tc>
          <w:tcPr>
            <w:tcW w:w="1370" w:type="dxa"/>
          </w:tcPr>
          <w:p w14:paraId="44C983B9">
            <w:pPr>
              <w:spacing w:line="287" w:lineRule="auto"/>
              <w:rPr>
                <w:rFonts w:hint="eastAsia" w:ascii="宋体" w:hAnsi="宋体" w:eastAsia="宋体" w:cs="宋体"/>
              </w:rPr>
            </w:pPr>
          </w:p>
          <w:p w14:paraId="01CF2C5F">
            <w:pPr>
              <w:spacing w:before="52" w:line="188" w:lineRule="auto"/>
              <w:ind w:left="244"/>
              <w:rPr>
                <w:rFonts w:hint="eastAsia" w:ascii="宋体" w:hAnsi="宋体" w:eastAsia="宋体" w:cs="宋体"/>
              </w:rPr>
            </w:pPr>
            <w:r>
              <w:rPr>
                <w:rFonts w:hint="eastAsia" w:ascii="宋体" w:hAnsi="宋体" w:eastAsia="宋体" w:cs="宋体"/>
                <w:spacing w:val="-4"/>
              </w:rPr>
              <w:t>GB</w:t>
            </w:r>
          </w:p>
          <w:p w14:paraId="03E5FC07">
            <w:pPr>
              <w:spacing w:before="44" w:line="188" w:lineRule="auto"/>
              <w:ind w:left="246"/>
              <w:rPr>
                <w:rFonts w:hint="eastAsia" w:ascii="宋体" w:hAnsi="宋体" w:eastAsia="宋体" w:cs="宋体"/>
              </w:rPr>
            </w:pPr>
            <w:r>
              <w:rPr>
                <w:rFonts w:hint="eastAsia" w:ascii="宋体" w:hAnsi="宋体" w:eastAsia="宋体" w:cs="宋体"/>
                <w:spacing w:val="-1"/>
              </w:rPr>
              <w:t>50074-2014</w:t>
            </w:r>
          </w:p>
        </w:tc>
        <w:tc>
          <w:tcPr>
            <w:tcW w:w="887" w:type="dxa"/>
          </w:tcPr>
          <w:p w14:paraId="29023EE9">
            <w:pPr>
              <w:rPr>
                <w:rFonts w:hint="eastAsia" w:ascii="宋体" w:hAnsi="宋体" w:eastAsia="宋体" w:cs="宋体"/>
              </w:rPr>
            </w:pPr>
          </w:p>
        </w:tc>
        <w:tc>
          <w:tcPr>
            <w:tcW w:w="664" w:type="dxa"/>
          </w:tcPr>
          <w:p w14:paraId="56343B1D">
            <w:pPr>
              <w:rPr>
                <w:rFonts w:hint="eastAsia" w:ascii="宋体" w:hAnsi="宋体" w:eastAsia="宋体" w:cs="宋体"/>
              </w:rPr>
            </w:pPr>
          </w:p>
        </w:tc>
        <w:tc>
          <w:tcPr>
            <w:tcW w:w="668" w:type="dxa"/>
          </w:tcPr>
          <w:p w14:paraId="2CCCA742">
            <w:pPr>
              <w:spacing w:line="393" w:lineRule="auto"/>
              <w:rPr>
                <w:rFonts w:hint="eastAsia" w:ascii="宋体" w:hAnsi="宋体" w:eastAsia="宋体" w:cs="宋体"/>
              </w:rPr>
            </w:pPr>
          </w:p>
          <w:p w14:paraId="4239575C">
            <w:pPr>
              <w:spacing w:before="51" w:line="185" w:lineRule="auto"/>
              <w:ind w:left="243"/>
              <w:rPr>
                <w:rFonts w:hint="eastAsia" w:ascii="宋体" w:hAnsi="宋体" w:eastAsia="宋体" w:cs="宋体"/>
              </w:rPr>
            </w:pPr>
            <w:r>
              <w:rPr>
                <w:rFonts w:hint="eastAsia" w:ascii="宋体" w:hAnsi="宋体" w:eastAsia="宋体" w:cs="宋体"/>
              </w:rPr>
              <w:t>K</w:t>
            </w:r>
          </w:p>
        </w:tc>
      </w:tr>
      <w:tr w14:paraId="5FAA2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107" w:type="dxa"/>
          </w:tcPr>
          <w:p w14:paraId="2222C573">
            <w:pPr>
              <w:pStyle w:val="10"/>
              <w:spacing w:before="180" w:line="244" w:lineRule="auto"/>
              <w:ind w:left="350" w:right="305" w:hanging="266"/>
              <w:rPr>
                <w:rFonts w:hint="eastAsia"/>
                <w:sz w:val="21"/>
                <w:szCs w:val="21"/>
              </w:rPr>
            </w:pPr>
            <w:r>
              <w:rPr>
                <w:rFonts w:hint="eastAsia"/>
                <w:b/>
                <w:bCs/>
                <w:spacing w:val="-4"/>
                <w:sz w:val="21"/>
                <w:szCs w:val="21"/>
              </w:rPr>
              <w:t>灭火器配</w:t>
            </w:r>
            <w:r>
              <w:rPr>
                <w:rFonts w:hint="eastAsia"/>
                <w:b/>
                <w:bCs/>
                <w:spacing w:val="-2"/>
                <w:sz w:val="21"/>
                <w:szCs w:val="21"/>
              </w:rPr>
              <w:t>置</w:t>
            </w:r>
          </w:p>
        </w:tc>
        <w:tc>
          <w:tcPr>
            <w:tcW w:w="3238" w:type="dxa"/>
          </w:tcPr>
          <w:p w14:paraId="2AFD9070">
            <w:pPr>
              <w:pStyle w:val="10"/>
              <w:spacing w:before="180" w:line="241" w:lineRule="auto"/>
              <w:ind w:right="296"/>
              <w:rPr>
                <w:rFonts w:hint="eastAsia"/>
                <w:sz w:val="21"/>
                <w:szCs w:val="21"/>
                <w:lang w:eastAsia="zh-CN"/>
              </w:rPr>
            </w:pPr>
            <w:r>
              <w:rPr>
                <w:rFonts w:hint="eastAsia"/>
                <w:spacing w:val="-1"/>
                <w:sz w:val="21"/>
                <w:szCs w:val="21"/>
                <w:lang w:eastAsia="zh-CN"/>
              </w:rPr>
              <w:t>不应设置在洁净走廊内，类型、数量、有效期符合规范</w:t>
            </w:r>
          </w:p>
        </w:tc>
        <w:tc>
          <w:tcPr>
            <w:tcW w:w="1359" w:type="dxa"/>
          </w:tcPr>
          <w:p w14:paraId="5C9AF359">
            <w:pPr>
              <w:pStyle w:val="10"/>
              <w:spacing w:before="296" w:line="220" w:lineRule="auto"/>
              <w:rPr>
                <w:rFonts w:hint="eastAsia"/>
                <w:sz w:val="21"/>
                <w:szCs w:val="21"/>
              </w:rPr>
            </w:pPr>
            <w:r>
              <w:rPr>
                <w:rFonts w:hint="eastAsia"/>
                <w:spacing w:val="-2"/>
                <w:sz w:val="21"/>
                <w:szCs w:val="21"/>
              </w:rPr>
              <w:t>现场核对</w:t>
            </w:r>
          </w:p>
        </w:tc>
        <w:tc>
          <w:tcPr>
            <w:tcW w:w="1370" w:type="dxa"/>
          </w:tcPr>
          <w:p w14:paraId="3F76954B">
            <w:pPr>
              <w:spacing w:line="273" w:lineRule="auto"/>
              <w:rPr>
                <w:rFonts w:hint="eastAsia" w:ascii="宋体" w:hAnsi="宋体" w:eastAsia="宋体" w:cs="宋体"/>
              </w:rPr>
            </w:pPr>
          </w:p>
          <w:p w14:paraId="434A30AB">
            <w:pPr>
              <w:spacing w:before="52" w:line="188" w:lineRule="auto"/>
              <w:ind w:left="244"/>
              <w:rPr>
                <w:rFonts w:hint="eastAsia" w:ascii="宋体" w:hAnsi="宋体" w:eastAsia="宋体" w:cs="宋体"/>
              </w:rPr>
            </w:pPr>
            <w:r>
              <w:rPr>
                <w:rFonts w:hint="eastAsia" w:ascii="宋体" w:hAnsi="宋体" w:eastAsia="宋体" w:cs="宋体"/>
                <w:spacing w:val="-3"/>
              </w:rPr>
              <w:t>GB</w:t>
            </w:r>
            <w:r>
              <w:rPr>
                <w:rFonts w:hint="eastAsia" w:ascii="宋体" w:hAnsi="宋体" w:eastAsia="宋体" w:cs="宋体"/>
                <w:spacing w:val="15"/>
              </w:rPr>
              <w:t xml:space="preserve"> </w:t>
            </w:r>
            <w:r>
              <w:rPr>
                <w:rFonts w:hint="eastAsia" w:ascii="宋体" w:hAnsi="宋体" w:eastAsia="宋体" w:cs="宋体"/>
                <w:spacing w:val="-3"/>
              </w:rPr>
              <w:t>50140</w:t>
            </w:r>
          </w:p>
        </w:tc>
        <w:tc>
          <w:tcPr>
            <w:tcW w:w="887" w:type="dxa"/>
          </w:tcPr>
          <w:p w14:paraId="1039E278">
            <w:pPr>
              <w:rPr>
                <w:rFonts w:hint="eastAsia" w:ascii="宋体" w:hAnsi="宋体" w:eastAsia="宋体" w:cs="宋体"/>
              </w:rPr>
            </w:pPr>
          </w:p>
        </w:tc>
        <w:tc>
          <w:tcPr>
            <w:tcW w:w="664" w:type="dxa"/>
          </w:tcPr>
          <w:p w14:paraId="17B1E0F9">
            <w:pPr>
              <w:rPr>
                <w:rFonts w:hint="eastAsia" w:ascii="宋体" w:hAnsi="宋体" w:eastAsia="宋体" w:cs="宋体"/>
              </w:rPr>
            </w:pPr>
          </w:p>
        </w:tc>
        <w:tc>
          <w:tcPr>
            <w:tcW w:w="668" w:type="dxa"/>
          </w:tcPr>
          <w:p w14:paraId="1E107FF5">
            <w:pPr>
              <w:spacing w:line="273" w:lineRule="auto"/>
              <w:rPr>
                <w:rFonts w:hint="eastAsia" w:ascii="宋体" w:hAnsi="宋体" w:eastAsia="宋体" w:cs="宋体"/>
              </w:rPr>
            </w:pPr>
          </w:p>
          <w:p w14:paraId="7A09A920">
            <w:pPr>
              <w:spacing w:before="52" w:line="188" w:lineRule="auto"/>
              <w:ind w:left="246"/>
              <w:rPr>
                <w:rFonts w:hint="eastAsia" w:ascii="宋体" w:hAnsi="宋体" w:eastAsia="宋体" w:cs="宋体"/>
              </w:rPr>
            </w:pPr>
            <w:r>
              <w:rPr>
                <w:rFonts w:hint="eastAsia" w:ascii="宋体" w:hAnsi="宋体" w:eastAsia="宋体" w:cs="宋体"/>
              </w:rPr>
              <w:t>G</w:t>
            </w:r>
          </w:p>
        </w:tc>
      </w:tr>
      <w:tr w14:paraId="1F439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107" w:type="dxa"/>
          </w:tcPr>
          <w:p w14:paraId="1E0C132E">
            <w:pPr>
              <w:spacing w:line="313" w:lineRule="auto"/>
              <w:rPr>
                <w:rFonts w:hint="eastAsia" w:ascii="宋体" w:hAnsi="宋体" w:eastAsia="宋体" w:cs="宋体"/>
              </w:rPr>
            </w:pPr>
          </w:p>
          <w:p w14:paraId="504891B1">
            <w:pPr>
              <w:pStyle w:val="10"/>
              <w:spacing w:before="58" w:line="218" w:lineRule="auto"/>
              <w:ind w:left="110"/>
              <w:rPr>
                <w:rFonts w:hint="eastAsia"/>
                <w:sz w:val="21"/>
                <w:szCs w:val="21"/>
              </w:rPr>
            </w:pPr>
            <w:r>
              <w:rPr>
                <w:rFonts w:hint="eastAsia"/>
                <w:b/>
                <w:bCs/>
                <w:spacing w:val="-11"/>
                <w:sz w:val="21"/>
                <w:szCs w:val="21"/>
              </w:rPr>
              <w:t>自动喷淋</w:t>
            </w:r>
          </w:p>
        </w:tc>
        <w:tc>
          <w:tcPr>
            <w:tcW w:w="3238" w:type="dxa"/>
          </w:tcPr>
          <w:p w14:paraId="0B0A262B">
            <w:pPr>
              <w:spacing w:line="313" w:lineRule="auto"/>
              <w:rPr>
                <w:rFonts w:hint="eastAsia" w:ascii="宋体" w:hAnsi="宋体" w:eastAsia="宋体" w:cs="宋体"/>
                <w:lang w:eastAsia="zh-CN"/>
              </w:rPr>
            </w:pPr>
          </w:p>
          <w:p w14:paraId="1F67048F">
            <w:pPr>
              <w:pStyle w:val="10"/>
              <w:spacing w:before="58" w:line="219" w:lineRule="auto"/>
              <w:rPr>
                <w:rFonts w:hint="eastAsia"/>
                <w:sz w:val="21"/>
                <w:szCs w:val="21"/>
                <w:lang w:eastAsia="zh-CN"/>
              </w:rPr>
            </w:pPr>
            <w:r>
              <w:rPr>
                <w:rFonts w:hint="eastAsia"/>
                <w:spacing w:val="-1"/>
                <w:sz w:val="21"/>
                <w:szCs w:val="21"/>
                <w:lang w:eastAsia="zh-CN"/>
              </w:rPr>
              <w:t>洁净区内无洒水喷头。</w:t>
            </w:r>
          </w:p>
        </w:tc>
        <w:tc>
          <w:tcPr>
            <w:tcW w:w="1359" w:type="dxa"/>
          </w:tcPr>
          <w:p w14:paraId="4E26999F">
            <w:pPr>
              <w:spacing w:line="313" w:lineRule="auto"/>
              <w:rPr>
                <w:rFonts w:hint="eastAsia" w:ascii="宋体" w:hAnsi="宋体" w:eastAsia="宋体" w:cs="宋体"/>
                <w:lang w:eastAsia="zh-CN"/>
              </w:rPr>
            </w:pPr>
          </w:p>
          <w:p w14:paraId="39E04107">
            <w:pPr>
              <w:pStyle w:val="10"/>
              <w:spacing w:before="58" w:line="219" w:lineRule="auto"/>
              <w:rPr>
                <w:rFonts w:hint="eastAsia"/>
                <w:sz w:val="21"/>
                <w:szCs w:val="21"/>
              </w:rPr>
            </w:pPr>
            <w:r>
              <w:rPr>
                <w:rFonts w:hint="eastAsia"/>
                <w:spacing w:val="-2"/>
                <w:sz w:val="21"/>
                <w:szCs w:val="21"/>
              </w:rPr>
              <w:t>现场观察</w:t>
            </w:r>
          </w:p>
        </w:tc>
        <w:tc>
          <w:tcPr>
            <w:tcW w:w="1370" w:type="dxa"/>
          </w:tcPr>
          <w:p w14:paraId="6B2B8255">
            <w:pPr>
              <w:spacing w:before="198" w:line="188" w:lineRule="auto"/>
              <w:ind w:left="244"/>
              <w:rPr>
                <w:rFonts w:hint="eastAsia" w:ascii="宋体" w:hAnsi="宋体" w:eastAsia="宋体" w:cs="宋体"/>
              </w:rPr>
            </w:pPr>
            <w:r>
              <w:rPr>
                <w:rFonts w:hint="eastAsia" w:ascii="宋体" w:hAnsi="宋体" w:eastAsia="宋体" w:cs="宋体"/>
                <w:spacing w:val="-4"/>
              </w:rPr>
              <w:t>GB</w:t>
            </w:r>
          </w:p>
          <w:p w14:paraId="7F33DA15">
            <w:pPr>
              <w:spacing w:before="44" w:line="188" w:lineRule="auto"/>
              <w:ind w:left="246"/>
              <w:rPr>
                <w:rFonts w:hint="eastAsia" w:ascii="宋体" w:hAnsi="宋体" w:eastAsia="宋体" w:cs="宋体"/>
              </w:rPr>
            </w:pPr>
            <w:r>
              <w:rPr>
                <w:rFonts w:hint="eastAsia" w:ascii="宋体" w:hAnsi="宋体" w:eastAsia="宋体" w:cs="宋体"/>
                <w:spacing w:val="-1"/>
              </w:rPr>
              <w:t>50447-2008</w:t>
            </w:r>
          </w:p>
          <w:p w14:paraId="0342445B">
            <w:pPr>
              <w:spacing w:before="44" w:line="188" w:lineRule="auto"/>
              <w:ind w:left="249"/>
              <w:rPr>
                <w:rFonts w:hint="eastAsia" w:ascii="宋体" w:hAnsi="宋体" w:eastAsia="宋体" w:cs="宋体"/>
              </w:rPr>
            </w:pPr>
            <w:r>
              <w:rPr>
                <w:rFonts w:hint="eastAsia" w:ascii="宋体" w:hAnsi="宋体" w:eastAsia="宋体" w:cs="宋体"/>
                <w:spacing w:val="-2"/>
              </w:rPr>
              <w:t>8.0.10</w:t>
            </w:r>
          </w:p>
        </w:tc>
        <w:tc>
          <w:tcPr>
            <w:tcW w:w="887" w:type="dxa"/>
          </w:tcPr>
          <w:p w14:paraId="2044F9C1">
            <w:pPr>
              <w:rPr>
                <w:rFonts w:hint="eastAsia" w:ascii="宋体" w:hAnsi="宋体" w:eastAsia="宋体" w:cs="宋体"/>
              </w:rPr>
            </w:pPr>
          </w:p>
        </w:tc>
        <w:tc>
          <w:tcPr>
            <w:tcW w:w="664" w:type="dxa"/>
          </w:tcPr>
          <w:p w14:paraId="112E186A">
            <w:pPr>
              <w:rPr>
                <w:rFonts w:hint="eastAsia" w:ascii="宋体" w:hAnsi="宋体" w:eastAsia="宋体" w:cs="宋体"/>
              </w:rPr>
            </w:pPr>
          </w:p>
        </w:tc>
        <w:tc>
          <w:tcPr>
            <w:tcW w:w="668" w:type="dxa"/>
          </w:tcPr>
          <w:p w14:paraId="306B66F0">
            <w:pPr>
              <w:spacing w:line="353" w:lineRule="auto"/>
              <w:rPr>
                <w:rFonts w:hint="eastAsia" w:ascii="宋体" w:hAnsi="宋体" w:eastAsia="宋体" w:cs="宋体"/>
              </w:rPr>
            </w:pPr>
          </w:p>
          <w:p w14:paraId="2358C328">
            <w:pPr>
              <w:spacing w:before="52" w:line="185" w:lineRule="auto"/>
              <w:ind w:left="243"/>
              <w:rPr>
                <w:rFonts w:hint="eastAsia" w:ascii="宋体" w:hAnsi="宋体" w:eastAsia="宋体" w:cs="宋体"/>
              </w:rPr>
            </w:pPr>
            <w:r>
              <w:rPr>
                <w:rFonts w:hint="eastAsia" w:ascii="宋体" w:hAnsi="宋体" w:eastAsia="宋体" w:cs="宋体"/>
              </w:rPr>
              <w:t>K</w:t>
            </w:r>
          </w:p>
        </w:tc>
      </w:tr>
    </w:tbl>
    <w:p w14:paraId="7E2AF50A">
      <w:pPr>
        <w:pStyle w:val="2"/>
        <w:rPr>
          <w:rFonts w:hint="eastAsia" w:ascii="宋体" w:hAnsi="宋体" w:eastAsia="宋体" w:cs="宋体"/>
        </w:rPr>
      </w:pPr>
    </w:p>
    <w:p w14:paraId="5107834F">
      <w:pPr>
        <w:rPr>
          <w:rFonts w:hint="eastAsia" w:ascii="宋体" w:hAnsi="宋体" w:eastAsia="宋体" w:cs="宋体"/>
        </w:rPr>
        <w:sectPr>
          <w:footerReference r:id="rId13" w:type="default"/>
          <w:pgSz w:w="11906" w:h="16839"/>
          <w:pgMar w:top="1431" w:right="1304" w:bottom="1183" w:left="1303" w:header="0" w:footer="1018" w:gutter="0"/>
          <w:cols w:space="720" w:num="1"/>
        </w:sectPr>
      </w:pPr>
    </w:p>
    <w:p w14:paraId="28453F26">
      <w:pPr>
        <w:spacing w:before="78" w:line="219" w:lineRule="auto"/>
        <w:ind w:left="120"/>
        <w:rPr>
          <w:rFonts w:hint="eastAsia" w:ascii="宋体" w:hAnsi="宋体" w:eastAsia="宋体" w:cs="宋体"/>
          <w:lang w:eastAsia="zh-CN"/>
        </w:rPr>
      </w:pPr>
      <w:r>
        <w:rPr>
          <w:rFonts w:hint="eastAsia" w:ascii="宋体" w:hAnsi="宋体" w:eastAsia="宋体" w:cs="宋体"/>
          <w:spacing w:val="-4"/>
          <w:lang w:eastAsia="zh-CN"/>
        </w:rPr>
        <w:t>表</w:t>
      </w:r>
      <w:r>
        <w:rPr>
          <w:rFonts w:hint="eastAsia" w:ascii="宋体" w:hAnsi="宋体" w:eastAsia="宋体" w:cs="宋体"/>
          <w:spacing w:val="-44"/>
          <w:lang w:eastAsia="zh-CN"/>
        </w:rPr>
        <w:t xml:space="preserve"> </w:t>
      </w:r>
      <w:r>
        <w:rPr>
          <w:rFonts w:hint="eastAsia" w:ascii="宋体" w:hAnsi="宋体" w:eastAsia="宋体" w:cs="宋体"/>
          <w:spacing w:val="-4"/>
          <w:lang w:eastAsia="zh-CN"/>
        </w:rPr>
        <w:t>A.6</w:t>
      </w:r>
      <w:r>
        <w:rPr>
          <w:rFonts w:hint="eastAsia" w:ascii="宋体" w:hAnsi="宋体" w:eastAsia="宋体" w:cs="宋体"/>
          <w:spacing w:val="38"/>
          <w:lang w:eastAsia="zh-CN"/>
        </w:rPr>
        <w:t xml:space="preserve"> </w:t>
      </w:r>
      <w:r>
        <w:rPr>
          <w:rFonts w:hint="eastAsia" w:ascii="宋体" w:hAnsi="宋体" w:eastAsia="宋体" w:cs="宋体"/>
          <w:spacing w:val="-4"/>
          <w:lang w:eastAsia="zh-CN"/>
        </w:rPr>
        <w:t>电气和自控系统验收检查表</w:t>
      </w:r>
    </w:p>
    <w:p w14:paraId="0394594B">
      <w:pPr>
        <w:spacing w:line="141" w:lineRule="exact"/>
        <w:rPr>
          <w:rFonts w:hint="eastAsia" w:ascii="宋体" w:hAnsi="宋体" w:eastAsia="宋体" w:cs="宋体"/>
          <w:lang w:eastAsia="zh-CN"/>
        </w:rPr>
      </w:pPr>
    </w:p>
    <w:tbl>
      <w:tblPr>
        <w:tblStyle w:val="9"/>
        <w:tblW w:w="92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82"/>
        <w:gridCol w:w="2843"/>
        <w:gridCol w:w="1591"/>
        <w:gridCol w:w="1349"/>
        <w:gridCol w:w="880"/>
        <w:gridCol w:w="671"/>
        <w:gridCol w:w="675"/>
      </w:tblGrid>
      <w:tr w14:paraId="42233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282" w:type="dxa"/>
          </w:tcPr>
          <w:p w14:paraId="6D324678">
            <w:pPr>
              <w:pStyle w:val="10"/>
              <w:spacing w:before="297" w:line="219" w:lineRule="auto"/>
              <w:ind w:left="169"/>
              <w:rPr>
                <w:rFonts w:hint="eastAsia"/>
                <w:sz w:val="21"/>
                <w:szCs w:val="21"/>
              </w:rPr>
            </w:pPr>
            <w:r>
              <w:rPr>
                <w:rFonts w:hint="eastAsia"/>
                <w:b/>
                <w:bCs/>
                <w:spacing w:val="-4"/>
                <w:sz w:val="21"/>
                <w:szCs w:val="21"/>
              </w:rPr>
              <w:t>检查主项</w:t>
            </w:r>
          </w:p>
        </w:tc>
        <w:tc>
          <w:tcPr>
            <w:tcW w:w="2843" w:type="dxa"/>
          </w:tcPr>
          <w:p w14:paraId="3CC65A96">
            <w:pPr>
              <w:pStyle w:val="10"/>
              <w:spacing w:before="297" w:line="219" w:lineRule="auto"/>
              <w:ind w:left="856"/>
              <w:rPr>
                <w:rFonts w:hint="eastAsia"/>
                <w:sz w:val="21"/>
                <w:szCs w:val="21"/>
              </w:rPr>
            </w:pPr>
            <w:r>
              <w:rPr>
                <w:rFonts w:hint="eastAsia"/>
                <w:b/>
                <w:bCs/>
                <w:spacing w:val="-3"/>
                <w:sz w:val="21"/>
                <w:szCs w:val="21"/>
              </w:rPr>
              <w:t>验收标准/要求</w:t>
            </w:r>
          </w:p>
        </w:tc>
        <w:tc>
          <w:tcPr>
            <w:tcW w:w="1591" w:type="dxa"/>
          </w:tcPr>
          <w:p w14:paraId="208E0309">
            <w:pPr>
              <w:pStyle w:val="10"/>
              <w:spacing w:before="296" w:line="221" w:lineRule="auto"/>
              <w:ind w:left="439"/>
              <w:rPr>
                <w:rFonts w:hint="eastAsia"/>
                <w:sz w:val="21"/>
                <w:szCs w:val="21"/>
              </w:rPr>
            </w:pPr>
            <w:r>
              <w:rPr>
                <w:rFonts w:hint="eastAsia"/>
                <w:b/>
                <w:bCs/>
                <w:spacing w:val="-4"/>
                <w:sz w:val="21"/>
                <w:szCs w:val="21"/>
              </w:rPr>
              <w:t>测试方法</w:t>
            </w:r>
          </w:p>
        </w:tc>
        <w:tc>
          <w:tcPr>
            <w:tcW w:w="1349" w:type="dxa"/>
          </w:tcPr>
          <w:p w14:paraId="0317423F">
            <w:pPr>
              <w:pStyle w:val="10"/>
              <w:spacing w:before="296" w:line="219" w:lineRule="auto"/>
              <w:ind w:left="318"/>
              <w:rPr>
                <w:rFonts w:hint="eastAsia"/>
                <w:sz w:val="21"/>
                <w:szCs w:val="21"/>
              </w:rPr>
            </w:pPr>
            <w:r>
              <w:rPr>
                <w:rFonts w:hint="eastAsia"/>
                <w:b/>
                <w:bCs/>
                <w:spacing w:val="-4"/>
                <w:sz w:val="21"/>
                <w:szCs w:val="21"/>
              </w:rPr>
              <w:t>判定依据</w:t>
            </w:r>
          </w:p>
        </w:tc>
        <w:tc>
          <w:tcPr>
            <w:tcW w:w="880" w:type="dxa"/>
          </w:tcPr>
          <w:p w14:paraId="2E55136D">
            <w:pPr>
              <w:pStyle w:val="10"/>
              <w:spacing w:before="182" w:line="241" w:lineRule="auto"/>
              <w:ind w:left="269" w:right="256" w:hanging="4"/>
              <w:rPr>
                <w:rFonts w:hint="eastAsia"/>
                <w:sz w:val="21"/>
                <w:szCs w:val="21"/>
              </w:rPr>
            </w:pPr>
            <w:r>
              <w:rPr>
                <w:rFonts w:hint="eastAsia"/>
                <w:b/>
                <w:bCs/>
                <w:spacing w:val="-6"/>
                <w:sz w:val="21"/>
                <w:szCs w:val="21"/>
              </w:rPr>
              <w:t>检查</w:t>
            </w:r>
            <w:r>
              <w:rPr>
                <w:rFonts w:hint="eastAsia"/>
                <w:b/>
                <w:bCs/>
                <w:spacing w:val="-8"/>
                <w:sz w:val="21"/>
                <w:szCs w:val="21"/>
              </w:rPr>
              <w:t>结果</w:t>
            </w:r>
          </w:p>
        </w:tc>
        <w:tc>
          <w:tcPr>
            <w:tcW w:w="671" w:type="dxa"/>
            <w:textDirection w:val="tbRlV"/>
          </w:tcPr>
          <w:p w14:paraId="10D6FA58">
            <w:pPr>
              <w:pStyle w:val="10"/>
              <w:spacing w:before="241" w:line="209" w:lineRule="auto"/>
              <w:ind w:left="181"/>
              <w:rPr>
                <w:rFonts w:hint="eastAsia"/>
                <w:sz w:val="21"/>
                <w:szCs w:val="21"/>
              </w:rPr>
            </w:pPr>
            <w:r>
              <w:rPr>
                <w:rFonts w:hint="eastAsia"/>
                <w:b/>
                <w:bCs/>
                <w:spacing w:val="24"/>
                <w:sz w:val="21"/>
                <w:szCs w:val="21"/>
              </w:rPr>
              <w:t>备注</w:t>
            </w:r>
          </w:p>
        </w:tc>
        <w:tc>
          <w:tcPr>
            <w:tcW w:w="675" w:type="dxa"/>
            <w:textDirection w:val="tbRlV"/>
          </w:tcPr>
          <w:p w14:paraId="224EBFDD">
            <w:pPr>
              <w:pStyle w:val="10"/>
              <w:spacing w:before="246" w:line="208" w:lineRule="auto"/>
              <w:ind w:left="181"/>
              <w:rPr>
                <w:rFonts w:hint="eastAsia"/>
                <w:sz w:val="21"/>
                <w:szCs w:val="21"/>
              </w:rPr>
            </w:pPr>
            <w:r>
              <w:rPr>
                <w:rFonts w:hint="eastAsia"/>
                <w:b/>
                <w:bCs/>
                <w:spacing w:val="24"/>
                <w:sz w:val="21"/>
                <w:szCs w:val="21"/>
              </w:rPr>
              <w:t>性质</w:t>
            </w:r>
          </w:p>
        </w:tc>
      </w:tr>
      <w:tr w14:paraId="1F7A9B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82" w:type="dxa"/>
          </w:tcPr>
          <w:p w14:paraId="5BDFAC2F">
            <w:pPr>
              <w:pStyle w:val="10"/>
              <w:spacing w:before="175" w:line="244" w:lineRule="auto"/>
              <w:ind w:left="441" w:right="303" w:hanging="362"/>
              <w:rPr>
                <w:rFonts w:hint="eastAsia"/>
                <w:sz w:val="21"/>
                <w:szCs w:val="21"/>
              </w:rPr>
            </w:pPr>
            <w:r>
              <w:rPr>
                <w:rFonts w:hint="eastAsia"/>
                <w:b/>
                <w:bCs/>
                <w:spacing w:val="-4"/>
                <w:sz w:val="21"/>
                <w:szCs w:val="21"/>
              </w:rPr>
              <w:t>主备电源切</w:t>
            </w:r>
            <w:r>
              <w:rPr>
                <w:rFonts w:hint="eastAsia"/>
                <w:b/>
                <w:bCs/>
                <w:spacing w:val="-2"/>
                <w:sz w:val="21"/>
                <w:szCs w:val="21"/>
              </w:rPr>
              <w:t>换</w:t>
            </w:r>
          </w:p>
        </w:tc>
        <w:tc>
          <w:tcPr>
            <w:tcW w:w="2843" w:type="dxa"/>
          </w:tcPr>
          <w:p w14:paraId="2EDD6303">
            <w:pPr>
              <w:pStyle w:val="10"/>
              <w:spacing w:before="176" w:line="244" w:lineRule="auto"/>
              <w:ind w:right="274"/>
              <w:rPr>
                <w:rFonts w:hint="eastAsia"/>
                <w:sz w:val="21"/>
                <w:szCs w:val="21"/>
                <w:lang w:eastAsia="zh-CN"/>
              </w:rPr>
            </w:pPr>
            <w:r>
              <w:rPr>
                <w:rFonts w:hint="eastAsia"/>
                <w:spacing w:val="-2"/>
                <w:sz w:val="21"/>
                <w:szCs w:val="21"/>
                <w:lang w:eastAsia="zh-CN"/>
              </w:rPr>
              <w:t>切换时间≤15s</w:t>
            </w:r>
            <w:r>
              <w:rPr>
                <w:rFonts w:hint="eastAsia"/>
                <w:spacing w:val="-24"/>
                <w:sz w:val="21"/>
                <w:szCs w:val="21"/>
                <w:lang w:eastAsia="zh-CN"/>
              </w:rPr>
              <w:t xml:space="preserve"> </w:t>
            </w:r>
            <w:r>
              <w:rPr>
                <w:rFonts w:hint="eastAsia"/>
                <w:spacing w:val="-2"/>
                <w:sz w:val="21"/>
                <w:szCs w:val="21"/>
                <w:lang w:eastAsia="zh-CN"/>
              </w:rPr>
              <w:t>，关键设备供电不受影响。</w:t>
            </w:r>
          </w:p>
        </w:tc>
        <w:tc>
          <w:tcPr>
            <w:tcW w:w="1591" w:type="dxa"/>
          </w:tcPr>
          <w:p w14:paraId="7E2C3F0E">
            <w:pPr>
              <w:pStyle w:val="10"/>
              <w:spacing w:before="176" w:line="244" w:lineRule="auto"/>
              <w:ind w:left="264" w:right="269" w:hanging="21"/>
              <w:rPr>
                <w:rFonts w:hint="eastAsia"/>
                <w:sz w:val="21"/>
                <w:szCs w:val="21"/>
              </w:rPr>
            </w:pPr>
            <w:r>
              <w:rPr>
                <w:rFonts w:hint="eastAsia"/>
                <w:spacing w:val="-2"/>
                <w:sz w:val="21"/>
                <w:szCs w:val="21"/>
              </w:rPr>
              <w:t>模拟主电源断</w:t>
            </w:r>
            <w:r>
              <w:rPr>
                <w:rFonts w:hint="eastAsia"/>
                <w:spacing w:val="-8"/>
                <w:sz w:val="21"/>
                <w:szCs w:val="21"/>
              </w:rPr>
              <w:t>电测试</w:t>
            </w:r>
          </w:p>
        </w:tc>
        <w:tc>
          <w:tcPr>
            <w:tcW w:w="1349" w:type="dxa"/>
          </w:tcPr>
          <w:p w14:paraId="027BFB8B">
            <w:pPr>
              <w:spacing w:before="219" w:line="188" w:lineRule="auto"/>
              <w:ind w:left="245"/>
              <w:rPr>
                <w:rFonts w:hint="eastAsia" w:ascii="宋体" w:hAnsi="宋体" w:eastAsia="宋体" w:cs="宋体"/>
              </w:rPr>
            </w:pPr>
            <w:r>
              <w:rPr>
                <w:rFonts w:hint="eastAsia" w:ascii="宋体" w:hAnsi="宋体" w:eastAsia="宋体" w:cs="宋体"/>
                <w:spacing w:val="-4"/>
              </w:rPr>
              <w:t>GB</w:t>
            </w:r>
          </w:p>
          <w:p w14:paraId="696DB5EC">
            <w:pPr>
              <w:spacing w:before="44" w:line="188" w:lineRule="auto"/>
              <w:ind w:left="248"/>
              <w:rPr>
                <w:rFonts w:hint="eastAsia" w:ascii="宋体" w:hAnsi="宋体" w:eastAsia="宋体" w:cs="宋体"/>
              </w:rPr>
            </w:pPr>
            <w:r>
              <w:rPr>
                <w:rFonts w:hint="eastAsia" w:ascii="宋体" w:hAnsi="宋体" w:eastAsia="宋体" w:cs="宋体"/>
                <w:spacing w:val="-1"/>
              </w:rPr>
              <w:t>50052-2009</w:t>
            </w:r>
          </w:p>
        </w:tc>
        <w:tc>
          <w:tcPr>
            <w:tcW w:w="880" w:type="dxa"/>
          </w:tcPr>
          <w:p w14:paraId="30E901F1">
            <w:pPr>
              <w:rPr>
                <w:rFonts w:hint="eastAsia" w:ascii="宋体" w:hAnsi="宋体" w:eastAsia="宋体" w:cs="宋体"/>
              </w:rPr>
            </w:pPr>
          </w:p>
        </w:tc>
        <w:tc>
          <w:tcPr>
            <w:tcW w:w="671" w:type="dxa"/>
          </w:tcPr>
          <w:p w14:paraId="75FC57E9">
            <w:pPr>
              <w:rPr>
                <w:rFonts w:hint="eastAsia" w:ascii="宋体" w:hAnsi="宋体" w:eastAsia="宋体" w:cs="宋体"/>
              </w:rPr>
            </w:pPr>
          </w:p>
        </w:tc>
        <w:tc>
          <w:tcPr>
            <w:tcW w:w="675" w:type="dxa"/>
          </w:tcPr>
          <w:p w14:paraId="6CC56BEB">
            <w:pPr>
              <w:spacing w:line="271" w:lineRule="auto"/>
              <w:rPr>
                <w:rFonts w:hint="eastAsia" w:ascii="宋体" w:hAnsi="宋体" w:eastAsia="宋体" w:cs="宋体"/>
              </w:rPr>
            </w:pPr>
          </w:p>
          <w:p w14:paraId="6CCA1453">
            <w:pPr>
              <w:spacing w:before="52" w:line="185" w:lineRule="auto"/>
              <w:ind w:left="241"/>
              <w:rPr>
                <w:rFonts w:hint="eastAsia" w:ascii="宋体" w:hAnsi="宋体" w:eastAsia="宋体" w:cs="宋体"/>
              </w:rPr>
            </w:pPr>
            <w:r>
              <w:rPr>
                <w:rFonts w:hint="eastAsia" w:ascii="宋体" w:hAnsi="宋体" w:eastAsia="宋体" w:cs="宋体"/>
              </w:rPr>
              <w:t>K</w:t>
            </w:r>
          </w:p>
        </w:tc>
      </w:tr>
      <w:tr w14:paraId="6F733A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82" w:type="dxa"/>
          </w:tcPr>
          <w:p w14:paraId="3D9A4485">
            <w:pPr>
              <w:pStyle w:val="10"/>
              <w:spacing w:before="295" w:line="220" w:lineRule="auto"/>
              <w:ind w:left="154"/>
              <w:rPr>
                <w:rFonts w:hint="eastAsia"/>
                <w:sz w:val="21"/>
                <w:szCs w:val="21"/>
              </w:rPr>
            </w:pPr>
            <w:r>
              <w:rPr>
                <w:rFonts w:hint="eastAsia"/>
                <w:b/>
                <w:bCs/>
                <w:spacing w:val="-4"/>
                <w:sz w:val="21"/>
                <w:szCs w:val="21"/>
              </w:rPr>
              <w:t>UPS</w:t>
            </w:r>
            <w:r>
              <w:rPr>
                <w:rFonts w:hint="eastAsia"/>
                <w:b/>
                <w:bCs/>
                <w:spacing w:val="12"/>
                <w:w w:val="101"/>
                <w:sz w:val="21"/>
                <w:szCs w:val="21"/>
              </w:rPr>
              <w:t xml:space="preserve"> </w:t>
            </w:r>
            <w:r>
              <w:rPr>
                <w:rFonts w:hint="eastAsia"/>
                <w:b/>
                <w:bCs/>
                <w:spacing w:val="-4"/>
                <w:sz w:val="21"/>
                <w:szCs w:val="21"/>
              </w:rPr>
              <w:t>续航</w:t>
            </w:r>
          </w:p>
        </w:tc>
        <w:tc>
          <w:tcPr>
            <w:tcW w:w="2843" w:type="dxa"/>
          </w:tcPr>
          <w:p w14:paraId="62436826">
            <w:pPr>
              <w:pStyle w:val="10"/>
              <w:spacing w:before="295" w:line="219" w:lineRule="auto"/>
              <w:rPr>
                <w:rFonts w:hint="eastAsia"/>
                <w:sz w:val="21"/>
                <w:szCs w:val="21"/>
                <w:lang w:eastAsia="zh-CN"/>
              </w:rPr>
            </w:pPr>
            <w:r>
              <w:rPr>
                <w:rFonts w:hint="eastAsia"/>
                <w:spacing w:val="-1"/>
                <w:sz w:val="21"/>
                <w:szCs w:val="21"/>
                <w:lang w:eastAsia="zh-CN"/>
              </w:rPr>
              <w:t>保障关键设备运行≥30 分钟。</w:t>
            </w:r>
          </w:p>
        </w:tc>
        <w:tc>
          <w:tcPr>
            <w:tcW w:w="1591" w:type="dxa"/>
          </w:tcPr>
          <w:p w14:paraId="4EFF5EBC">
            <w:pPr>
              <w:pStyle w:val="10"/>
              <w:spacing w:before="176" w:line="242" w:lineRule="auto"/>
              <w:ind w:left="244" w:right="449"/>
              <w:rPr>
                <w:rFonts w:hint="eastAsia"/>
                <w:sz w:val="21"/>
                <w:szCs w:val="21"/>
              </w:rPr>
            </w:pPr>
            <w:r>
              <w:rPr>
                <w:rFonts w:hint="eastAsia"/>
                <w:spacing w:val="-2"/>
                <w:sz w:val="21"/>
                <w:szCs w:val="21"/>
              </w:rPr>
              <w:t>满载运行测</w:t>
            </w:r>
            <w:r>
              <w:rPr>
                <w:rFonts w:hint="eastAsia"/>
                <w:spacing w:val="-4"/>
                <w:sz w:val="21"/>
                <w:szCs w:val="21"/>
              </w:rPr>
              <w:t>试</w:t>
            </w:r>
          </w:p>
        </w:tc>
        <w:tc>
          <w:tcPr>
            <w:tcW w:w="1349" w:type="dxa"/>
          </w:tcPr>
          <w:p w14:paraId="35E21F79">
            <w:pPr>
              <w:pStyle w:val="10"/>
              <w:spacing w:before="295" w:line="219" w:lineRule="auto"/>
              <w:ind w:left="249"/>
              <w:rPr>
                <w:rFonts w:hint="eastAsia"/>
                <w:sz w:val="21"/>
                <w:szCs w:val="21"/>
              </w:rPr>
            </w:pPr>
            <w:r>
              <w:rPr>
                <w:rFonts w:hint="eastAsia"/>
                <w:spacing w:val="-3"/>
                <w:sz w:val="21"/>
                <w:szCs w:val="21"/>
              </w:rPr>
              <w:t>设计文件</w:t>
            </w:r>
          </w:p>
        </w:tc>
        <w:tc>
          <w:tcPr>
            <w:tcW w:w="880" w:type="dxa"/>
          </w:tcPr>
          <w:p w14:paraId="3EDE423E">
            <w:pPr>
              <w:rPr>
                <w:rFonts w:hint="eastAsia" w:ascii="宋体" w:hAnsi="宋体" w:eastAsia="宋体" w:cs="宋体"/>
              </w:rPr>
            </w:pPr>
          </w:p>
        </w:tc>
        <w:tc>
          <w:tcPr>
            <w:tcW w:w="671" w:type="dxa"/>
          </w:tcPr>
          <w:p w14:paraId="6FA023D4">
            <w:pPr>
              <w:rPr>
                <w:rFonts w:hint="eastAsia" w:ascii="宋体" w:hAnsi="宋体" w:eastAsia="宋体" w:cs="宋体"/>
              </w:rPr>
            </w:pPr>
          </w:p>
        </w:tc>
        <w:tc>
          <w:tcPr>
            <w:tcW w:w="675" w:type="dxa"/>
          </w:tcPr>
          <w:p w14:paraId="6D8B7E04">
            <w:pPr>
              <w:spacing w:line="273" w:lineRule="auto"/>
              <w:rPr>
                <w:rFonts w:hint="eastAsia" w:ascii="宋体" w:hAnsi="宋体" w:eastAsia="宋体" w:cs="宋体"/>
              </w:rPr>
            </w:pPr>
          </w:p>
          <w:p w14:paraId="1B6E3EFD">
            <w:pPr>
              <w:spacing w:before="52" w:line="185" w:lineRule="auto"/>
              <w:ind w:left="241"/>
              <w:rPr>
                <w:rFonts w:hint="eastAsia" w:ascii="宋体" w:hAnsi="宋体" w:eastAsia="宋体" w:cs="宋体"/>
              </w:rPr>
            </w:pPr>
            <w:r>
              <w:rPr>
                <w:rFonts w:hint="eastAsia" w:ascii="宋体" w:hAnsi="宋体" w:eastAsia="宋体" w:cs="宋体"/>
              </w:rPr>
              <w:t>K</w:t>
            </w:r>
          </w:p>
        </w:tc>
      </w:tr>
      <w:tr w14:paraId="103343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328B3753">
            <w:pPr>
              <w:pStyle w:val="10"/>
              <w:spacing w:before="178" w:line="242" w:lineRule="auto"/>
              <w:ind w:left="451" w:right="303" w:hanging="373"/>
              <w:rPr>
                <w:rFonts w:hint="eastAsia"/>
                <w:sz w:val="21"/>
                <w:szCs w:val="21"/>
              </w:rPr>
            </w:pPr>
            <w:r>
              <w:rPr>
                <w:rFonts w:hint="eastAsia"/>
                <w:b/>
                <w:bCs/>
                <w:spacing w:val="-3"/>
                <w:sz w:val="21"/>
                <w:szCs w:val="21"/>
              </w:rPr>
              <w:t>保护接地电</w:t>
            </w:r>
            <w:r>
              <w:rPr>
                <w:rFonts w:hint="eastAsia"/>
                <w:b/>
                <w:bCs/>
                <w:spacing w:val="-2"/>
                <w:sz w:val="21"/>
                <w:szCs w:val="21"/>
              </w:rPr>
              <w:t>阻</w:t>
            </w:r>
          </w:p>
        </w:tc>
        <w:tc>
          <w:tcPr>
            <w:tcW w:w="2843" w:type="dxa"/>
          </w:tcPr>
          <w:p w14:paraId="21D62B85">
            <w:pPr>
              <w:spacing w:line="265" w:lineRule="auto"/>
              <w:rPr>
                <w:rFonts w:hint="eastAsia" w:ascii="宋体" w:hAnsi="宋体" w:eastAsia="宋体" w:cs="宋体"/>
              </w:rPr>
            </w:pPr>
          </w:p>
          <w:p w14:paraId="305041EB">
            <w:pPr>
              <w:pStyle w:val="10"/>
              <w:spacing w:before="59" w:line="180" w:lineRule="auto"/>
              <w:rPr>
                <w:rFonts w:hint="eastAsia"/>
                <w:sz w:val="21"/>
                <w:szCs w:val="21"/>
              </w:rPr>
            </w:pPr>
            <w:r>
              <w:rPr>
                <w:rFonts w:hint="eastAsia"/>
                <w:spacing w:val="-1"/>
                <w:sz w:val="21"/>
                <w:szCs w:val="21"/>
              </w:rPr>
              <w:t>≤4Ω。</w:t>
            </w:r>
          </w:p>
        </w:tc>
        <w:tc>
          <w:tcPr>
            <w:tcW w:w="1591" w:type="dxa"/>
          </w:tcPr>
          <w:p w14:paraId="11FD9B7B">
            <w:pPr>
              <w:pStyle w:val="10"/>
              <w:spacing w:before="179" w:line="241" w:lineRule="auto"/>
              <w:ind w:left="244" w:right="269" w:hanging="1"/>
              <w:rPr>
                <w:rFonts w:hint="eastAsia"/>
                <w:sz w:val="21"/>
                <w:szCs w:val="21"/>
              </w:rPr>
            </w:pPr>
            <w:r>
              <w:rPr>
                <w:rFonts w:hint="eastAsia"/>
                <w:spacing w:val="-2"/>
                <w:sz w:val="21"/>
                <w:szCs w:val="21"/>
              </w:rPr>
              <w:t>接地电阻测试仪测量</w:t>
            </w:r>
          </w:p>
        </w:tc>
        <w:tc>
          <w:tcPr>
            <w:tcW w:w="1349" w:type="dxa"/>
          </w:tcPr>
          <w:p w14:paraId="49427F9F">
            <w:pPr>
              <w:spacing w:before="222" w:line="188" w:lineRule="auto"/>
              <w:ind w:left="245"/>
              <w:rPr>
                <w:rFonts w:hint="eastAsia" w:ascii="宋体" w:hAnsi="宋体" w:eastAsia="宋体" w:cs="宋体"/>
              </w:rPr>
            </w:pPr>
            <w:r>
              <w:rPr>
                <w:rFonts w:hint="eastAsia" w:ascii="宋体" w:hAnsi="宋体" w:eastAsia="宋体" w:cs="宋体"/>
                <w:spacing w:val="-4"/>
              </w:rPr>
              <w:t>GB</w:t>
            </w:r>
          </w:p>
          <w:p w14:paraId="1726CA9C">
            <w:pPr>
              <w:spacing w:before="44" w:line="188" w:lineRule="auto"/>
              <w:ind w:left="248"/>
              <w:rPr>
                <w:rFonts w:hint="eastAsia" w:ascii="宋体" w:hAnsi="宋体" w:eastAsia="宋体" w:cs="宋体"/>
              </w:rPr>
            </w:pPr>
            <w:r>
              <w:rPr>
                <w:rFonts w:hint="eastAsia" w:ascii="宋体" w:hAnsi="宋体" w:eastAsia="宋体" w:cs="宋体"/>
                <w:spacing w:val="-1"/>
              </w:rPr>
              <w:t>50169-2016</w:t>
            </w:r>
          </w:p>
        </w:tc>
        <w:tc>
          <w:tcPr>
            <w:tcW w:w="880" w:type="dxa"/>
          </w:tcPr>
          <w:p w14:paraId="46377FF7">
            <w:pPr>
              <w:rPr>
                <w:rFonts w:hint="eastAsia" w:ascii="宋体" w:hAnsi="宋体" w:eastAsia="宋体" w:cs="宋体"/>
              </w:rPr>
            </w:pPr>
          </w:p>
        </w:tc>
        <w:tc>
          <w:tcPr>
            <w:tcW w:w="671" w:type="dxa"/>
          </w:tcPr>
          <w:p w14:paraId="5A34F089">
            <w:pPr>
              <w:rPr>
                <w:rFonts w:hint="eastAsia" w:ascii="宋体" w:hAnsi="宋体" w:eastAsia="宋体" w:cs="宋体"/>
              </w:rPr>
            </w:pPr>
          </w:p>
        </w:tc>
        <w:tc>
          <w:tcPr>
            <w:tcW w:w="675" w:type="dxa"/>
          </w:tcPr>
          <w:p w14:paraId="3BFC8E63">
            <w:pPr>
              <w:spacing w:line="275" w:lineRule="auto"/>
              <w:rPr>
                <w:rFonts w:hint="eastAsia" w:ascii="宋体" w:hAnsi="宋体" w:eastAsia="宋体" w:cs="宋体"/>
              </w:rPr>
            </w:pPr>
          </w:p>
          <w:p w14:paraId="62EF44E7">
            <w:pPr>
              <w:spacing w:before="51" w:line="185" w:lineRule="auto"/>
              <w:ind w:left="241"/>
              <w:rPr>
                <w:rFonts w:hint="eastAsia" w:ascii="宋体" w:hAnsi="宋体" w:eastAsia="宋体" w:cs="宋体"/>
              </w:rPr>
            </w:pPr>
            <w:r>
              <w:rPr>
                <w:rFonts w:hint="eastAsia" w:ascii="宋体" w:hAnsi="宋体" w:eastAsia="宋体" w:cs="宋体"/>
              </w:rPr>
              <w:t>K</w:t>
            </w:r>
          </w:p>
        </w:tc>
      </w:tr>
      <w:tr w14:paraId="5CBA84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19A07AEE">
            <w:pPr>
              <w:pStyle w:val="10"/>
              <w:spacing w:before="294" w:line="221" w:lineRule="auto"/>
              <w:ind w:left="170"/>
              <w:rPr>
                <w:rFonts w:hint="eastAsia"/>
                <w:sz w:val="21"/>
                <w:szCs w:val="21"/>
              </w:rPr>
            </w:pPr>
            <w:r>
              <w:rPr>
                <w:rFonts w:hint="eastAsia"/>
                <w:b/>
                <w:bCs/>
                <w:spacing w:val="-4"/>
                <w:sz w:val="21"/>
                <w:szCs w:val="21"/>
              </w:rPr>
              <w:t>绝缘电阻</w:t>
            </w:r>
          </w:p>
        </w:tc>
        <w:tc>
          <w:tcPr>
            <w:tcW w:w="2843" w:type="dxa"/>
          </w:tcPr>
          <w:p w14:paraId="3C98C631">
            <w:pPr>
              <w:pStyle w:val="10"/>
              <w:spacing w:before="295" w:line="219" w:lineRule="auto"/>
              <w:rPr>
                <w:rFonts w:hint="eastAsia"/>
                <w:sz w:val="21"/>
                <w:szCs w:val="21"/>
              </w:rPr>
            </w:pPr>
            <w:r>
              <w:rPr>
                <w:rFonts w:hint="eastAsia"/>
                <w:spacing w:val="-1"/>
                <w:sz w:val="21"/>
                <w:szCs w:val="21"/>
              </w:rPr>
              <w:t>低压线路≥0.5MΩ。</w:t>
            </w:r>
          </w:p>
        </w:tc>
        <w:tc>
          <w:tcPr>
            <w:tcW w:w="1591" w:type="dxa"/>
          </w:tcPr>
          <w:p w14:paraId="4BF81573">
            <w:pPr>
              <w:pStyle w:val="10"/>
              <w:spacing w:before="179" w:line="244" w:lineRule="auto"/>
              <w:ind w:left="244" w:right="269" w:firstLine="1"/>
              <w:rPr>
                <w:rFonts w:hint="eastAsia"/>
                <w:sz w:val="21"/>
                <w:szCs w:val="21"/>
              </w:rPr>
            </w:pPr>
            <w:r>
              <w:rPr>
                <w:rFonts w:hint="eastAsia"/>
                <w:spacing w:val="-2"/>
                <w:sz w:val="21"/>
                <w:szCs w:val="21"/>
              </w:rPr>
              <w:t>绝缘电阻表测</w:t>
            </w:r>
            <w:r>
              <w:rPr>
                <w:rFonts w:hint="eastAsia"/>
                <w:spacing w:val="-4"/>
                <w:sz w:val="21"/>
                <w:szCs w:val="21"/>
              </w:rPr>
              <w:t>量</w:t>
            </w:r>
          </w:p>
        </w:tc>
        <w:tc>
          <w:tcPr>
            <w:tcW w:w="1349" w:type="dxa"/>
          </w:tcPr>
          <w:p w14:paraId="075BB9D8">
            <w:pPr>
              <w:spacing w:before="223" w:line="188" w:lineRule="auto"/>
              <w:ind w:left="245"/>
              <w:rPr>
                <w:rFonts w:hint="eastAsia" w:ascii="宋体" w:hAnsi="宋体" w:eastAsia="宋体" w:cs="宋体"/>
              </w:rPr>
            </w:pPr>
            <w:r>
              <w:rPr>
                <w:rFonts w:hint="eastAsia" w:ascii="宋体" w:hAnsi="宋体" w:eastAsia="宋体" w:cs="宋体"/>
                <w:spacing w:val="-4"/>
              </w:rPr>
              <w:t>GB</w:t>
            </w:r>
          </w:p>
          <w:p w14:paraId="64F53782">
            <w:pPr>
              <w:spacing w:before="44" w:line="188" w:lineRule="auto"/>
              <w:ind w:left="248"/>
              <w:rPr>
                <w:rFonts w:hint="eastAsia" w:ascii="宋体" w:hAnsi="宋体" w:eastAsia="宋体" w:cs="宋体"/>
              </w:rPr>
            </w:pPr>
            <w:r>
              <w:rPr>
                <w:rFonts w:hint="eastAsia" w:ascii="宋体" w:hAnsi="宋体" w:eastAsia="宋体" w:cs="宋体"/>
                <w:spacing w:val="-1"/>
              </w:rPr>
              <w:t>50303-2015</w:t>
            </w:r>
          </w:p>
        </w:tc>
        <w:tc>
          <w:tcPr>
            <w:tcW w:w="880" w:type="dxa"/>
          </w:tcPr>
          <w:p w14:paraId="2E5F5E3A">
            <w:pPr>
              <w:rPr>
                <w:rFonts w:hint="eastAsia" w:ascii="宋体" w:hAnsi="宋体" w:eastAsia="宋体" w:cs="宋体"/>
              </w:rPr>
            </w:pPr>
          </w:p>
        </w:tc>
        <w:tc>
          <w:tcPr>
            <w:tcW w:w="671" w:type="dxa"/>
          </w:tcPr>
          <w:p w14:paraId="1BAEB568">
            <w:pPr>
              <w:rPr>
                <w:rFonts w:hint="eastAsia" w:ascii="宋体" w:hAnsi="宋体" w:eastAsia="宋体" w:cs="宋体"/>
              </w:rPr>
            </w:pPr>
          </w:p>
        </w:tc>
        <w:tc>
          <w:tcPr>
            <w:tcW w:w="675" w:type="dxa"/>
          </w:tcPr>
          <w:p w14:paraId="1872248F">
            <w:pPr>
              <w:spacing w:line="272" w:lineRule="auto"/>
              <w:rPr>
                <w:rFonts w:hint="eastAsia" w:ascii="宋体" w:hAnsi="宋体" w:eastAsia="宋体" w:cs="宋体"/>
              </w:rPr>
            </w:pPr>
          </w:p>
          <w:p w14:paraId="6DF14A41">
            <w:pPr>
              <w:spacing w:before="52" w:line="188" w:lineRule="auto"/>
              <w:ind w:left="245"/>
              <w:rPr>
                <w:rFonts w:hint="eastAsia" w:ascii="宋体" w:hAnsi="宋体" w:eastAsia="宋体" w:cs="宋体"/>
              </w:rPr>
            </w:pPr>
            <w:r>
              <w:rPr>
                <w:rFonts w:hint="eastAsia" w:ascii="宋体" w:hAnsi="宋体" w:eastAsia="宋体" w:cs="宋体"/>
              </w:rPr>
              <w:t>G</w:t>
            </w:r>
          </w:p>
        </w:tc>
      </w:tr>
      <w:tr w14:paraId="3CEF7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7A72F60F">
            <w:pPr>
              <w:pStyle w:val="10"/>
              <w:spacing w:before="295" w:line="220" w:lineRule="auto"/>
              <w:ind w:left="171"/>
              <w:rPr>
                <w:rFonts w:hint="eastAsia"/>
                <w:sz w:val="21"/>
                <w:szCs w:val="21"/>
              </w:rPr>
            </w:pPr>
            <w:r>
              <w:rPr>
                <w:rFonts w:hint="eastAsia"/>
                <w:b/>
                <w:bCs/>
                <w:spacing w:val="-4"/>
                <w:sz w:val="21"/>
                <w:szCs w:val="21"/>
              </w:rPr>
              <w:t>工作照度</w:t>
            </w:r>
          </w:p>
        </w:tc>
        <w:tc>
          <w:tcPr>
            <w:tcW w:w="2843" w:type="dxa"/>
          </w:tcPr>
          <w:p w14:paraId="2756871A">
            <w:pPr>
              <w:pStyle w:val="10"/>
              <w:spacing w:before="295" w:line="220" w:lineRule="auto"/>
              <w:rPr>
                <w:rFonts w:hint="eastAsia"/>
                <w:sz w:val="21"/>
                <w:szCs w:val="21"/>
              </w:rPr>
            </w:pPr>
            <w:r>
              <w:rPr>
                <w:rFonts w:hint="eastAsia"/>
                <w:spacing w:val="-3"/>
                <w:sz w:val="21"/>
                <w:szCs w:val="21"/>
              </w:rPr>
              <w:t>150-300lx</w:t>
            </w:r>
            <w:r>
              <w:rPr>
                <w:rFonts w:hint="eastAsia"/>
                <w:spacing w:val="-13"/>
                <w:sz w:val="21"/>
                <w:szCs w:val="21"/>
              </w:rPr>
              <w:t xml:space="preserve"> </w:t>
            </w:r>
            <w:r>
              <w:rPr>
                <w:rFonts w:hint="eastAsia"/>
                <w:spacing w:val="-3"/>
                <w:sz w:val="21"/>
                <w:szCs w:val="21"/>
              </w:rPr>
              <w:t>，均匀度≥0.7。</w:t>
            </w:r>
          </w:p>
        </w:tc>
        <w:tc>
          <w:tcPr>
            <w:tcW w:w="1591" w:type="dxa"/>
          </w:tcPr>
          <w:p w14:paraId="3D89A86B">
            <w:pPr>
              <w:pStyle w:val="10"/>
              <w:spacing w:before="178" w:line="244" w:lineRule="auto"/>
              <w:ind w:left="244" w:right="269" w:firstLine="4"/>
              <w:rPr>
                <w:rFonts w:hint="eastAsia"/>
                <w:sz w:val="21"/>
                <w:szCs w:val="21"/>
              </w:rPr>
            </w:pPr>
            <w:r>
              <w:rPr>
                <w:rFonts w:hint="eastAsia"/>
                <w:spacing w:val="-3"/>
                <w:sz w:val="21"/>
                <w:szCs w:val="21"/>
              </w:rPr>
              <w:t>照度计网格法测量</w:t>
            </w:r>
          </w:p>
        </w:tc>
        <w:tc>
          <w:tcPr>
            <w:tcW w:w="1349" w:type="dxa"/>
          </w:tcPr>
          <w:p w14:paraId="650EDEA5">
            <w:pPr>
              <w:spacing w:before="221" w:line="188" w:lineRule="auto"/>
              <w:ind w:left="245"/>
              <w:rPr>
                <w:rFonts w:hint="eastAsia" w:ascii="宋体" w:hAnsi="宋体" w:eastAsia="宋体" w:cs="宋体"/>
              </w:rPr>
            </w:pPr>
            <w:r>
              <w:rPr>
                <w:rFonts w:hint="eastAsia" w:ascii="宋体" w:hAnsi="宋体" w:eastAsia="宋体" w:cs="宋体"/>
                <w:spacing w:val="-4"/>
              </w:rPr>
              <w:t>GB</w:t>
            </w:r>
          </w:p>
          <w:p w14:paraId="06804E9D">
            <w:pPr>
              <w:spacing w:before="44" w:line="188" w:lineRule="auto"/>
              <w:ind w:left="248"/>
              <w:rPr>
                <w:rFonts w:hint="eastAsia" w:ascii="宋体" w:hAnsi="宋体" w:eastAsia="宋体" w:cs="宋体"/>
              </w:rPr>
            </w:pPr>
            <w:r>
              <w:rPr>
                <w:rFonts w:hint="eastAsia" w:ascii="宋体" w:hAnsi="宋体" w:eastAsia="宋体" w:cs="宋体"/>
                <w:spacing w:val="-1"/>
              </w:rPr>
              <w:t>50034-2013</w:t>
            </w:r>
          </w:p>
        </w:tc>
        <w:tc>
          <w:tcPr>
            <w:tcW w:w="880" w:type="dxa"/>
          </w:tcPr>
          <w:p w14:paraId="03549B61">
            <w:pPr>
              <w:rPr>
                <w:rFonts w:hint="eastAsia" w:ascii="宋体" w:hAnsi="宋体" w:eastAsia="宋体" w:cs="宋体"/>
              </w:rPr>
            </w:pPr>
          </w:p>
        </w:tc>
        <w:tc>
          <w:tcPr>
            <w:tcW w:w="671" w:type="dxa"/>
          </w:tcPr>
          <w:p w14:paraId="5FD99082">
            <w:pPr>
              <w:rPr>
                <w:rFonts w:hint="eastAsia" w:ascii="宋体" w:hAnsi="宋体" w:eastAsia="宋体" w:cs="宋体"/>
              </w:rPr>
            </w:pPr>
          </w:p>
        </w:tc>
        <w:tc>
          <w:tcPr>
            <w:tcW w:w="675" w:type="dxa"/>
          </w:tcPr>
          <w:p w14:paraId="3889B4E1">
            <w:pPr>
              <w:spacing w:line="271" w:lineRule="auto"/>
              <w:rPr>
                <w:rFonts w:hint="eastAsia" w:ascii="宋体" w:hAnsi="宋体" w:eastAsia="宋体" w:cs="宋体"/>
              </w:rPr>
            </w:pPr>
          </w:p>
          <w:p w14:paraId="15ECEA91">
            <w:pPr>
              <w:spacing w:before="51" w:line="188" w:lineRule="auto"/>
              <w:ind w:left="245"/>
              <w:rPr>
                <w:rFonts w:hint="eastAsia" w:ascii="宋体" w:hAnsi="宋体" w:eastAsia="宋体" w:cs="宋体"/>
              </w:rPr>
            </w:pPr>
            <w:r>
              <w:rPr>
                <w:rFonts w:hint="eastAsia" w:ascii="宋体" w:hAnsi="宋体" w:eastAsia="宋体" w:cs="宋体"/>
              </w:rPr>
              <w:t>G</w:t>
            </w:r>
          </w:p>
        </w:tc>
      </w:tr>
      <w:tr w14:paraId="12AE38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282" w:type="dxa"/>
          </w:tcPr>
          <w:p w14:paraId="492CD426">
            <w:pPr>
              <w:pStyle w:val="10"/>
              <w:spacing w:before="296" w:line="241" w:lineRule="auto"/>
              <w:ind w:left="441" w:right="303" w:hanging="363"/>
              <w:rPr>
                <w:rFonts w:hint="eastAsia"/>
                <w:sz w:val="21"/>
                <w:szCs w:val="21"/>
              </w:rPr>
            </w:pPr>
            <w:r>
              <w:rPr>
                <w:rFonts w:hint="eastAsia"/>
                <w:b/>
                <w:bCs/>
                <w:spacing w:val="-3"/>
                <w:sz w:val="21"/>
                <w:szCs w:val="21"/>
              </w:rPr>
              <w:t>动物照明周</w:t>
            </w:r>
            <w:r>
              <w:rPr>
                <w:rFonts w:hint="eastAsia"/>
                <w:b/>
                <w:bCs/>
                <w:spacing w:val="-2"/>
                <w:sz w:val="21"/>
                <w:szCs w:val="21"/>
              </w:rPr>
              <w:t>期</w:t>
            </w:r>
          </w:p>
        </w:tc>
        <w:tc>
          <w:tcPr>
            <w:tcW w:w="2843" w:type="dxa"/>
          </w:tcPr>
          <w:p w14:paraId="57D399AF">
            <w:pPr>
              <w:pStyle w:val="10"/>
              <w:spacing w:before="178" w:line="239" w:lineRule="auto"/>
              <w:ind w:right="242"/>
              <w:rPr>
                <w:rFonts w:hint="eastAsia"/>
                <w:sz w:val="21"/>
                <w:szCs w:val="21"/>
                <w:lang w:eastAsia="zh-CN"/>
              </w:rPr>
            </w:pPr>
            <w:r>
              <w:rPr>
                <w:rFonts w:hint="eastAsia"/>
                <w:spacing w:val="-3"/>
                <w:sz w:val="21"/>
                <w:szCs w:val="21"/>
                <w:lang w:eastAsia="zh-CN"/>
              </w:rPr>
              <w:t>15-20lx</w:t>
            </w:r>
            <w:r>
              <w:rPr>
                <w:rFonts w:hint="eastAsia"/>
                <w:spacing w:val="-17"/>
                <w:sz w:val="21"/>
                <w:szCs w:val="21"/>
                <w:lang w:eastAsia="zh-CN"/>
              </w:rPr>
              <w:t xml:space="preserve"> </w:t>
            </w:r>
            <w:r>
              <w:rPr>
                <w:rFonts w:hint="eastAsia"/>
                <w:spacing w:val="-3"/>
                <w:sz w:val="21"/>
                <w:szCs w:val="21"/>
                <w:lang w:eastAsia="zh-CN"/>
              </w:rPr>
              <w:t>，明暗周期可调。工作</w:t>
            </w:r>
            <w:r>
              <w:rPr>
                <w:rFonts w:hint="eastAsia"/>
                <w:spacing w:val="-2"/>
                <w:sz w:val="21"/>
                <w:szCs w:val="21"/>
                <w:lang w:eastAsia="zh-CN"/>
              </w:rPr>
              <w:t>照度应与动物照度应同步控</w:t>
            </w:r>
            <w:r>
              <w:rPr>
                <w:rFonts w:hint="eastAsia"/>
                <w:spacing w:val="-4"/>
                <w:sz w:val="21"/>
                <w:szCs w:val="21"/>
                <w:lang w:eastAsia="zh-CN"/>
              </w:rPr>
              <w:t>制。</w:t>
            </w:r>
          </w:p>
        </w:tc>
        <w:tc>
          <w:tcPr>
            <w:tcW w:w="1591" w:type="dxa"/>
          </w:tcPr>
          <w:p w14:paraId="6BBBAD48">
            <w:pPr>
              <w:pStyle w:val="10"/>
              <w:spacing w:before="177" w:line="241" w:lineRule="auto"/>
              <w:ind w:left="244" w:right="314" w:firstLine="4"/>
              <w:jc w:val="both"/>
              <w:rPr>
                <w:rFonts w:hint="eastAsia"/>
                <w:sz w:val="21"/>
                <w:szCs w:val="21"/>
                <w:lang w:eastAsia="zh-CN"/>
              </w:rPr>
            </w:pPr>
            <w:r>
              <w:rPr>
                <w:rFonts w:hint="eastAsia"/>
                <w:spacing w:val="-10"/>
                <w:sz w:val="21"/>
                <w:szCs w:val="21"/>
                <w:lang w:eastAsia="zh-CN"/>
              </w:rPr>
              <w:t>照度计测量，</w:t>
            </w:r>
            <w:r>
              <w:rPr>
                <w:rFonts w:hint="eastAsia"/>
                <w:spacing w:val="-2"/>
                <w:sz w:val="21"/>
                <w:szCs w:val="21"/>
                <w:lang w:eastAsia="zh-CN"/>
              </w:rPr>
              <w:t>测试控制功</w:t>
            </w:r>
            <w:r>
              <w:rPr>
                <w:rFonts w:hint="eastAsia"/>
                <w:spacing w:val="-4"/>
                <w:sz w:val="21"/>
                <w:szCs w:val="21"/>
                <w:lang w:eastAsia="zh-CN"/>
              </w:rPr>
              <w:t>能</w:t>
            </w:r>
          </w:p>
        </w:tc>
        <w:tc>
          <w:tcPr>
            <w:tcW w:w="1349" w:type="dxa"/>
          </w:tcPr>
          <w:p w14:paraId="19F393C7">
            <w:pPr>
              <w:spacing w:line="286" w:lineRule="auto"/>
              <w:rPr>
                <w:rFonts w:hint="eastAsia" w:ascii="宋体" w:hAnsi="宋体" w:eastAsia="宋体" w:cs="宋体"/>
                <w:lang w:eastAsia="zh-CN"/>
              </w:rPr>
            </w:pPr>
          </w:p>
          <w:p w14:paraId="3078ED12">
            <w:pPr>
              <w:spacing w:before="51" w:line="188" w:lineRule="auto"/>
              <w:ind w:left="245"/>
              <w:rPr>
                <w:rFonts w:hint="eastAsia" w:ascii="宋体" w:hAnsi="宋体" w:eastAsia="宋体" w:cs="宋体"/>
              </w:rPr>
            </w:pPr>
            <w:r>
              <w:rPr>
                <w:rFonts w:hint="eastAsia" w:ascii="宋体" w:hAnsi="宋体" w:eastAsia="宋体" w:cs="宋体"/>
                <w:spacing w:val="-4"/>
              </w:rPr>
              <w:t>GB</w:t>
            </w:r>
          </w:p>
          <w:p w14:paraId="2A2B92B9">
            <w:pPr>
              <w:spacing w:before="44" w:line="188" w:lineRule="auto"/>
              <w:ind w:left="260"/>
              <w:rPr>
                <w:rFonts w:hint="eastAsia" w:ascii="宋体" w:hAnsi="宋体" w:eastAsia="宋体" w:cs="宋体"/>
              </w:rPr>
            </w:pPr>
            <w:r>
              <w:rPr>
                <w:rFonts w:hint="eastAsia" w:ascii="宋体" w:hAnsi="宋体" w:eastAsia="宋体" w:cs="宋体"/>
                <w:spacing w:val="-2"/>
              </w:rPr>
              <w:t>14925-2023</w:t>
            </w:r>
          </w:p>
        </w:tc>
        <w:tc>
          <w:tcPr>
            <w:tcW w:w="880" w:type="dxa"/>
          </w:tcPr>
          <w:p w14:paraId="64A88C1C">
            <w:pPr>
              <w:rPr>
                <w:rFonts w:hint="eastAsia" w:ascii="宋体" w:hAnsi="宋体" w:eastAsia="宋体" w:cs="宋体"/>
              </w:rPr>
            </w:pPr>
          </w:p>
        </w:tc>
        <w:tc>
          <w:tcPr>
            <w:tcW w:w="671" w:type="dxa"/>
          </w:tcPr>
          <w:p w14:paraId="31140443">
            <w:pPr>
              <w:rPr>
                <w:rFonts w:hint="eastAsia" w:ascii="宋体" w:hAnsi="宋体" w:eastAsia="宋体" w:cs="宋体"/>
              </w:rPr>
            </w:pPr>
          </w:p>
        </w:tc>
        <w:tc>
          <w:tcPr>
            <w:tcW w:w="675" w:type="dxa"/>
          </w:tcPr>
          <w:p w14:paraId="67F43C01">
            <w:pPr>
              <w:spacing w:line="388" w:lineRule="auto"/>
              <w:rPr>
                <w:rFonts w:hint="eastAsia" w:ascii="宋体" w:hAnsi="宋体" w:eastAsia="宋体" w:cs="宋体"/>
              </w:rPr>
            </w:pPr>
          </w:p>
          <w:p w14:paraId="1FAEDF03">
            <w:pPr>
              <w:spacing w:before="52" w:line="188" w:lineRule="auto"/>
              <w:ind w:left="245"/>
              <w:rPr>
                <w:rFonts w:hint="eastAsia" w:ascii="宋体" w:hAnsi="宋体" w:eastAsia="宋体" w:cs="宋体"/>
              </w:rPr>
            </w:pPr>
            <w:r>
              <w:rPr>
                <w:rFonts w:hint="eastAsia" w:ascii="宋体" w:hAnsi="宋体" w:eastAsia="宋体" w:cs="宋体"/>
              </w:rPr>
              <w:t>G</w:t>
            </w:r>
          </w:p>
        </w:tc>
      </w:tr>
      <w:tr w14:paraId="5AFE3E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40AB1842">
            <w:pPr>
              <w:pStyle w:val="10"/>
              <w:spacing w:before="295" w:line="219" w:lineRule="auto"/>
              <w:ind w:left="169"/>
              <w:rPr>
                <w:rFonts w:hint="eastAsia"/>
                <w:sz w:val="21"/>
                <w:szCs w:val="21"/>
              </w:rPr>
            </w:pPr>
            <w:r>
              <w:rPr>
                <w:rFonts w:hint="eastAsia"/>
                <w:b/>
                <w:bCs/>
                <w:spacing w:val="-4"/>
                <w:sz w:val="21"/>
                <w:szCs w:val="21"/>
              </w:rPr>
              <w:t>应急照明</w:t>
            </w:r>
          </w:p>
        </w:tc>
        <w:tc>
          <w:tcPr>
            <w:tcW w:w="2843" w:type="dxa"/>
          </w:tcPr>
          <w:p w14:paraId="7ECE7B82">
            <w:pPr>
              <w:pStyle w:val="10"/>
              <w:spacing w:before="295" w:line="220" w:lineRule="auto"/>
              <w:rPr>
                <w:rFonts w:hint="eastAsia"/>
                <w:sz w:val="21"/>
                <w:szCs w:val="21"/>
              </w:rPr>
            </w:pPr>
            <w:r>
              <w:rPr>
                <w:rFonts w:hint="eastAsia"/>
                <w:spacing w:val="-2"/>
                <w:sz w:val="21"/>
                <w:szCs w:val="21"/>
              </w:rPr>
              <w:t>启用时间≤5s</w:t>
            </w:r>
            <w:r>
              <w:rPr>
                <w:rFonts w:hint="eastAsia"/>
                <w:spacing w:val="-22"/>
                <w:sz w:val="21"/>
                <w:szCs w:val="21"/>
              </w:rPr>
              <w:t xml:space="preserve"> </w:t>
            </w:r>
            <w:r>
              <w:rPr>
                <w:rFonts w:hint="eastAsia"/>
                <w:spacing w:val="-2"/>
                <w:sz w:val="21"/>
                <w:szCs w:val="21"/>
              </w:rPr>
              <w:t>，通道照度≥5lx。</w:t>
            </w:r>
          </w:p>
        </w:tc>
        <w:tc>
          <w:tcPr>
            <w:tcW w:w="1591" w:type="dxa"/>
          </w:tcPr>
          <w:p w14:paraId="52651AC5">
            <w:pPr>
              <w:pStyle w:val="10"/>
              <w:spacing w:before="179" w:line="242" w:lineRule="auto"/>
              <w:ind w:left="243" w:right="269"/>
              <w:rPr>
                <w:rFonts w:hint="eastAsia"/>
                <w:sz w:val="21"/>
                <w:szCs w:val="21"/>
              </w:rPr>
            </w:pPr>
            <w:r>
              <w:rPr>
                <w:rFonts w:hint="eastAsia"/>
                <w:spacing w:val="-2"/>
                <w:sz w:val="21"/>
                <w:szCs w:val="21"/>
              </w:rPr>
              <w:t>切断主电源测</w:t>
            </w:r>
            <w:r>
              <w:rPr>
                <w:rFonts w:hint="eastAsia"/>
                <w:spacing w:val="-4"/>
                <w:sz w:val="21"/>
                <w:szCs w:val="21"/>
              </w:rPr>
              <w:t>试</w:t>
            </w:r>
          </w:p>
        </w:tc>
        <w:tc>
          <w:tcPr>
            <w:tcW w:w="1349" w:type="dxa"/>
          </w:tcPr>
          <w:p w14:paraId="0BC0CAD1">
            <w:pPr>
              <w:spacing w:before="223" w:line="188" w:lineRule="auto"/>
              <w:ind w:left="245"/>
              <w:rPr>
                <w:rFonts w:hint="eastAsia" w:ascii="宋体" w:hAnsi="宋体" w:eastAsia="宋体" w:cs="宋体"/>
              </w:rPr>
            </w:pPr>
            <w:r>
              <w:rPr>
                <w:rFonts w:hint="eastAsia" w:ascii="宋体" w:hAnsi="宋体" w:eastAsia="宋体" w:cs="宋体"/>
                <w:spacing w:val="-4"/>
              </w:rPr>
              <w:t>GB</w:t>
            </w:r>
          </w:p>
          <w:p w14:paraId="7E315FD5">
            <w:pPr>
              <w:spacing w:before="44" w:line="188" w:lineRule="auto"/>
              <w:ind w:left="248"/>
              <w:rPr>
                <w:rFonts w:hint="eastAsia" w:ascii="宋体" w:hAnsi="宋体" w:eastAsia="宋体" w:cs="宋体"/>
              </w:rPr>
            </w:pPr>
            <w:r>
              <w:rPr>
                <w:rFonts w:hint="eastAsia" w:ascii="宋体" w:hAnsi="宋体" w:eastAsia="宋体" w:cs="宋体"/>
                <w:spacing w:val="-1"/>
              </w:rPr>
              <w:t>50034-2013</w:t>
            </w:r>
          </w:p>
        </w:tc>
        <w:tc>
          <w:tcPr>
            <w:tcW w:w="880" w:type="dxa"/>
          </w:tcPr>
          <w:p w14:paraId="47365927">
            <w:pPr>
              <w:rPr>
                <w:rFonts w:hint="eastAsia" w:ascii="宋体" w:hAnsi="宋体" w:eastAsia="宋体" w:cs="宋体"/>
              </w:rPr>
            </w:pPr>
          </w:p>
        </w:tc>
        <w:tc>
          <w:tcPr>
            <w:tcW w:w="671" w:type="dxa"/>
          </w:tcPr>
          <w:p w14:paraId="0B0700DE">
            <w:pPr>
              <w:rPr>
                <w:rFonts w:hint="eastAsia" w:ascii="宋体" w:hAnsi="宋体" w:eastAsia="宋体" w:cs="宋体"/>
              </w:rPr>
            </w:pPr>
          </w:p>
        </w:tc>
        <w:tc>
          <w:tcPr>
            <w:tcW w:w="675" w:type="dxa"/>
          </w:tcPr>
          <w:p w14:paraId="26B8F401">
            <w:pPr>
              <w:spacing w:line="275" w:lineRule="auto"/>
              <w:rPr>
                <w:rFonts w:hint="eastAsia" w:ascii="宋体" w:hAnsi="宋体" w:eastAsia="宋体" w:cs="宋体"/>
              </w:rPr>
            </w:pPr>
          </w:p>
          <w:p w14:paraId="20759C69">
            <w:pPr>
              <w:spacing w:before="52" w:line="185" w:lineRule="auto"/>
              <w:ind w:left="241"/>
              <w:rPr>
                <w:rFonts w:hint="eastAsia" w:ascii="宋体" w:hAnsi="宋体" w:eastAsia="宋体" w:cs="宋体"/>
              </w:rPr>
            </w:pPr>
            <w:r>
              <w:rPr>
                <w:rFonts w:hint="eastAsia" w:ascii="宋体" w:hAnsi="宋体" w:eastAsia="宋体" w:cs="宋体"/>
              </w:rPr>
              <w:t>K</w:t>
            </w:r>
          </w:p>
        </w:tc>
      </w:tr>
      <w:tr w14:paraId="30593A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669DD912">
            <w:pPr>
              <w:pStyle w:val="10"/>
              <w:spacing w:before="181"/>
              <w:ind w:left="348" w:right="303" w:hanging="269"/>
              <w:rPr>
                <w:rFonts w:hint="eastAsia"/>
                <w:sz w:val="21"/>
                <w:szCs w:val="21"/>
              </w:rPr>
            </w:pPr>
            <w:r>
              <w:rPr>
                <w:rFonts w:hint="eastAsia"/>
                <w:b/>
                <w:bCs/>
                <w:spacing w:val="-4"/>
                <w:sz w:val="21"/>
                <w:szCs w:val="21"/>
              </w:rPr>
              <w:t>温湿度控制</w:t>
            </w:r>
            <w:r>
              <w:rPr>
                <w:rFonts w:hint="eastAsia"/>
                <w:b/>
                <w:bCs/>
                <w:spacing w:val="-6"/>
                <w:sz w:val="21"/>
                <w:szCs w:val="21"/>
              </w:rPr>
              <w:t>精度</w:t>
            </w:r>
          </w:p>
        </w:tc>
        <w:tc>
          <w:tcPr>
            <w:tcW w:w="2843" w:type="dxa"/>
          </w:tcPr>
          <w:p w14:paraId="509D7B87">
            <w:pPr>
              <w:pStyle w:val="10"/>
              <w:spacing w:before="296" w:line="216" w:lineRule="auto"/>
              <w:rPr>
                <w:rFonts w:hint="eastAsia"/>
                <w:sz w:val="21"/>
                <w:szCs w:val="21"/>
                <w:lang w:eastAsia="zh-CN"/>
              </w:rPr>
            </w:pPr>
            <w:r>
              <w:rPr>
                <w:rFonts w:hint="eastAsia"/>
                <w:spacing w:val="-6"/>
                <w:sz w:val="21"/>
                <w:szCs w:val="21"/>
                <w:lang w:eastAsia="zh-CN"/>
              </w:rPr>
              <w:t>温度±1.0℃</w:t>
            </w:r>
            <w:r>
              <w:rPr>
                <w:rFonts w:hint="eastAsia"/>
                <w:spacing w:val="-8"/>
                <w:sz w:val="21"/>
                <w:szCs w:val="21"/>
                <w:lang w:eastAsia="zh-CN"/>
              </w:rPr>
              <w:t xml:space="preserve"> </w:t>
            </w:r>
            <w:r>
              <w:rPr>
                <w:rFonts w:hint="eastAsia"/>
                <w:spacing w:val="-6"/>
                <w:sz w:val="21"/>
                <w:szCs w:val="21"/>
                <w:lang w:eastAsia="zh-CN"/>
              </w:rPr>
              <w:t>,</w:t>
            </w:r>
            <w:r>
              <w:rPr>
                <w:rFonts w:hint="eastAsia"/>
                <w:spacing w:val="47"/>
                <w:sz w:val="21"/>
                <w:szCs w:val="21"/>
                <w:lang w:eastAsia="zh-CN"/>
              </w:rPr>
              <w:t xml:space="preserve"> </w:t>
            </w:r>
            <w:r>
              <w:rPr>
                <w:rFonts w:hint="eastAsia"/>
                <w:spacing w:val="-6"/>
                <w:sz w:val="21"/>
                <w:szCs w:val="21"/>
                <w:lang w:eastAsia="zh-CN"/>
              </w:rPr>
              <w:t>湿度±5%RH。</w:t>
            </w:r>
          </w:p>
        </w:tc>
        <w:tc>
          <w:tcPr>
            <w:tcW w:w="1591" w:type="dxa"/>
          </w:tcPr>
          <w:p w14:paraId="4498CAC7">
            <w:pPr>
              <w:pStyle w:val="10"/>
              <w:spacing w:before="181" w:line="219" w:lineRule="auto"/>
              <w:ind w:left="244"/>
              <w:rPr>
                <w:rFonts w:hint="eastAsia"/>
                <w:sz w:val="21"/>
                <w:szCs w:val="21"/>
                <w:lang w:eastAsia="zh-CN"/>
              </w:rPr>
            </w:pPr>
            <w:r>
              <w:rPr>
                <w:rFonts w:hint="eastAsia"/>
                <w:spacing w:val="-2"/>
                <w:sz w:val="21"/>
                <w:szCs w:val="21"/>
                <w:lang w:eastAsia="zh-CN"/>
              </w:rPr>
              <w:t>标准仪器比</w:t>
            </w:r>
          </w:p>
          <w:p w14:paraId="34A7FAE0">
            <w:pPr>
              <w:pStyle w:val="10"/>
              <w:spacing w:before="19" w:line="220" w:lineRule="auto"/>
              <w:ind w:left="243"/>
              <w:rPr>
                <w:rFonts w:hint="eastAsia"/>
                <w:sz w:val="21"/>
                <w:szCs w:val="21"/>
                <w:lang w:eastAsia="zh-CN"/>
              </w:rPr>
            </w:pPr>
            <w:r>
              <w:rPr>
                <w:rFonts w:hint="eastAsia"/>
                <w:spacing w:val="-10"/>
                <w:sz w:val="21"/>
                <w:szCs w:val="21"/>
                <w:lang w:eastAsia="zh-CN"/>
              </w:rPr>
              <w:t>对，核查记录</w:t>
            </w:r>
          </w:p>
        </w:tc>
        <w:tc>
          <w:tcPr>
            <w:tcW w:w="1349" w:type="dxa"/>
          </w:tcPr>
          <w:p w14:paraId="2B504143">
            <w:pPr>
              <w:pStyle w:val="10"/>
              <w:spacing w:before="192" w:line="219" w:lineRule="auto"/>
              <w:ind w:left="247"/>
              <w:rPr>
                <w:rFonts w:hint="eastAsia"/>
                <w:sz w:val="21"/>
                <w:szCs w:val="21"/>
              </w:rPr>
            </w:pPr>
            <w:r>
              <w:rPr>
                <w:rFonts w:hint="eastAsia"/>
                <w:spacing w:val="-3"/>
                <w:sz w:val="21"/>
                <w:szCs w:val="21"/>
              </w:rPr>
              <w:t>本标准</w:t>
            </w:r>
          </w:p>
          <w:p w14:paraId="40E471AB">
            <w:pPr>
              <w:spacing w:before="36" w:line="188" w:lineRule="auto"/>
              <w:ind w:left="260"/>
              <w:rPr>
                <w:rFonts w:hint="eastAsia" w:ascii="宋体" w:hAnsi="宋体" w:eastAsia="宋体" w:cs="宋体"/>
              </w:rPr>
            </w:pPr>
            <w:r>
              <w:rPr>
                <w:rFonts w:hint="eastAsia" w:ascii="宋体" w:hAnsi="宋体" w:eastAsia="宋体" w:cs="宋体"/>
                <w:spacing w:val="-4"/>
              </w:rPr>
              <w:t>11.4.</w:t>
            </w:r>
            <w:r>
              <w:rPr>
                <w:rFonts w:hint="eastAsia" w:ascii="宋体" w:hAnsi="宋体" w:eastAsia="宋体" w:cs="宋体"/>
                <w:spacing w:val="-23"/>
              </w:rPr>
              <w:t xml:space="preserve"> </w:t>
            </w:r>
            <w:r>
              <w:rPr>
                <w:rFonts w:hint="eastAsia" w:ascii="宋体" w:hAnsi="宋体" w:eastAsia="宋体" w:cs="宋体"/>
                <w:spacing w:val="-4"/>
              </w:rPr>
              <w:t>1</w:t>
            </w:r>
          </w:p>
        </w:tc>
        <w:tc>
          <w:tcPr>
            <w:tcW w:w="880" w:type="dxa"/>
          </w:tcPr>
          <w:p w14:paraId="16E98E28">
            <w:pPr>
              <w:rPr>
                <w:rFonts w:hint="eastAsia" w:ascii="宋体" w:hAnsi="宋体" w:eastAsia="宋体" w:cs="宋体"/>
              </w:rPr>
            </w:pPr>
          </w:p>
        </w:tc>
        <w:tc>
          <w:tcPr>
            <w:tcW w:w="671" w:type="dxa"/>
          </w:tcPr>
          <w:p w14:paraId="18FF50A0">
            <w:pPr>
              <w:rPr>
                <w:rFonts w:hint="eastAsia" w:ascii="宋体" w:hAnsi="宋体" w:eastAsia="宋体" w:cs="宋体"/>
              </w:rPr>
            </w:pPr>
          </w:p>
        </w:tc>
        <w:tc>
          <w:tcPr>
            <w:tcW w:w="675" w:type="dxa"/>
          </w:tcPr>
          <w:p w14:paraId="15C4D787">
            <w:pPr>
              <w:spacing w:line="276" w:lineRule="auto"/>
              <w:rPr>
                <w:rFonts w:hint="eastAsia" w:ascii="宋体" w:hAnsi="宋体" w:eastAsia="宋体" w:cs="宋体"/>
              </w:rPr>
            </w:pPr>
          </w:p>
          <w:p w14:paraId="3B8D21DF">
            <w:pPr>
              <w:spacing w:before="52" w:line="185" w:lineRule="auto"/>
              <w:ind w:left="241"/>
              <w:rPr>
                <w:rFonts w:hint="eastAsia" w:ascii="宋体" w:hAnsi="宋体" w:eastAsia="宋体" w:cs="宋体"/>
              </w:rPr>
            </w:pPr>
            <w:r>
              <w:rPr>
                <w:rFonts w:hint="eastAsia" w:ascii="宋体" w:hAnsi="宋体" w:eastAsia="宋体" w:cs="宋体"/>
              </w:rPr>
              <w:t>K</w:t>
            </w:r>
          </w:p>
        </w:tc>
      </w:tr>
      <w:tr w14:paraId="43BD3E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6A37A5C3">
            <w:pPr>
              <w:pStyle w:val="10"/>
              <w:spacing w:before="181" w:line="241" w:lineRule="auto"/>
              <w:ind w:left="438" w:right="303" w:hanging="360"/>
              <w:rPr>
                <w:rFonts w:hint="eastAsia"/>
                <w:sz w:val="21"/>
                <w:szCs w:val="21"/>
              </w:rPr>
            </w:pPr>
            <w:r>
              <w:rPr>
                <w:rFonts w:hint="eastAsia"/>
                <w:b/>
                <w:bCs/>
                <w:spacing w:val="-3"/>
                <w:sz w:val="21"/>
                <w:szCs w:val="21"/>
              </w:rPr>
              <w:t>压差控制精</w:t>
            </w:r>
            <w:r>
              <w:rPr>
                <w:rFonts w:hint="eastAsia"/>
                <w:b/>
                <w:bCs/>
                <w:spacing w:val="-2"/>
                <w:sz w:val="21"/>
                <w:szCs w:val="21"/>
              </w:rPr>
              <w:t>度</w:t>
            </w:r>
          </w:p>
        </w:tc>
        <w:tc>
          <w:tcPr>
            <w:tcW w:w="2843" w:type="dxa"/>
          </w:tcPr>
          <w:p w14:paraId="73DF2518">
            <w:pPr>
              <w:pStyle w:val="10"/>
              <w:spacing w:before="296" w:line="219" w:lineRule="auto"/>
              <w:rPr>
                <w:rFonts w:hint="eastAsia"/>
                <w:sz w:val="21"/>
                <w:szCs w:val="21"/>
              </w:rPr>
            </w:pPr>
            <w:r>
              <w:rPr>
                <w:rFonts w:hint="eastAsia"/>
                <w:spacing w:val="-2"/>
                <w:sz w:val="21"/>
                <w:szCs w:val="21"/>
              </w:rPr>
              <w:t>设定值±10%。</w:t>
            </w:r>
          </w:p>
        </w:tc>
        <w:tc>
          <w:tcPr>
            <w:tcW w:w="1591" w:type="dxa"/>
          </w:tcPr>
          <w:p w14:paraId="529F0234">
            <w:pPr>
              <w:pStyle w:val="10"/>
              <w:spacing w:before="180" w:line="242" w:lineRule="auto"/>
              <w:ind w:left="243" w:right="449"/>
              <w:rPr>
                <w:rFonts w:hint="eastAsia"/>
                <w:sz w:val="21"/>
                <w:szCs w:val="21"/>
              </w:rPr>
            </w:pPr>
            <w:r>
              <w:rPr>
                <w:rFonts w:hint="eastAsia"/>
                <w:spacing w:val="-2"/>
                <w:sz w:val="21"/>
                <w:szCs w:val="21"/>
              </w:rPr>
              <w:t>微压差计比</w:t>
            </w:r>
            <w:r>
              <w:rPr>
                <w:rFonts w:hint="eastAsia"/>
                <w:spacing w:val="-4"/>
                <w:sz w:val="21"/>
                <w:szCs w:val="21"/>
              </w:rPr>
              <w:t>对</w:t>
            </w:r>
          </w:p>
        </w:tc>
        <w:tc>
          <w:tcPr>
            <w:tcW w:w="1349" w:type="dxa"/>
          </w:tcPr>
          <w:p w14:paraId="392461BA">
            <w:pPr>
              <w:pStyle w:val="10"/>
              <w:spacing w:before="193" w:line="219" w:lineRule="auto"/>
              <w:ind w:left="247"/>
              <w:rPr>
                <w:rFonts w:hint="eastAsia"/>
                <w:sz w:val="21"/>
                <w:szCs w:val="21"/>
              </w:rPr>
            </w:pPr>
            <w:r>
              <w:rPr>
                <w:rFonts w:hint="eastAsia"/>
                <w:spacing w:val="-3"/>
                <w:sz w:val="21"/>
                <w:szCs w:val="21"/>
              </w:rPr>
              <w:t>本标准</w:t>
            </w:r>
          </w:p>
          <w:p w14:paraId="43C5F86F">
            <w:pPr>
              <w:spacing w:before="36" w:line="188" w:lineRule="auto"/>
              <w:ind w:left="260"/>
              <w:rPr>
                <w:rFonts w:hint="eastAsia" w:ascii="宋体" w:hAnsi="宋体" w:eastAsia="宋体" w:cs="宋体"/>
              </w:rPr>
            </w:pPr>
            <w:r>
              <w:rPr>
                <w:rFonts w:hint="eastAsia" w:ascii="宋体" w:hAnsi="宋体" w:eastAsia="宋体" w:cs="宋体"/>
                <w:spacing w:val="-4"/>
              </w:rPr>
              <w:t>11.4.</w:t>
            </w:r>
            <w:r>
              <w:rPr>
                <w:rFonts w:hint="eastAsia" w:ascii="宋体" w:hAnsi="宋体" w:eastAsia="宋体" w:cs="宋体"/>
                <w:spacing w:val="-23"/>
              </w:rPr>
              <w:t xml:space="preserve"> </w:t>
            </w:r>
            <w:r>
              <w:rPr>
                <w:rFonts w:hint="eastAsia" w:ascii="宋体" w:hAnsi="宋体" w:eastAsia="宋体" w:cs="宋体"/>
                <w:spacing w:val="-4"/>
              </w:rPr>
              <w:t>1</w:t>
            </w:r>
          </w:p>
        </w:tc>
        <w:tc>
          <w:tcPr>
            <w:tcW w:w="880" w:type="dxa"/>
          </w:tcPr>
          <w:p w14:paraId="1CD88854">
            <w:pPr>
              <w:rPr>
                <w:rFonts w:hint="eastAsia" w:ascii="宋体" w:hAnsi="宋体" w:eastAsia="宋体" w:cs="宋体"/>
              </w:rPr>
            </w:pPr>
          </w:p>
        </w:tc>
        <w:tc>
          <w:tcPr>
            <w:tcW w:w="671" w:type="dxa"/>
          </w:tcPr>
          <w:p w14:paraId="39F2B55D">
            <w:pPr>
              <w:rPr>
                <w:rFonts w:hint="eastAsia" w:ascii="宋体" w:hAnsi="宋体" w:eastAsia="宋体" w:cs="宋体"/>
              </w:rPr>
            </w:pPr>
          </w:p>
        </w:tc>
        <w:tc>
          <w:tcPr>
            <w:tcW w:w="675" w:type="dxa"/>
          </w:tcPr>
          <w:p w14:paraId="2F248921">
            <w:pPr>
              <w:spacing w:line="274" w:lineRule="auto"/>
              <w:rPr>
                <w:rFonts w:hint="eastAsia" w:ascii="宋体" w:hAnsi="宋体" w:eastAsia="宋体" w:cs="宋体"/>
              </w:rPr>
            </w:pPr>
          </w:p>
          <w:p w14:paraId="27AD7063">
            <w:pPr>
              <w:spacing w:before="52" w:line="185" w:lineRule="auto"/>
              <w:ind w:left="241"/>
              <w:rPr>
                <w:rFonts w:hint="eastAsia" w:ascii="宋体" w:hAnsi="宋体" w:eastAsia="宋体" w:cs="宋体"/>
              </w:rPr>
            </w:pPr>
            <w:r>
              <w:rPr>
                <w:rFonts w:hint="eastAsia" w:ascii="宋体" w:hAnsi="宋体" w:eastAsia="宋体" w:cs="宋体"/>
              </w:rPr>
              <w:t>K</w:t>
            </w:r>
          </w:p>
        </w:tc>
      </w:tr>
      <w:tr w14:paraId="5311F3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82" w:type="dxa"/>
          </w:tcPr>
          <w:p w14:paraId="4E1AACAB">
            <w:pPr>
              <w:pStyle w:val="10"/>
              <w:spacing w:before="179" w:line="242" w:lineRule="auto"/>
              <w:ind w:left="440" w:right="303" w:hanging="363"/>
              <w:rPr>
                <w:rFonts w:hint="eastAsia"/>
                <w:sz w:val="21"/>
                <w:szCs w:val="21"/>
              </w:rPr>
            </w:pPr>
            <w:r>
              <w:rPr>
                <w:rFonts w:hint="eastAsia"/>
                <w:b/>
                <w:bCs/>
                <w:spacing w:val="-3"/>
                <w:sz w:val="21"/>
                <w:szCs w:val="21"/>
              </w:rPr>
              <w:t>超限报警响</w:t>
            </w:r>
            <w:r>
              <w:rPr>
                <w:rFonts w:hint="eastAsia"/>
                <w:b/>
                <w:bCs/>
                <w:spacing w:val="-2"/>
                <w:sz w:val="21"/>
                <w:szCs w:val="21"/>
              </w:rPr>
              <w:t>应</w:t>
            </w:r>
          </w:p>
        </w:tc>
        <w:tc>
          <w:tcPr>
            <w:tcW w:w="2843" w:type="dxa"/>
          </w:tcPr>
          <w:p w14:paraId="705F07F1">
            <w:pPr>
              <w:pStyle w:val="10"/>
              <w:spacing w:before="295" w:line="219" w:lineRule="auto"/>
              <w:rPr>
                <w:rFonts w:hint="eastAsia"/>
                <w:sz w:val="21"/>
                <w:szCs w:val="21"/>
              </w:rPr>
            </w:pPr>
            <w:r>
              <w:rPr>
                <w:rFonts w:hint="eastAsia"/>
                <w:spacing w:val="-1"/>
                <w:sz w:val="21"/>
                <w:szCs w:val="21"/>
              </w:rPr>
              <w:t>声光报警响应≤5s。</w:t>
            </w:r>
          </w:p>
        </w:tc>
        <w:tc>
          <w:tcPr>
            <w:tcW w:w="1591" w:type="dxa"/>
          </w:tcPr>
          <w:p w14:paraId="08C09101">
            <w:pPr>
              <w:pStyle w:val="10"/>
              <w:spacing w:before="178" w:line="242" w:lineRule="auto"/>
              <w:ind w:left="244" w:right="269" w:hanging="1"/>
              <w:rPr>
                <w:rFonts w:hint="eastAsia"/>
                <w:sz w:val="21"/>
                <w:szCs w:val="21"/>
              </w:rPr>
            </w:pPr>
            <w:r>
              <w:rPr>
                <w:rFonts w:hint="eastAsia"/>
                <w:spacing w:val="-2"/>
                <w:sz w:val="21"/>
                <w:szCs w:val="21"/>
              </w:rPr>
              <w:t>模拟参数超限</w:t>
            </w:r>
            <w:r>
              <w:rPr>
                <w:rFonts w:hint="eastAsia"/>
                <w:spacing w:val="-3"/>
                <w:sz w:val="21"/>
                <w:szCs w:val="21"/>
              </w:rPr>
              <w:t>测试</w:t>
            </w:r>
          </w:p>
        </w:tc>
        <w:tc>
          <w:tcPr>
            <w:tcW w:w="1349" w:type="dxa"/>
          </w:tcPr>
          <w:p w14:paraId="5E878EEE">
            <w:pPr>
              <w:pStyle w:val="10"/>
              <w:spacing w:before="191" w:line="219" w:lineRule="auto"/>
              <w:ind w:left="247"/>
              <w:rPr>
                <w:rFonts w:hint="eastAsia"/>
                <w:sz w:val="21"/>
                <w:szCs w:val="21"/>
              </w:rPr>
            </w:pPr>
            <w:r>
              <w:rPr>
                <w:rFonts w:hint="eastAsia"/>
                <w:spacing w:val="-3"/>
                <w:sz w:val="21"/>
                <w:szCs w:val="21"/>
              </w:rPr>
              <w:t>本标准</w:t>
            </w:r>
          </w:p>
          <w:p w14:paraId="118329D0">
            <w:pPr>
              <w:spacing w:before="36" w:line="188" w:lineRule="auto"/>
              <w:ind w:left="260"/>
              <w:rPr>
                <w:rFonts w:hint="eastAsia" w:ascii="宋体" w:hAnsi="宋体" w:eastAsia="宋体" w:cs="宋体"/>
              </w:rPr>
            </w:pPr>
            <w:r>
              <w:rPr>
                <w:rFonts w:hint="eastAsia" w:ascii="宋体" w:hAnsi="宋体" w:eastAsia="宋体" w:cs="宋体"/>
                <w:spacing w:val="-4"/>
              </w:rPr>
              <w:t>11.4.2</w:t>
            </w:r>
          </w:p>
        </w:tc>
        <w:tc>
          <w:tcPr>
            <w:tcW w:w="880" w:type="dxa"/>
          </w:tcPr>
          <w:p w14:paraId="6FE7D2DF">
            <w:pPr>
              <w:rPr>
                <w:rFonts w:hint="eastAsia" w:ascii="宋体" w:hAnsi="宋体" w:eastAsia="宋体" w:cs="宋体"/>
              </w:rPr>
            </w:pPr>
          </w:p>
        </w:tc>
        <w:tc>
          <w:tcPr>
            <w:tcW w:w="671" w:type="dxa"/>
          </w:tcPr>
          <w:p w14:paraId="2B91ABB3">
            <w:pPr>
              <w:rPr>
                <w:rFonts w:hint="eastAsia" w:ascii="宋体" w:hAnsi="宋体" w:eastAsia="宋体" w:cs="宋体"/>
              </w:rPr>
            </w:pPr>
          </w:p>
        </w:tc>
        <w:tc>
          <w:tcPr>
            <w:tcW w:w="675" w:type="dxa"/>
          </w:tcPr>
          <w:p w14:paraId="0E74C114">
            <w:pPr>
              <w:spacing w:line="275" w:lineRule="auto"/>
              <w:rPr>
                <w:rFonts w:hint="eastAsia" w:ascii="宋体" w:hAnsi="宋体" w:eastAsia="宋体" w:cs="宋体"/>
              </w:rPr>
            </w:pPr>
          </w:p>
          <w:p w14:paraId="301FE7F2">
            <w:pPr>
              <w:spacing w:before="52" w:line="185" w:lineRule="auto"/>
              <w:ind w:left="241"/>
              <w:rPr>
                <w:rFonts w:hint="eastAsia" w:ascii="宋体" w:hAnsi="宋体" w:eastAsia="宋体" w:cs="宋体"/>
              </w:rPr>
            </w:pPr>
            <w:r>
              <w:rPr>
                <w:rFonts w:hint="eastAsia" w:ascii="宋体" w:hAnsi="宋体" w:eastAsia="宋体" w:cs="宋体"/>
              </w:rPr>
              <w:t>K</w:t>
            </w:r>
          </w:p>
        </w:tc>
      </w:tr>
      <w:tr w14:paraId="6B51DA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82" w:type="dxa"/>
          </w:tcPr>
          <w:p w14:paraId="72C789BC">
            <w:pPr>
              <w:pStyle w:val="10"/>
              <w:spacing w:before="180" w:line="242" w:lineRule="auto"/>
              <w:ind w:left="439" w:right="303" w:hanging="360"/>
              <w:rPr>
                <w:rFonts w:hint="eastAsia"/>
                <w:sz w:val="21"/>
                <w:szCs w:val="21"/>
              </w:rPr>
            </w:pPr>
            <w:r>
              <w:rPr>
                <w:rFonts w:hint="eastAsia"/>
                <w:b/>
                <w:bCs/>
                <w:spacing w:val="-4"/>
                <w:sz w:val="21"/>
                <w:szCs w:val="21"/>
              </w:rPr>
              <w:t>缓冲间门互</w:t>
            </w:r>
            <w:r>
              <w:rPr>
                <w:rFonts w:hint="eastAsia"/>
                <w:b/>
                <w:bCs/>
                <w:spacing w:val="-2"/>
                <w:sz w:val="21"/>
                <w:szCs w:val="21"/>
              </w:rPr>
              <w:t>锁</w:t>
            </w:r>
          </w:p>
        </w:tc>
        <w:tc>
          <w:tcPr>
            <w:tcW w:w="2843" w:type="dxa"/>
          </w:tcPr>
          <w:p w14:paraId="6BFBEBCD">
            <w:pPr>
              <w:pStyle w:val="10"/>
              <w:spacing w:before="180" w:line="242" w:lineRule="auto"/>
              <w:ind w:right="238"/>
              <w:rPr>
                <w:rFonts w:hint="eastAsia"/>
                <w:sz w:val="21"/>
                <w:szCs w:val="21"/>
                <w:lang w:eastAsia="zh-CN"/>
              </w:rPr>
            </w:pPr>
            <w:r>
              <w:rPr>
                <w:rFonts w:hint="eastAsia"/>
                <w:spacing w:val="-5"/>
                <w:sz w:val="21"/>
                <w:szCs w:val="21"/>
                <w:lang w:eastAsia="zh-CN"/>
              </w:rPr>
              <w:t>响应≤3s，一门未关另一门无法</w:t>
            </w:r>
            <w:r>
              <w:rPr>
                <w:rFonts w:hint="eastAsia"/>
                <w:spacing w:val="-3"/>
                <w:sz w:val="21"/>
                <w:szCs w:val="21"/>
                <w:lang w:eastAsia="zh-CN"/>
              </w:rPr>
              <w:t>开启。</w:t>
            </w:r>
          </w:p>
        </w:tc>
        <w:tc>
          <w:tcPr>
            <w:tcW w:w="1591" w:type="dxa"/>
          </w:tcPr>
          <w:p w14:paraId="3A921714">
            <w:pPr>
              <w:pStyle w:val="10"/>
              <w:spacing w:before="180" w:line="242" w:lineRule="auto"/>
              <w:ind w:left="244" w:right="269" w:hanging="1"/>
              <w:rPr>
                <w:rFonts w:hint="eastAsia"/>
                <w:sz w:val="21"/>
                <w:szCs w:val="21"/>
              </w:rPr>
            </w:pPr>
            <w:r>
              <w:rPr>
                <w:rFonts w:hint="eastAsia"/>
                <w:spacing w:val="-2"/>
                <w:sz w:val="21"/>
                <w:szCs w:val="21"/>
              </w:rPr>
              <w:t>模拟人员进出</w:t>
            </w:r>
            <w:r>
              <w:rPr>
                <w:rFonts w:hint="eastAsia"/>
                <w:spacing w:val="-3"/>
                <w:sz w:val="21"/>
                <w:szCs w:val="21"/>
              </w:rPr>
              <w:t>测试</w:t>
            </w:r>
          </w:p>
        </w:tc>
        <w:tc>
          <w:tcPr>
            <w:tcW w:w="1349" w:type="dxa"/>
          </w:tcPr>
          <w:p w14:paraId="118C1AA2">
            <w:pPr>
              <w:spacing w:before="224" w:line="188" w:lineRule="auto"/>
              <w:ind w:left="245"/>
              <w:rPr>
                <w:rFonts w:hint="eastAsia" w:ascii="宋体" w:hAnsi="宋体" w:eastAsia="宋体" w:cs="宋体"/>
              </w:rPr>
            </w:pPr>
            <w:r>
              <w:rPr>
                <w:rFonts w:hint="eastAsia" w:ascii="宋体" w:hAnsi="宋体" w:eastAsia="宋体" w:cs="宋体"/>
                <w:spacing w:val="-4"/>
              </w:rPr>
              <w:t>GB</w:t>
            </w:r>
          </w:p>
          <w:p w14:paraId="46E66D73">
            <w:pPr>
              <w:spacing w:before="41" w:line="188" w:lineRule="auto"/>
              <w:ind w:left="248"/>
              <w:rPr>
                <w:rFonts w:hint="eastAsia" w:ascii="宋体" w:hAnsi="宋体" w:eastAsia="宋体" w:cs="宋体"/>
              </w:rPr>
            </w:pPr>
            <w:r>
              <w:rPr>
                <w:rFonts w:hint="eastAsia" w:ascii="宋体" w:hAnsi="宋体" w:eastAsia="宋体" w:cs="宋体"/>
                <w:spacing w:val="-1"/>
              </w:rPr>
              <w:t>50447-2008</w:t>
            </w:r>
          </w:p>
        </w:tc>
        <w:tc>
          <w:tcPr>
            <w:tcW w:w="880" w:type="dxa"/>
          </w:tcPr>
          <w:p w14:paraId="1101C240">
            <w:pPr>
              <w:rPr>
                <w:rFonts w:hint="eastAsia" w:ascii="宋体" w:hAnsi="宋体" w:eastAsia="宋体" w:cs="宋体"/>
              </w:rPr>
            </w:pPr>
          </w:p>
        </w:tc>
        <w:tc>
          <w:tcPr>
            <w:tcW w:w="671" w:type="dxa"/>
          </w:tcPr>
          <w:p w14:paraId="0B85D331">
            <w:pPr>
              <w:rPr>
                <w:rFonts w:hint="eastAsia" w:ascii="宋体" w:hAnsi="宋体" w:eastAsia="宋体" w:cs="宋体"/>
              </w:rPr>
            </w:pPr>
          </w:p>
        </w:tc>
        <w:tc>
          <w:tcPr>
            <w:tcW w:w="675" w:type="dxa"/>
          </w:tcPr>
          <w:p w14:paraId="2803AC49">
            <w:pPr>
              <w:spacing w:line="276" w:lineRule="auto"/>
              <w:rPr>
                <w:rFonts w:hint="eastAsia" w:ascii="宋体" w:hAnsi="宋体" w:eastAsia="宋体" w:cs="宋体"/>
              </w:rPr>
            </w:pPr>
          </w:p>
          <w:p w14:paraId="2FF529D0">
            <w:pPr>
              <w:spacing w:before="52" w:line="185" w:lineRule="auto"/>
              <w:ind w:left="241"/>
              <w:rPr>
                <w:rFonts w:hint="eastAsia" w:ascii="宋体" w:hAnsi="宋体" w:eastAsia="宋体" w:cs="宋体"/>
              </w:rPr>
            </w:pPr>
            <w:r>
              <w:rPr>
                <w:rFonts w:hint="eastAsia" w:ascii="宋体" w:hAnsi="宋体" w:eastAsia="宋体" w:cs="宋体"/>
              </w:rPr>
              <w:t>K</w:t>
            </w:r>
          </w:p>
        </w:tc>
      </w:tr>
      <w:tr w14:paraId="2BF7CC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82" w:type="dxa"/>
          </w:tcPr>
          <w:p w14:paraId="3E331EC4">
            <w:pPr>
              <w:pStyle w:val="10"/>
              <w:spacing w:before="179" w:line="241" w:lineRule="auto"/>
              <w:ind w:left="438" w:right="303" w:hanging="359"/>
              <w:rPr>
                <w:rFonts w:hint="eastAsia"/>
                <w:sz w:val="21"/>
                <w:szCs w:val="21"/>
              </w:rPr>
            </w:pPr>
            <w:r>
              <w:rPr>
                <w:rFonts w:hint="eastAsia"/>
                <w:b/>
                <w:bCs/>
                <w:spacing w:val="-4"/>
                <w:sz w:val="21"/>
                <w:szCs w:val="21"/>
              </w:rPr>
              <w:t>历史数据存</w:t>
            </w:r>
            <w:r>
              <w:rPr>
                <w:rFonts w:hint="eastAsia"/>
                <w:b/>
                <w:bCs/>
                <w:spacing w:val="-2"/>
                <w:sz w:val="21"/>
                <w:szCs w:val="21"/>
              </w:rPr>
              <w:t>储</w:t>
            </w:r>
          </w:p>
        </w:tc>
        <w:tc>
          <w:tcPr>
            <w:tcW w:w="2843" w:type="dxa"/>
          </w:tcPr>
          <w:p w14:paraId="4A301E25">
            <w:pPr>
              <w:pStyle w:val="10"/>
              <w:spacing w:before="297" w:line="219" w:lineRule="auto"/>
              <w:rPr>
                <w:rFonts w:hint="eastAsia"/>
                <w:sz w:val="21"/>
                <w:szCs w:val="21"/>
              </w:rPr>
            </w:pPr>
            <w:r>
              <w:rPr>
                <w:rFonts w:hint="eastAsia"/>
                <w:spacing w:val="-2"/>
                <w:sz w:val="21"/>
                <w:szCs w:val="21"/>
              </w:rPr>
              <w:t>≥1 年，间隔≤5</w:t>
            </w:r>
            <w:r>
              <w:rPr>
                <w:rFonts w:hint="eastAsia"/>
                <w:spacing w:val="18"/>
                <w:w w:val="101"/>
                <w:sz w:val="21"/>
                <w:szCs w:val="21"/>
              </w:rPr>
              <w:t xml:space="preserve"> </w:t>
            </w:r>
            <w:r>
              <w:rPr>
                <w:rFonts w:hint="eastAsia"/>
                <w:spacing w:val="-2"/>
                <w:sz w:val="21"/>
                <w:szCs w:val="21"/>
              </w:rPr>
              <w:t>分钟。</w:t>
            </w:r>
          </w:p>
        </w:tc>
        <w:tc>
          <w:tcPr>
            <w:tcW w:w="1591" w:type="dxa"/>
          </w:tcPr>
          <w:p w14:paraId="33013C39">
            <w:pPr>
              <w:pStyle w:val="10"/>
              <w:spacing w:before="179" w:line="242" w:lineRule="auto"/>
              <w:ind w:left="244" w:right="449" w:hanging="1"/>
              <w:rPr>
                <w:rFonts w:hint="eastAsia"/>
                <w:sz w:val="21"/>
                <w:szCs w:val="21"/>
              </w:rPr>
            </w:pPr>
            <w:r>
              <w:rPr>
                <w:rFonts w:hint="eastAsia"/>
                <w:spacing w:val="-2"/>
                <w:sz w:val="21"/>
                <w:szCs w:val="21"/>
              </w:rPr>
              <w:t>抽查历史记</w:t>
            </w:r>
            <w:r>
              <w:rPr>
                <w:rFonts w:hint="eastAsia"/>
                <w:spacing w:val="-4"/>
                <w:sz w:val="21"/>
                <w:szCs w:val="21"/>
              </w:rPr>
              <w:t>录</w:t>
            </w:r>
          </w:p>
        </w:tc>
        <w:tc>
          <w:tcPr>
            <w:tcW w:w="1349" w:type="dxa"/>
          </w:tcPr>
          <w:p w14:paraId="517014D2">
            <w:pPr>
              <w:pStyle w:val="10"/>
              <w:spacing w:before="191" w:line="219" w:lineRule="auto"/>
              <w:ind w:left="247"/>
              <w:rPr>
                <w:rFonts w:hint="eastAsia"/>
                <w:sz w:val="21"/>
                <w:szCs w:val="21"/>
              </w:rPr>
            </w:pPr>
            <w:r>
              <w:rPr>
                <w:rFonts w:hint="eastAsia"/>
                <w:spacing w:val="-3"/>
                <w:sz w:val="21"/>
                <w:szCs w:val="21"/>
              </w:rPr>
              <w:t>本标准</w:t>
            </w:r>
          </w:p>
          <w:p w14:paraId="53DBAC62">
            <w:pPr>
              <w:spacing w:before="38" w:line="188" w:lineRule="auto"/>
              <w:ind w:left="260"/>
              <w:rPr>
                <w:rFonts w:hint="eastAsia" w:ascii="宋体" w:hAnsi="宋体" w:eastAsia="宋体" w:cs="宋体"/>
              </w:rPr>
            </w:pPr>
            <w:r>
              <w:rPr>
                <w:rFonts w:hint="eastAsia" w:ascii="宋体" w:hAnsi="宋体" w:eastAsia="宋体" w:cs="宋体"/>
                <w:spacing w:val="-4"/>
              </w:rPr>
              <w:t>11.4.3</w:t>
            </w:r>
          </w:p>
        </w:tc>
        <w:tc>
          <w:tcPr>
            <w:tcW w:w="880" w:type="dxa"/>
          </w:tcPr>
          <w:p w14:paraId="2D70FB40">
            <w:pPr>
              <w:rPr>
                <w:rFonts w:hint="eastAsia" w:ascii="宋体" w:hAnsi="宋体" w:eastAsia="宋体" w:cs="宋体"/>
              </w:rPr>
            </w:pPr>
          </w:p>
        </w:tc>
        <w:tc>
          <w:tcPr>
            <w:tcW w:w="671" w:type="dxa"/>
          </w:tcPr>
          <w:p w14:paraId="6263A34F">
            <w:pPr>
              <w:rPr>
                <w:rFonts w:hint="eastAsia" w:ascii="宋体" w:hAnsi="宋体" w:eastAsia="宋体" w:cs="宋体"/>
              </w:rPr>
            </w:pPr>
          </w:p>
        </w:tc>
        <w:tc>
          <w:tcPr>
            <w:tcW w:w="675" w:type="dxa"/>
          </w:tcPr>
          <w:p w14:paraId="237CFE78">
            <w:pPr>
              <w:spacing w:line="272" w:lineRule="auto"/>
              <w:rPr>
                <w:rFonts w:hint="eastAsia" w:ascii="宋体" w:hAnsi="宋体" w:eastAsia="宋体" w:cs="宋体"/>
              </w:rPr>
            </w:pPr>
          </w:p>
          <w:p w14:paraId="0D3B033C">
            <w:pPr>
              <w:spacing w:before="52" w:line="188" w:lineRule="auto"/>
              <w:ind w:left="245"/>
              <w:rPr>
                <w:rFonts w:hint="eastAsia" w:ascii="宋体" w:hAnsi="宋体" w:eastAsia="宋体" w:cs="宋体"/>
              </w:rPr>
            </w:pPr>
            <w:r>
              <w:rPr>
                <w:rFonts w:hint="eastAsia" w:ascii="宋体" w:hAnsi="宋体" w:eastAsia="宋体" w:cs="宋体"/>
              </w:rPr>
              <w:t>G</w:t>
            </w:r>
          </w:p>
        </w:tc>
      </w:tr>
      <w:tr w14:paraId="22DA1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82" w:type="dxa"/>
          </w:tcPr>
          <w:p w14:paraId="5C776F57">
            <w:pPr>
              <w:pStyle w:val="10"/>
              <w:spacing w:before="296" w:line="219" w:lineRule="auto"/>
              <w:ind w:left="189"/>
              <w:rPr>
                <w:rFonts w:hint="eastAsia"/>
                <w:sz w:val="21"/>
                <w:szCs w:val="21"/>
              </w:rPr>
            </w:pPr>
            <w:r>
              <w:rPr>
                <w:rFonts w:hint="eastAsia"/>
                <w:b/>
                <w:bCs/>
                <w:spacing w:val="-9"/>
                <w:sz w:val="21"/>
                <w:szCs w:val="21"/>
              </w:rPr>
              <w:t>门禁系统</w:t>
            </w:r>
          </w:p>
        </w:tc>
        <w:tc>
          <w:tcPr>
            <w:tcW w:w="2843" w:type="dxa"/>
          </w:tcPr>
          <w:p w14:paraId="6CF74B46">
            <w:pPr>
              <w:pStyle w:val="10"/>
              <w:spacing w:before="180" w:line="244" w:lineRule="auto"/>
              <w:ind w:right="238"/>
              <w:rPr>
                <w:rFonts w:hint="eastAsia"/>
                <w:sz w:val="21"/>
                <w:szCs w:val="21"/>
                <w:lang w:eastAsia="zh-CN"/>
              </w:rPr>
            </w:pPr>
            <w:r>
              <w:rPr>
                <w:rFonts w:hint="eastAsia"/>
                <w:spacing w:val="-3"/>
                <w:sz w:val="21"/>
                <w:szCs w:val="21"/>
                <w:lang w:eastAsia="zh-CN"/>
              </w:rPr>
              <w:t>记录存储≥180 天，未授权无法</w:t>
            </w:r>
            <w:r>
              <w:rPr>
                <w:rFonts w:hint="eastAsia"/>
                <w:spacing w:val="-2"/>
                <w:sz w:val="21"/>
                <w:szCs w:val="21"/>
                <w:lang w:eastAsia="zh-CN"/>
              </w:rPr>
              <w:t>进入。</w:t>
            </w:r>
          </w:p>
        </w:tc>
        <w:tc>
          <w:tcPr>
            <w:tcW w:w="1591" w:type="dxa"/>
          </w:tcPr>
          <w:p w14:paraId="660FA122">
            <w:pPr>
              <w:pStyle w:val="10"/>
              <w:spacing w:before="180" w:line="242" w:lineRule="auto"/>
              <w:ind w:left="246" w:right="269"/>
              <w:rPr>
                <w:rFonts w:hint="eastAsia"/>
                <w:sz w:val="21"/>
                <w:szCs w:val="21"/>
              </w:rPr>
            </w:pPr>
            <w:r>
              <w:rPr>
                <w:rFonts w:hint="eastAsia"/>
                <w:spacing w:val="-2"/>
                <w:sz w:val="21"/>
                <w:szCs w:val="21"/>
              </w:rPr>
              <w:t>功能测试，核</w:t>
            </w:r>
            <w:r>
              <w:rPr>
                <w:rFonts w:hint="eastAsia"/>
                <w:spacing w:val="-3"/>
                <w:sz w:val="21"/>
                <w:szCs w:val="21"/>
              </w:rPr>
              <w:t>查记录</w:t>
            </w:r>
          </w:p>
        </w:tc>
        <w:tc>
          <w:tcPr>
            <w:tcW w:w="1349" w:type="dxa"/>
          </w:tcPr>
          <w:p w14:paraId="00A573FD">
            <w:pPr>
              <w:spacing w:before="224" w:line="188" w:lineRule="auto"/>
              <w:ind w:left="245"/>
              <w:rPr>
                <w:rFonts w:hint="eastAsia" w:ascii="宋体" w:hAnsi="宋体" w:eastAsia="宋体" w:cs="宋体"/>
              </w:rPr>
            </w:pPr>
            <w:r>
              <w:rPr>
                <w:rFonts w:hint="eastAsia" w:ascii="宋体" w:hAnsi="宋体" w:eastAsia="宋体" w:cs="宋体"/>
                <w:spacing w:val="-4"/>
              </w:rPr>
              <w:t>GB</w:t>
            </w:r>
          </w:p>
          <w:p w14:paraId="665F7432">
            <w:pPr>
              <w:spacing w:before="44" w:line="188" w:lineRule="auto"/>
              <w:ind w:left="248"/>
              <w:rPr>
                <w:rFonts w:hint="eastAsia" w:ascii="宋体" w:hAnsi="宋体" w:eastAsia="宋体" w:cs="宋体"/>
              </w:rPr>
            </w:pPr>
            <w:r>
              <w:rPr>
                <w:rFonts w:hint="eastAsia" w:ascii="宋体" w:hAnsi="宋体" w:eastAsia="宋体" w:cs="宋体"/>
                <w:spacing w:val="-1"/>
              </w:rPr>
              <w:t>50348-2018</w:t>
            </w:r>
          </w:p>
        </w:tc>
        <w:tc>
          <w:tcPr>
            <w:tcW w:w="880" w:type="dxa"/>
          </w:tcPr>
          <w:p w14:paraId="76F98059">
            <w:pPr>
              <w:rPr>
                <w:rFonts w:hint="eastAsia" w:ascii="宋体" w:hAnsi="宋体" w:eastAsia="宋体" w:cs="宋体"/>
              </w:rPr>
            </w:pPr>
          </w:p>
        </w:tc>
        <w:tc>
          <w:tcPr>
            <w:tcW w:w="671" w:type="dxa"/>
          </w:tcPr>
          <w:p w14:paraId="5CBDC7FF">
            <w:pPr>
              <w:rPr>
                <w:rFonts w:hint="eastAsia" w:ascii="宋体" w:hAnsi="宋体" w:eastAsia="宋体" w:cs="宋体"/>
              </w:rPr>
            </w:pPr>
          </w:p>
        </w:tc>
        <w:tc>
          <w:tcPr>
            <w:tcW w:w="675" w:type="dxa"/>
          </w:tcPr>
          <w:p w14:paraId="77AE709A">
            <w:pPr>
              <w:spacing w:line="273" w:lineRule="auto"/>
              <w:rPr>
                <w:rFonts w:hint="eastAsia" w:ascii="宋体" w:hAnsi="宋体" w:eastAsia="宋体" w:cs="宋体"/>
              </w:rPr>
            </w:pPr>
          </w:p>
          <w:p w14:paraId="7A22C485">
            <w:pPr>
              <w:spacing w:before="52" w:line="188" w:lineRule="auto"/>
              <w:ind w:left="245"/>
              <w:rPr>
                <w:rFonts w:hint="eastAsia" w:ascii="宋体" w:hAnsi="宋体" w:eastAsia="宋体" w:cs="宋体"/>
              </w:rPr>
            </w:pPr>
            <w:r>
              <w:rPr>
                <w:rFonts w:hint="eastAsia" w:ascii="宋体" w:hAnsi="宋体" w:eastAsia="宋体" w:cs="宋体"/>
              </w:rPr>
              <w:t>G</w:t>
            </w:r>
          </w:p>
        </w:tc>
      </w:tr>
      <w:tr w14:paraId="13745A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282" w:type="dxa"/>
          </w:tcPr>
          <w:p w14:paraId="23AAAE3D">
            <w:pPr>
              <w:pStyle w:val="10"/>
              <w:spacing w:before="297" w:line="220" w:lineRule="auto"/>
              <w:ind w:left="168"/>
              <w:rPr>
                <w:rFonts w:hint="eastAsia"/>
                <w:sz w:val="21"/>
                <w:szCs w:val="21"/>
              </w:rPr>
            </w:pPr>
            <w:r>
              <w:rPr>
                <w:rFonts w:hint="eastAsia"/>
                <w:b/>
                <w:bCs/>
                <w:spacing w:val="-3"/>
                <w:sz w:val="21"/>
                <w:szCs w:val="21"/>
              </w:rPr>
              <w:t>视频监控</w:t>
            </w:r>
          </w:p>
        </w:tc>
        <w:tc>
          <w:tcPr>
            <w:tcW w:w="2843" w:type="dxa"/>
          </w:tcPr>
          <w:p w14:paraId="65EB313A">
            <w:pPr>
              <w:pStyle w:val="10"/>
              <w:spacing w:before="182" w:line="241" w:lineRule="auto"/>
              <w:ind w:right="262"/>
              <w:rPr>
                <w:rFonts w:hint="eastAsia"/>
                <w:sz w:val="21"/>
                <w:szCs w:val="21"/>
                <w:lang w:eastAsia="zh-CN"/>
              </w:rPr>
            </w:pPr>
            <w:r>
              <w:rPr>
                <w:rFonts w:hint="eastAsia"/>
                <w:spacing w:val="-1"/>
                <w:sz w:val="21"/>
                <w:szCs w:val="21"/>
                <w:lang w:eastAsia="zh-CN"/>
              </w:rPr>
              <w:t>设施全区域网络全覆盖，分辨</w:t>
            </w:r>
            <w:r>
              <w:rPr>
                <w:rFonts w:hint="eastAsia"/>
                <w:spacing w:val="-2"/>
                <w:sz w:val="21"/>
                <w:szCs w:val="21"/>
                <w:lang w:eastAsia="zh-CN"/>
              </w:rPr>
              <w:t>率≥1080P</w:t>
            </w:r>
            <w:r>
              <w:rPr>
                <w:rFonts w:hint="eastAsia"/>
                <w:spacing w:val="-25"/>
                <w:sz w:val="21"/>
                <w:szCs w:val="21"/>
                <w:lang w:eastAsia="zh-CN"/>
              </w:rPr>
              <w:t xml:space="preserve"> </w:t>
            </w:r>
            <w:r>
              <w:rPr>
                <w:rFonts w:hint="eastAsia"/>
                <w:spacing w:val="-2"/>
                <w:sz w:val="21"/>
                <w:szCs w:val="21"/>
                <w:lang w:eastAsia="zh-CN"/>
              </w:rPr>
              <w:t>，存储≥30 天。</w:t>
            </w:r>
          </w:p>
        </w:tc>
        <w:tc>
          <w:tcPr>
            <w:tcW w:w="1591" w:type="dxa"/>
          </w:tcPr>
          <w:p w14:paraId="0ACC5A76">
            <w:pPr>
              <w:pStyle w:val="10"/>
              <w:spacing w:before="182" w:line="241" w:lineRule="auto"/>
              <w:ind w:left="247" w:right="269" w:hanging="3"/>
              <w:rPr>
                <w:rFonts w:hint="eastAsia"/>
                <w:sz w:val="21"/>
                <w:szCs w:val="21"/>
                <w:lang w:eastAsia="zh-CN"/>
              </w:rPr>
            </w:pPr>
            <w:r>
              <w:rPr>
                <w:rFonts w:hint="eastAsia"/>
                <w:spacing w:val="-2"/>
                <w:sz w:val="21"/>
                <w:szCs w:val="21"/>
                <w:lang w:eastAsia="zh-CN"/>
              </w:rPr>
              <w:t>检查覆盖范围与存储系统</w:t>
            </w:r>
          </w:p>
        </w:tc>
        <w:tc>
          <w:tcPr>
            <w:tcW w:w="1349" w:type="dxa"/>
          </w:tcPr>
          <w:p w14:paraId="5CB712EB">
            <w:pPr>
              <w:spacing w:before="225" w:line="188" w:lineRule="auto"/>
              <w:ind w:left="245"/>
              <w:rPr>
                <w:rFonts w:hint="eastAsia" w:ascii="宋体" w:hAnsi="宋体" w:eastAsia="宋体" w:cs="宋体"/>
              </w:rPr>
            </w:pPr>
            <w:r>
              <w:rPr>
                <w:rFonts w:hint="eastAsia" w:ascii="宋体" w:hAnsi="宋体" w:eastAsia="宋体" w:cs="宋体"/>
                <w:spacing w:val="-4"/>
              </w:rPr>
              <w:t>GB</w:t>
            </w:r>
          </w:p>
          <w:p w14:paraId="765DA818">
            <w:pPr>
              <w:spacing w:before="44" w:line="188" w:lineRule="auto"/>
              <w:ind w:left="248"/>
              <w:rPr>
                <w:rFonts w:hint="eastAsia" w:ascii="宋体" w:hAnsi="宋体" w:eastAsia="宋体" w:cs="宋体"/>
              </w:rPr>
            </w:pPr>
            <w:r>
              <w:rPr>
                <w:rFonts w:hint="eastAsia" w:ascii="宋体" w:hAnsi="宋体" w:eastAsia="宋体" w:cs="宋体"/>
                <w:spacing w:val="-1"/>
              </w:rPr>
              <w:t>50348-2018</w:t>
            </w:r>
          </w:p>
        </w:tc>
        <w:tc>
          <w:tcPr>
            <w:tcW w:w="880" w:type="dxa"/>
          </w:tcPr>
          <w:p w14:paraId="0206A20D">
            <w:pPr>
              <w:rPr>
                <w:rFonts w:hint="eastAsia" w:ascii="宋体" w:hAnsi="宋体" w:eastAsia="宋体" w:cs="宋体"/>
              </w:rPr>
            </w:pPr>
          </w:p>
        </w:tc>
        <w:tc>
          <w:tcPr>
            <w:tcW w:w="671" w:type="dxa"/>
          </w:tcPr>
          <w:p w14:paraId="53836D9E">
            <w:pPr>
              <w:rPr>
                <w:rFonts w:hint="eastAsia" w:ascii="宋体" w:hAnsi="宋体" w:eastAsia="宋体" w:cs="宋体"/>
              </w:rPr>
            </w:pPr>
          </w:p>
        </w:tc>
        <w:tc>
          <w:tcPr>
            <w:tcW w:w="675" w:type="dxa"/>
          </w:tcPr>
          <w:p w14:paraId="74111646">
            <w:pPr>
              <w:spacing w:line="275" w:lineRule="auto"/>
              <w:rPr>
                <w:rFonts w:hint="eastAsia" w:ascii="宋体" w:hAnsi="宋体" w:eastAsia="宋体" w:cs="宋体"/>
              </w:rPr>
            </w:pPr>
          </w:p>
          <w:p w14:paraId="4E905E09">
            <w:pPr>
              <w:spacing w:before="52" w:line="188" w:lineRule="auto"/>
              <w:ind w:left="245"/>
              <w:rPr>
                <w:rFonts w:hint="eastAsia" w:ascii="宋体" w:hAnsi="宋体" w:eastAsia="宋体" w:cs="宋体"/>
              </w:rPr>
            </w:pPr>
            <w:r>
              <w:rPr>
                <w:rFonts w:hint="eastAsia" w:ascii="宋体" w:hAnsi="宋体" w:eastAsia="宋体" w:cs="宋体"/>
              </w:rPr>
              <w:t>G</w:t>
            </w:r>
          </w:p>
        </w:tc>
      </w:tr>
    </w:tbl>
    <w:p w14:paraId="71C4D641">
      <w:pPr>
        <w:pStyle w:val="2"/>
        <w:rPr>
          <w:rFonts w:hint="eastAsia" w:ascii="宋体" w:hAnsi="宋体" w:eastAsia="宋体" w:cs="宋体"/>
        </w:rPr>
      </w:pPr>
    </w:p>
    <w:p w14:paraId="275C75AC">
      <w:pPr>
        <w:rPr>
          <w:rFonts w:hint="eastAsia" w:ascii="宋体" w:hAnsi="宋体" w:eastAsia="宋体" w:cs="宋体"/>
        </w:rPr>
        <w:sectPr>
          <w:footerReference r:id="rId14" w:type="default"/>
          <w:pgSz w:w="11906" w:h="16839"/>
          <w:pgMar w:top="1431" w:right="1305" w:bottom="1183" w:left="1304" w:header="0" w:footer="1018" w:gutter="0"/>
          <w:cols w:space="720" w:num="1"/>
        </w:sectPr>
      </w:pPr>
    </w:p>
    <w:p w14:paraId="211B1D48">
      <w:pPr>
        <w:spacing w:before="78" w:line="219" w:lineRule="auto"/>
        <w:ind w:left="120"/>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48"/>
          <w:lang w:eastAsia="zh-CN"/>
        </w:rPr>
        <w:t xml:space="preserve"> </w:t>
      </w:r>
      <w:r>
        <w:rPr>
          <w:rFonts w:hint="eastAsia" w:ascii="宋体" w:hAnsi="宋体" w:eastAsia="宋体" w:cs="宋体"/>
          <w:spacing w:val="-1"/>
          <w:lang w:eastAsia="zh-CN"/>
        </w:rPr>
        <w:t>A.7 安全与防护（废弃物处理）验收检查表</w:t>
      </w:r>
    </w:p>
    <w:p w14:paraId="283F05CF">
      <w:pPr>
        <w:spacing w:line="141" w:lineRule="exact"/>
        <w:rPr>
          <w:rFonts w:hint="eastAsia" w:ascii="宋体" w:hAnsi="宋体" w:eastAsia="宋体" w:cs="宋体"/>
          <w:lang w:eastAsia="zh-CN"/>
        </w:rPr>
      </w:pPr>
    </w:p>
    <w:tbl>
      <w:tblPr>
        <w:tblStyle w:val="9"/>
        <w:tblW w:w="929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36"/>
        <w:gridCol w:w="2897"/>
        <w:gridCol w:w="1578"/>
        <w:gridCol w:w="1370"/>
        <w:gridCol w:w="929"/>
        <w:gridCol w:w="689"/>
        <w:gridCol w:w="693"/>
      </w:tblGrid>
      <w:tr w14:paraId="4BA080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136" w:type="dxa"/>
          </w:tcPr>
          <w:p w14:paraId="14CEA7F3">
            <w:pPr>
              <w:pStyle w:val="10"/>
              <w:spacing w:before="297" w:line="219" w:lineRule="auto"/>
              <w:ind w:left="94"/>
              <w:rPr>
                <w:rFonts w:hint="eastAsia"/>
                <w:sz w:val="21"/>
                <w:szCs w:val="21"/>
              </w:rPr>
            </w:pPr>
            <w:r>
              <w:rPr>
                <w:rFonts w:hint="eastAsia"/>
                <w:b/>
                <w:bCs/>
                <w:spacing w:val="-4"/>
                <w:sz w:val="21"/>
                <w:szCs w:val="21"/>
              </w:rPr>
              <w:t>检查主项</w:t>
            </w:r>
          </w:p>
        </w:tc>
        <w:tc>
          <w:tcPr>
            <w:tcW w:w="2897" w:type="dxa"/>
          </w:tcPr>
          <w:p w14:paraId="570DCF45">
            <w:pPr>
              <w:pStyle w:val="10"/>
              <w:spacing w:before="297" w:line="219" w:lineRule="auto"/>
              <w:ind w:left="885"/>
              <w:rPr>
                <w:rFonts w:hint="eastAsia"/>
                <w:sz w:val="21"/>
                <w:szCs w:val="21"/>
              </w:rPr>
            </w:pPr>
            <w:r>
              <w:rPr>
                <w:rFonts w:hint="eastAsia"/>
                <w:b/>
                <w:bCs/>
                <w:spacing w:val="-3"/>
                <w:sz w:val="21"/>
                <w:szCs w:val="21"/>
              </w:rPr>
              <w:t>验收标准/要求</w:t>
            </w:r>
          </w:p>
        </w:tc>
        <w:tc>
          <w:tcPr>
            <w:tcW w:w="1578" w:type="dxa"/>
          </w:tcPr>
          <w:p w14:paraId="47D57A89">
            <w:pPr>
              <w:pStyle w:val="10"/>
              <w:spacing w:before="296" w:line="221" w:lineRule="auto"/>
              <w:ind w:left="432"/>
              <w:rPr>
                <w:rFonts w:hint="eastAsia"/>
                <w:sz w:val="21"/>
                <w:szCs w:val="21"/>
              </w:rPr>
            </w:pPr>
            <w:r>
              <w:rPr>
                <w:rFonts w:hint="eastAsia"/>
                <w:b/>
                <w:bCs/>
                <w:spacing w:val="-4"/>
                <w:sz w:val="21"/>
                <w:szCs w:val="21"/>
              </w:rPr>
              <w:t>测试方法</w:t>
            </w:r>
          </w:p>
        </w:tc>
        <w:tc>
          <w:tcPr>
            <w:tcW w:w="1370" w:type="dxa"/>
          </w:tcPr>
          <w:p w14:paraId="63CAA5E5">
            <w:pPr>
              <w:pStyle w:val="10"/>
              <w:spacing w:before="296" w:line="219" w:lineRule="auto"/>
              <w:ind w:left="330"/>
              <w:rPr>
                <w:rFonts w:hint="eastAsia"/>
                <w:sz w:val="21"/>
                <w:szCs w:val="21"/>
              </w:rPr>
            </w:pPr>
            <w:r>
              <w:rPr>
                <w:rFonts w:hint="eastAsia"/>
                <w:b/>
                <w:bCs/>
                <w:spacing w:val="-4"/>
                <w:sz w:val="21"/>
                <w:szCs w:val="21"/>
              </w:rPr>
              <w:t>判定依据</w:t>
            </w:r>
          </w:p>
        </w:tc>
        <w:tc>
          <w:tcPr>
            <w:tcW w:w="929" w:type="dxa"/>
          </w:tcPr>
          <w:p w14:paraId="704B3102">
            <w:pPr>
              <w:pStyle w:val="10"/>
              <w:spacing w:before="182" w:line="241" w:lineRule="auto"/>
              <w:ind w:left="293" w:right="281" w:hanging="4"/>
              <w:rPr>
                <w:rFonts w:hint="eastAsia"/>
                <w:sz w:val="21"/>
                <w:szCs w:val="21"/>
              </w:rPr>
            </w:pPr>
            <w:r>
              <w:rPr>
                <w:rFonts w:hint="eastAsia"/>
                <w:b/>
                <w:bCs/>
                <w:spacing w:val="-6"/>
                <w:sz w:val="21"/>
                <w:szCs w:val="21"/>
              </w:rPr>
              <w:t>检查</w:t>
            </w:r>
            <w:r>
              <w:rPr>
                <w:rFonts w:hint="eastAsia"/>
                <w:b/>
                <w:bCs/>
                <w:spacing w:val="-8"/>
                <w:sz w:val="21"/>
                <w:szCs w:val="21"/>
              </w:rPr>
              <w:t>结果</w:t>
            </w:r>
          </w:p>
        </w:tc>
        <w:tc>
          <w:tcPr>
            <w:tcW w:w="689" w:type="dxa"/>
            <w:textDirection w:val="tbRlV"/>
          </w:tcPr>
          <w:p w14:paraId="0FA40C5F">
            <w:pPr>
              <w:pStyle w:val="10"/>
              <w:spacing w:before="250" w:line="209" w:lineRule="auto"/>
              <w:ind w:left="181"/>
              <w:rPr>
                <w:rFonts w:hint="eastAsia"/>
                <w:sz w:val="21"/>
                <w:szCs w:val="21"/>
              </w:rPr>
            </w:pPr>
            <w:r>
              <w:rPr>
                <w:rFonts w:hint="eastAsia"/>
                <w:b/>
                <w:bCs/>
                <w:spacing w:val="24"/>
                <w:sz w:val="21"/>
                <w:szCs w:val="21"/>
              </w:rPr>
              <w:t>备注</w:t>
            </w:r>
          </w:p>
        </w:tc>
        <w:tc>
          <w:tcPr>
            <w:tcW w:w="693" w:type="dxa"/>
            <w:textDirection w:val="tbRlV"/>
          </w:tcPr>
          <w:p w14:paraId="237B48B1">
            <w:pPr>
              <w:pStyle w:val="10"/>
              <w:spacing w:before="254" w:line="208" w:lineRule="auto"/>
              <w:ind w:left="181"/>
              <w:rPr>
                <w:rFonts w:hint="eastAsia"/>
                <w:sz w:val="21"/>
                <w:szCs w:val="21"/>
              </w:rPr>
            </w:pPr>
            <w:r>
              <w:rPr>
                <w:rFonts w:hint="eastAsia"/>
                <w:b/>
                <w:bCs/>
                <w:spacing w:val="24"/>
                <w:sz w:val="21"/>
                <w:szCs w:val="21"/>
              </w:rPr>
              <w:t>性质</w:t>
            </w:r>
          </w:p>
        </w:tc>
      </w:tr>
      <w:tr w14:paraId="2E4C35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36" w:type="dxa"/>
          </w:tcPr>
          <w:p w14:paraId="6765CC54">
            <w:pPr>
              <w:pStyle w:val="10"/>
              <w:spacing w:before="176" w:line="243" w:lineRule="auto"/>
              <w:ind w:left="365" w:right="321" w:hanging="269"/>
              <w:rPr>
                <w:rFonts w:hint="eastAsia"/>
                <w:sz w:val="21"/>
                <w:szCs w:val="21"/>
              </w:rPr>
            </w:pPr>
            <w:r>
              <w:rPr>
                <w:rFonts w:hint="eastAsia"/>
                <w:b/>
                <w:bCs/>
                <w:spacing w:val="-4"/>
                <w:sz w:val="21"/>
                <w:szCs w:val="21"/>
              </w:rPr>
              <w:t>分类与收</w:t>
            </w:r>
            <w:r>
              <w:rPr>
                <w:rFonts w:hint="eastAsia"/>
                <w:b/>
                <w:bCs/>
                <w:spacing w:val="-2"/>
                <w:sz w:val="21"/>
                <w:szCs w:val="21"/>
              </w:rPr>
              <w:t>集</w:t>
            </w:r>
          </w:p>
        </w:tc>
        <w:tc>
          <w:tcPr>
            <w:tcW w:w="2897" w:type="dxa"/>
          </w:tcPr>
          <w:p w14:paraId="475C969F">
            <w:pPr>
              <w:pStyle w:val="10"/>
              <w:spacing w:before="175" w:line="244" w:lineRule="auto"/>
              <w:ind w:right="316"/>
              <w:rPr>
                <w:rFonts w:hint="eastAsia"/>
                <w:sz w:val="21"/>
                <w:szCs w:val="21"/>
                <w:lang w:eastAsia="zh-CN"/>
              </w:rPr>
            </w:pPr>
            <w:r>
              <w:rPr>
                <w:rFonts w:hint="eastAsia"/>
                <w:spacing w:val="-1"/>
                <w:sz w:val="21"/>
                <w:szCs w:val="21"/>
                <w:lang w:eastAsia="zh-CN"/>
              </w:rPr>
              <w:t>分类明确，标识清晰，收集容</w:t>
            </w:r>
            <w:r>
              <w:rPr>
                <w:rFonts w:hint="eastAsia"/>
                <w:spacing w:val="-2"/>
                <w:sz w:val="21"/>
                <w:szCs w:val="21"/>
                <w:lang w:eastAsia="zh-CN"/>
              </w:rPr>
              <w:t>器专用、密闭。</w:t>
            </w:r>
          </w:p>
        </w:tc>
        <w:tc>
          <w:tcPr>
            <w:tcW w:w="1578" w:type="dxa"/>
          </w:tcPr>
          <w:p w14:paraId="460B1F03">
            <w:pPr>
              <w:pStyle w:val="10"/>
              <w:spacing w:before="176" w:line="243" w:lineRule="auto"/>
              <w:ind w:right="255"/>
              <w:rPr>
                <w:rFonts w:hint="eastAsia"/>
                <w:sz w:val="21"/>
                <w:szCs w:val="21"/>
                <w:lang w:eastAsia="zh-CN"/>
              </w:rPr>
            </w:pPr>
            <w:r>
              <w:rPr>
                <w:rFonts w:hint="eastAsia"/>
                <w:spacing w:val="-2"/>
                <w:sz w:val="21"/>
                <w:szCs w:val="21"/>
                <w:lang w:eastAsia="zh-CN"/>
              </w:rPr>
              <w:t>现场检查，核查管理制度</w:t>
            </w:r>
          </w:p>
        </w:tc>
        <w:tc>
          <w:tcPr>
            <w:tcW w:w="1370" w:type="dxa"/>
          </w:tcPr>
          <w:p w14:paraId="33B19A58">
            <w:pPr>
              <w:spacing w:before="219" w:line="188" w:lineRule="auto"/>
              <w:ind w:left="245"/>
              <w:rPr>
                <w:rFonts w:hint="eastAsia" w:ascii="宋体" w:hAnsi="宋体" w:eastAsia="宋体" w:cs="宋体"/>
              </w:rPr>
            </w:pPr>
            <w:r>
              <w:rPr>
                <w:rFonts w:hint="eastAsia" w:ascii="宋体" w:hAnsi="宋体" w:eastAsia="宋体" w:cs="宋体"/>
                <w:spacing w:val="-4"/>
              </w:rPr>
              <w:t>GB</w:t>
            </w:r>
          </w:p>
          <w:p w14:paraId="3F7AFD28">
            <w:pPr>
              <w:spacing w:before="44" w:line="188" w:lineRule="auto"/>
              <w:ind w:left="260"/>
              <w:rPr>
                <w:rFonts w:hint="eastAsia" w:ascii="宋体" w:hAnsi="宋体" w:eastAsia="宋体" w:cs="宋体"/>
              </w:rPr>
            </w:pPr>
            <w:r>
              <w:rPr>
                <w:rFonts w:hint="eastAsia" w:ascii="宋体" w:hAnsi="宋体" w:eastAsia="宋体" w:cs="宋体"/>
                <w:spacing w:val="-2"/>
              </w:rPr>
              <w:t>18597-2023</w:t>
            </w:r>
          </w:p>
        </w:tc>
        <w:tc>
          <w:tcPr>
            <w:tcW w:w="929" w:type="dxa"/>
          </w:tcPr>
          <w:p w14:paraId="6C4EC38A">
            <w:pPr>
              <w:rPr>
                <w:rFonts w:hint="eastAsia" w:ascii="宋体" w:hAnsi="宋体" w:eastAsia="宋体" w:cs="宋体"/>
              </w:rPr>
            </w:pPr>
          </w:p>
        </w:tc>
        <w:tc>
          <w:tcPr>
            <w:tcW w:w="689" w:type="dxa"/>
          </w:tcPr>
          <w:p w14:paraId="24B0876F">
            <w:pPr>
              <w:rPr>
                <w:rFonts w:hint="eastAsia" w:ascii="宋体" w:hAnsi="宋体" w:eastAsia="宋体" w:cs="宋体"/>
              </w:rPr>
            </w:pPr>
          </w:p>
        </w:tc>
        <w:tc>
          <w:tcPr>
            <w:tcW w:w="693" w:type="dxa"/>
          </w:tcPr>
          <w:p w14:paraId="2348825F">
            <w:pPr>
              <w:spacing w:line="269" w:lineRule="auto"/>
              <w:rPr>
                <w:rFonts w:hint="eastAsia" w:ascii="宋体" w:hAnsi="宋体" w:eastAsia="宋体" w:cs="宋体"/>
              </w:rPr>
            </w:pPr>
          </w:p>
          <w:p w14:paraId="2FBE3035">
            <w:pPr>
              <w:spacing w:before="51" w:line="188" w:lineRule="auto"/>
              <w:ind w:left="245"/>
              <w:rPr>
                <w:rFonts w:hint="eastAsia" w:ascii="宋体" w:hAnsi="宋体" w:eastAsia="宋体" w:cs="宋体"/>
              </w:rPr>
            </w:pPr>
            <w:r>
              <w:rPr>
                <w:rFonts w:hint="eastAsia" w:ascii="宋体" w:hAnsi="宋体" w:eastAsia="宋体" w:cs="宋体"/>
              </w:rPr>
              <w:t>G</w:t>
            </w:r>
          </w:p>
        </w:tc>
      </w:tr>
      <w:tr w14:paraId="3C34F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36" w:type="dxa"/>
          </w:tcPr>
          <w:p w14:paraId="3CBAA272">
            <w:pPr>
              <w:pStyle w:val="10"/>
              <w:spacing w:before="176" w:line="242" w:lineRule="auto"/>
              <w:ind w:left="185" w:right="321" w:hanging="90"/>
              <w:rPr>
                <w:rFonts w:hint="eastAsia"/>
                <w:sz w:val="21"/>
                <w:szCs w:val="21"/>
              </w:rPr>
            </w:pPr>
            <w:r>
              <w:rPr>
                <w:rFonts w:hint="eastAsia"/>
                <w:b/>
                <w:bCs/>
                <w:spacing w:val="-4"/>
                <w:sz w:val="21"/>
                <w:szCs w:val="21"/>
              </w:rPr>
              <w:t>动物尸残体处理</w:t>
            </w:r>
          </w:p>
        </w:tc>
        <w:tc>
          <w:tcPr>
            <w:tcW w:w="2897" w:type="dxa"/>
          </w:tcPr>
          <w:p w14:paraId="5EF6B65F">
            <w:pPr>
              <w:pStyle w:val="10"/>
              <w:spacing w:before="178"/>
              <w:ind w:right="237"/>
              <w:rPr>
                <w:rFonts w:hint="eastAsia"/>
                <w:sz w:val="21"/>
                <w:szCs w:val="21"/>
                <w:lang w:eastAsia="zh-CN"/>
              </w:rPr>
            </w:pPr>
            <w:r>
              <w:rPr>
                <w:rFonts w:hint="eastAsia"/>
                <w:spacing w:val="-7"/>
                <w:sz w:val="21"/>
                <w:szCs w:val="21"/>
                <w:lang w:eastAsia="zh-CN"/>
              </w:rPr>
              <w:t>高温灭菌</w:t>
            </w:r>
            <w:r>
              <w:rPr>
                <w:rFonts w:hint="eastAsia"/>
                <w:spacing w:val="-11"/>
                <w:sz w:val="21"/>
                <w:szCs w:val="21"/>
                <w:lang w:eastAsia="zh-CN"/>
              </w:rPr>
              <w:t xml:space="preserve"> </w:t>
            </w:r>
            <w:r>
              <w:rPr>
                <w:rFonts w:hint="eastAsia"/>
                <w:spacing w:val="-7"/>
                <w:sz w:val="21"/>
                <w:szCs w:val="21"/>
                <w:lang w:eastAsia="zh-CN"/>
              </w:rPr>
              <w:t>134℃≥30min，生物指</w:t>
            </w:r>
            <w:r>
              <w:rPr>
                <w:rFonts w:hint="eastAsia"/>
                <w:spacing w:val="-2"/>
                <w:sz w:val="21"/>
                <w:szCs w:val="21"/>
                <w:lang w:eastAsia="zh-CN"/>
              </w:rPr>
              <w:t>示剂测试通过。</w:t>
            </w:r>
          </w:p>
        </w:tc>
        <w:tc>
          <w:tcPr>
            <w:tcW w:w="1578" w:type="dxa"/>
          </w:tcPr>
          <w:p w14:paraId="39BF34E0">
            <w:pPr>
              <w:pStyle w:val="10"/>
              <w:spacing w:before="177"/>
              <w:ind w:right="255"/>
              <w:rPr>
                <w:rFonts w:hint="eastAsia"/>
                <w:sz w:val="21"/>
                <w:szCs w:val="21"/>
                <w:lang w:eastAsia="zh-CN"/>
              </w:rPr>
            </w:pPr>
            <w:r>
              <w:rPr>
                <w:rFonts w:hint="eastAsia"/>
                <w:spacing w:val="-2"/>
                <w:sz w:val="21"/>
                <w:szCs w:val="21"/>
                <w:lang w:eastAsia="zh-CN"/>
              </w:rPr>
              <w:t>核查灭菌设备验证报告</w:t>
            </w:r>
          </w:p>
        </w:tc>
        <w:tc>
          <w:tcPr>
            <w:tcW w:w="1370" w:type="dxa"/>
          </w:tcPr>
          <w:p w14:paraId="775C5175">
            <w:pPr>
              <w:spacing w:before="220" w:line="188" w:lineRule="auto"/>
              <w:ind w:left="245"/>
              <w:rPr>
                <w:rFonts w:hint="eastAsia" w:ascii="宋体" w:hAnsi="宋体" w:eastAsia="宋体" w:cs="宋体"/>
              </w:rPr>
            </w:pPr>
            <w:r>
              <w:rPr>
                <w:rFonts w:hint="eastAsia" w:ascii="宋体" w:hAnsi="宋体" w:eastAsia="宋体" w:cs="宋体"/>
                <w:spacing w:val="-4"/>
              </w:rPr>
              <w:t>GB</w:t>
            </w:r>
          </w:p>
          <w:p w14:paraId="2BADFEC6">
            <w:pPr>
              <w:spacing w:before="44" w:line="188" w:lineRule="auto"/>
              <w:ind w:left="246"/>
              <w:rPr>
                <w:rFonts w:hint="eastAsia" w:ascii="宋体" w:hAnsi="宋体" w:eastAsia="宋体" w:cs="宋体"/>
              </w:rPr>
            </w:pPr>
            <w:r>
              <w:rPr>
                <w:rFonts w:hint="eastAsia" w:ascii="宋体" w:hAnsi="宋体" w:eastAsia="宋体" w:cs="宋体"/>
                <w:spacing w:val="-1"/>
              </w:rPr>
              <w:t>39707-2020</w:t>
            </w:r>
          </w:p>
        </w:tc>
        <w:tc>
          <w:tcPr>
            <w:tcW w:w="929" w:type="dxa"/>
          </w:tcPr>
          <w:p w14:paraId="4D13C2C7">
            <w:pPr>
              <w:rPr>
                <w:rFonts w:hint="eastAsia" w:ascii="宋体" w:hAnsi="宋体" w:eastAsia="宋体" w:cs="宋体"/>
              </w:rPr>
            </w:pPr>
          </w:p>
        </w:tc>
        <w:tc>
          <w:tcPr>
            <w:tcW w:w="689" w:type="dxa"/>
          </w:tcPr>
          <w:p w14:paraId="0A2425C3">
            <w:pPr>
              <w:rPr>
                <w:rFonts w:hint="eastAsia" w:ascii="宋体" w:hAnsi="宋体" w:eastAsia="宋体" w:cs="宋体"/>
              </w:rPr>
            </w:pPr>
          </w:p>
        </w:tc>
        <w:tc>
          <w:tcPr>
            <w:tcW w:w="693" w:type="dxa"/>
          </w:tcPr>
          <w:p w14:paraId="27C958AC">
            <w:pPr>
              <w:spacing w:line="273" w:lineRule="auto"/>
              <w:rPr>
                <w:rFonts w:hint="eastAsia" w:ascii="宋体" w:hAnsi="宋体" w:eastAsia="宋体" w:cs="宋体"/>
              </w:rPr>
            </w:pPr>
          </w:p>
          <w:p w14:paraId="725B861D">
            <w:pPr>
              <w:spacing w:before="52" w:line="185" w:lineRule="auto"/>
              <w:ind w:left="242"/>
              <w:rPr>
                <w:rFonts w:hint="eastAsia" w:ascii="宋体" w:hAnsi="宋体" w:eastAsia="宋体" w:cs="宋体"/>
              </w:rPr>
            </w:pPr>
            <w:r>
              <w:rPr>
                <w:rFonts w:hint="eastAsia" w:ascii="宋体" w:hAnsi="宋体" w:eastAsia="宋体" w:cs="宋体"/>
              </w:rPr>
              <w:t>K</w:t>
            </w:r>
          </w:p>
        </w:tc>
      </w:tr>
      <w:tr w14:paraId="4DC050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1136" w:type="dxa"/>
          </w:tcPr>
          <w:p w14:paraId="574AE9AF">
            <w:pPr>
              <w:pStyle w:val="10"/>
              <w:spacing w:before="295" w:line="241" w:lineRule="auto"/>
              <w:ind w:left="366" w:right="321" w:hanging="271"/>
              <w:rPr>
                <w:rFonts w:hint="eastAsia"/>
                <w:sz w:val="21"/>
                <w:szCs w:val="21"/>
              </w:rPr>
            </w:pPr>
            <w:r>
              <w:rPr>
                <w:rFonts w:hint="eastAsia"/>
                <w:b/>
                <w:bCs/>
                <w:spacing w:val="-4"/>
                <w:sz w:val="21"/>
                <w:szCs w:val="21"/>
              </w:rPr>
              <w:t>感染性废</w:t>
            </w:r>
            <w:r>
              <w:rPr>
                <w:rFonts w:hint="eastAsia"/>
                <w:b/>
                <w:bCs/>
                <w:spacing w:val="-2"/>
                <w:sz w:val="21"/>
                <w:szCs w:val="21"/>
              </w:rPr>
              <w:t>液</w:t>
            </w:r>
          </w:p>
        </w:tc>
        <w:tc>
          <w:tcPr>
            <w:tcW w:w="2897" w:type="dxa"/>
          </w:tcPr>
          <w:p w14:paraId="6FF3CBD1">
            <w:pPr>
              <w:pStyle w:val="10"/>
              <w:spacing w:before="294" w:line="235" w:lineRule="auto"/>
              <w:ind w:right="369"/>
              <w:rPr>
                <w:rFonts w:hint="eastAsia"/>
                <w:sz w:val="21"/>
                <w:szCs w:val="21"/>
                <w:lang w:eastAsia="zh-CN"/>
              </w:rPr>
            </w:pPr>
            <w:r>
              <w:rPr>
                <w:rFonts w:hint="eastAsia"/>
                <w:spacing w:val="-2"/>
                <w:sz w:val="21"/>
                <w:szCs w:val="21"/>
                <w:lang w:eastAsia="zh-CN"/>
              </w:rPr>
              <w:t>有效氯≥2000mg/L</w:t>
            </w:r>
            <w:r>
              <w:rPr>
                <w:rFonts w:hint="eastAsia"/>
                <w:spacing w:val="-22"/>
                <w:sz w:val="21"/>
                <w:szCs w:val="21"/>
                <w:lang w:eastAsia="zh-CN"/>
              </w:rPr>
              <w:t xml:space="preserve"> </w:t>
            </w:r>
            <w:r>
              <w:rPr>
                <w:rFonts w:hint="eastAsia"/>
                <w:spacing w:val="-2"/>
                <w:sz w:val="21"/>
                <w:szCs w:val="21"/>
                <w:lang w:eastAsia="zh-CN"/>
              </w:rPr>
              <w:t>，接触时间≥60min</w:t>
            </w:r>
            <w:r>
              <w:rPr>
                <w:rFonts w:hint="eastAsia"/>
                <w:spacing w:val="-22"/>
                <w:sz w:val="21"/>
                <w:szCs w:val="21"/>
                <w:lang w:eastAsia="zh-CN"/>
              </w:rPr>
              <w:t xml:space="preserve"> </w:t>
            </w:r>
            <w:r>
              <w:rPr>
                <w:rFonts w:hint="eastAsia"/>
                <w:spacing w:val="-2"/>
                <w:sz w:val="21"/>
                <w:szCs w:val="21"/>
                <w:lang w:eastAsia="zh-CN"/>
              </w:rPr>
              <w:t>，或等效灭菌</w:t>
            </w:r>
          </w:p>
        </w:tc>
        <w:tc>
          <w:tcPr>
            <w:tcW w:w="1578" w:type="dxa"/>
          </w:tcPr>
          <w:p w14:paraId="76DF0AAE">
            <w:pPr>
              <w:pStyle w:val="10"/>
              <w:spacing w:before="179" w:line="220" w:lineRule="auto"/>
              <w:rPr>
                <w:rFonts w:hint="eastAsia"/>
                <w:sz w:val="21"/>
                <w:szCs w:val="21"/>
                <w:lang w:eastAsia="zh-CN"/>
              </w:rPr>
            </w:pPr>
            <w:r>
              <w:rPr>
                <w:rFonts w:hint="eastAsia"/>
                <w:spacing w:val="-2"/>
                <w:sz w:val="21"/>
                <w:szCs w:val="21"/>
                <w:lang w:eastAsia="zh-CN"/>
              </w:rPr>
              <w:t>余氯试纸测试，核查处理</w:t>
            </w:r>
            <w:r>
              <w:rPr>
                <w:rFonts w:hint="eastAsia"/>
                <w:spacing w:val="-3"/>
                <w:sz w:val="21"/>
                <w:szCs w:val="21"/>
                <w:lang w:eastAsia="zh-CN"/>
              </w:rPr>
              <w:t>记录</w:t>
            </w:r>
          </w:p>
        </w:tc>
        <w:tc>
          <w:tcPr>
            <w:tcW w:w="1370" w:type="dxa"/>
          </w:tcPr>
          <w:p w14:paraId="65A9BBDB">
            <w:pPr>
              <w:spacing w:line="286" w:lineRule="auto"/>
              <w:rPr>
                <w:rFonts w:hint="eastAsia" w:ascii="宋体" w:hAnsi="宋体" w:eastAsia="宋体" w:cs="宋体"/>
                <w:lang w:eastAsia="zh-CN"/>
              </w:rPr>
            </w:pPr>
          </w:p>
          <w:p w14:paraId="3B98AA22">
            <w:pPr>
              <w:spacing w:before="52" w:line="188" w:lineRule="auto"/>
              <w:ind w:left="245"/>
              <w:rPr>
                <w:rFonts w:hint="eastAsia" w:ascii="宋体" w:hAnsi="宋体" w:eastAsia="宋体" w:cs="宋体"/>
              </w:rPr>
            </w:pPr>
            <w:r>
              <w:rPr>
                <w:rFonts w:hint="eastAsia" w:ascii="宋体" w:hAnsi="宋体" w:eastAsia="宋体" w:cs="宋体"/>
                <w:spacing w:val="-4"/>
              </w:rPr>
              <w:t>GB</w:t>
            </w:r>
          </w:p>
          <w:p w14:paraId="6AC3B191">
            <w:pPr>
              <w:spacing w:before="44" w:line="188" w:lineRule="auto"/>
              <w:ind w:left="260"/>
              <w:rPr>
                <w:rFonts w:hint="eastAsia" w:ascii="宋体" w:hAnsi="宋体" w:eastAsia="宋体" w:cs="宋体"/>
              </w:rPr>
            </w:pPr>
            <w:r>
              <w:rPr>
                <w:rFonts w:hint="eastAsia" w:ascii="宋体" w:hAnsi="宋体" w:eastAsia="宋体" w:cs="宋体"/>
                <w:spacing w:val="-2"/>
              </w:rPr>
              <w:t>18466-2005</w:t>
            </w:r>
          </w:p>
        </w:tc>
        <w:tc>
          <w:tcPr>
            <w:tcW w:w="929" w:type="dxa"/>
          </w:tcPr>
          <w:p w14:paraId="707FF1FF">
            <w:pPr>
              <w:rPr>
                <w:rFonts w:hint="eastAsia" w:ascii="宋体" w:hAnsi="宋体" w:eastAsia="宋体" w:cs="宋体"/>
              </w:rPr>
            </w:pPr>
          </w:p>
        </w:tc>
        <w:tc>
          <w:tcPr>
            <w:tcW w:w="689" w:type="dxa"/>
          </w:tcPr>
          <w:p w14:paraId="7773BA2C">
            <w:pPr>
              <w:rPr>
                <w:rFonts w:hint="eastAsia" w:ascii="宋体" w:hAnsi="宋体" w:eastAsia="宋体" w:cs="宋体"/>
              </w:rPr>
            </w:pPr>
          </w:p>
        </w:tc>
        <w:tc>
          <w:tcPr>
            <w:tcW w:w="693" w:type="dxa"/>
          </w:tcPr>
          <w:p w14:paraId="2DBA119D">
            <w:pPr>
              <w:spacing w:line="392" w:lineRule="auto"/>
              <w:rPr>
                <w:rFonts w:hint="eastAsia" w:ascii="宋体" w:hAnsi="宋体" w:eastAsia="宋体" w:cs="宋体"/>
              </w:rPr>
            </w:pPr>
          </w:p>
          <w:p w14:paraId="56426F9A">
            <w:pPr>
              <w:spacing w:before="51" w:line="185" w:lineRule="auto"/>
              <w:ind w:left="242"/>
              <w:rPr>
                <w:rFonts w:hint="eastAsia" w:ascii="宋体" w:hAnsi="宋体" w:eastAsia="宋体" w:cs="宋体"/>
              </w:rPr>
            </w:pPr>
            <w:r>
              <w:rPr>
                <w:rFonts w:hint="eastAsia" w:ascii="宋体" w:hAnsi="宋体" w:eastAsia="宋体" w:cs="宋体"/>
              </w:rPr>
              <w:t>K</w:t>
            </w:r>
          </w:p>
        </w:tc>
      </w:tr>
      <w:tr w14:paraId="35F10C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136" w:type="dxa"/>
          </w:tcPr>
          <w:p w14:paraId="65D535EB">
            <w:pPr>
              <w:spacing w:line="351" w:lineRule="auto"/>
              <w:rPr>
                <w:rFonts w:hint="eastAsia" w:ascii="宋体" w:hAnsi="宋体" w:eastAsia="宋体" w:cs="宋体"/>
              </w:rPr>
            </w:pPr>
          </w:p>
          <w:p w14:paraId="3F826F0F">
            <w:pPr>
              <w:pStyle w:val="10"/>
              <w:spacing w:before="59" w:line="220" w:lineRule="auto"/>
              <w:ind w:left="93"/>
              <w:rPr>
                <w:rFonts w:hint="eastAsia"/>
                <w:sz w:val="21"/>
                <w:szCs w:val="21"/>
              </w:rPr>
            </w:pPr>
            <w:r>
              <w:rPr>
                <w:rFonts w:hint="eastAsia"/>
                <w:b/>
                <w:bCs/>
                <w:spacing w:val="-3"/>
                <w:sz w:val="21"/>
                <w:szCs w:val="21"/>
              </w:rPr>
              <w:t>废气处理</w:t>
            </w:r>
          </w:p>
        </w:tc>
        <w:tc>
          <w:tcPr>
            <w:tcW w:w="2897" w:type="dxa"/>
          </w:tcPr>
          <w:p w14:paraId="09EB6181">
            <w:pPr>
              <w:pStyle w:val="10"/>
              <w:spacing w:before="180"/>
              <w:ind w:right="237"/>
              <w:jc w:val="both"/>
              <w:rPr>
                <w:rFonts w:hint="eastAsia"/>
                <w:sz w:val="21"/>
                <w:szCs w:val="21"/>
                <w:lang w:eastAsia="zh-CN"/>
              </w:rPr>
            </w:pPr>
            <w:r>
              <w:rPr>
                <w:rFonts w:hint="eastAsia"/>
                <w:spacing w:val="-2"/>
                <w:sz w:val="21"/>
                <w:szCs w:val="21"/>
                <w:lang w:eastAsia="zh-CN"/>
              </w:rPr>
              <w:t>HEPA 过滤效率≥99.99%</w:t>
            </w:r>
            <w:r>
              <w:rPr>
                <w:rFonts w:hint="eastAsia"/>
                <w:spacing w:val="-21"/>
                <w:sz w:val="21"/>
                <w:szCs w:val="21"/>
                <w:lang w:eastAsia="zh-CN"/>
              </w:rPr>
              <w:t xml:space="preserve"> </w:t>
            </w:r>
            <w:r>
              <w:rPr>
                <w:rFonts w:hint="eastAsia"/>
                <w:spacing w:val="-2"/>
                <w:sz w:val="21"/>
                <w:szCs w:val="21"/>
                <w:lang w:eastAsia="zh-CN"/>
              </w:rPr>
              <w:t>，有废</w:t>
            </w:r>
            <w:r>
              <w:rPr>
                <w:rFonts w:hint="eastAsia"/>
                <w:spacing w:val="-1"/>
                <w:sz w:val="21"/>
                <w:szCs w:val="21"/>
                <w:lang w:eastAsia="zh-CN"/>
              </w:rPr>
              <w:t>气源状态恶臭气体（氨、硫化</w:t>
            </w:r>
            <w:r>
              <w:rPr>
                <w:rFonts w:hint="eastAsia"/>
                <w:spacing w:val="-2"/>
                <w:sz w:val="21"/>
                <w:szCs w:val="21"/>
                <w:lang w:eastAsia="zh-CN"/>
              </w:rPr>
              <w:t>氢）达标排放。</w:t>
            </w:r>
          </w:p>
        </w:tc>
        <w:tc>
          <w:tcPr>
            <w:tcW w:w="1578" w:type="dxa"/>
          </w:tcPr>
          <w:p w14:paraId="2608372E">
            <w:pPr>
              <w:pStyle w:val="10"/>
              <w:spacing w:before="180"/>
              <w:ind w:right="255"/>
              <w:rPr>
                <w:rFonts w:hint="eastAsia"/>
                <w:sz w:val="21"/>
                <w:szCs w:val="21"/>
                <w:lang w:eastAsia="zh-CN"/>
              </w:rPr>
            </w:pPr>
            <w:r>
              <w:rPr>
                <w:rFonts w:hint="eastAsia"/>
                <w:spacing w:val="-3"/>
                <w:sz w:val="21"/>
                <w:szCs w:val="21"/>
                <w:lang w:eastAsia="zh-CN"/>
              </w:rPr>
              <w:t>PAO</w:t>
            </w:r>
            <w:r>
              <w:rPr>
                <w:rFonts w:hint="eastAsia"/>
                <w:spacing w:val="14"/>
                <w:w w:val="101"/>
                <w:sz w:val="21"/>
                <w:szCs w:val="21"/>
                <w:lang w:eastAsia="zh-CN"/>
              </w:rPr>
              <w:t xml:space="preserve"> </w:t>
            </w:r>
            <w:r>
              <w:rPr>
                <w:rFonts w:hint="eastAsia"/>
                <w:spacing w:val="-3"/>
                <w:sz w:val="21"/>
                <w:szCs w:val="21"/>
                <w:lang w:eastAsia="zh-CN"/>
              </w:rPr>
              <w:t>扫描检</w:t>
            </w:r>
            <w:r>
              <w:rPr>
                <w:rFonts w:hint="eastAsia"/>
                <w:spacing w:val="-2"/>
                <w:sz w:val="21"/>
                <w:szCs w:val="21"/>
                <w:lang w:eastAsia="zh-CN"/>
              </w:rPr>
              <w:t>漏，便携气体检测仪</w:t>
            </w:r>
          </w:p>
        </w:tc>
        <w:tc>
          <w:tcPr>
            <w:tcW w:w="1370" w:type="dxa"/>
          </w:tcPr>
          <w:p w14:paraId="2439A4B9">
            <w:pPr>
              <w:spacing w:line="387" w:lineRule="auto"/>
              <w:rPr>
                <w:rFonts w:hint="eastAsia" w:ascii="宋体" w:hAnsi="宋体" w:eastAsia="宋体" w:cs="宋体"/>
                <w:lang w:eastAsia="zh-CN"/>
              </w:rPr>
            </w:pPr>
          </w:p>
          <w:p w14:paraId="52710BD9">
            <w:pPr>
              <w:spacing w:before="52" w:line="188" w:lineRule="auto"/>
              <w:ind w:left="245"/>
              <w:rPr>
                <w:rFonts w:hint="eastAsia" w:ascii="宋体" w:hAnsi="宋体" w:eastAsia="宋体" w:cs="宋体"/>
              </w:rPr>
            </w:pPr>
            <w:r>
              <w:rPr>
                <w:rFonts w:hint="eastAsia" w:ascii="宋体" w:hAnsi="宋体" w:eastAsia="宋体" w:cs="宋体"/>
                <w:spacing w:val="-4"/>
              </w:rPr>
              <w:t>GB</w:t>
            </w:r>
            <w:r>
              <w:rPr>
                <w:rFonts w:hint="eastAsia" w:ascii="宋体" w:hAnsi="宋体" w:eastAsia="宋体" w:cs="宋体"/>
                <w:spacing w:val="22"/>
              </w:rPr>
              <w:t xml:space="preserve"> </w:t>
            </w:r>
            <w:r>
              <w:rPr>
                <w:rFonts w:hint="eastAsia" w:ascii="宋体" w:hAnsi="宋体" w:eastAsia="宋体" w:cs="宋体"/>
                <w:spacing w:val="-4"/>
              </w:rPr>
              <w:t>14554</w:t>
            </w:r>
          </w:p>
        </w:tc>
        <w:tc>
          <w:tcPr>
            <w:tcW w:w="929" w:type="dxa"/>
          </w:tcPr>
          <w:p w14:paraId="55E057FA">
            <w:pPr>
              <w:rPr>
                <w:rFonts w:hint="eastAsia" w:ascii="宋体" w:hAnsi="宋体" w:eastAsia="宋体" w:cs="宋体"/>
              </w:rPr>
            </w:pPr>
          </w:p>
        </w:tc>
        <w:tc>
          <w:tcPr>
            <w:tcW w:w="689" w:type="dxa"/>
          </w:tcPr>
          <w:p w14:paraId="1A9BEAFD">
            <w:pPr>
              <w:rPr>
                <w:rFonts w:hint="eastAsia" w:ascii="宋体" w:hAnsi="宋体" w:eastAsia="宋体" w:cs="宋体"/>
              </w:rPr>
            </w:pPr>
          </w:p>
        </w:tc>
        <w:tc>
          <w:tcPr>
            <w:tcW w:w="693" w:type="dxa"/>
          </w:tcPr>
          <w:p w14:paraId="6A92A53A">
            <w:pPr>
              <w:spacing w:line="390" w:lineRule="auto"/>
              <w:rPr>
                <w:rFonts w:hint="eastAsia" w:ascii="宋体" w:hAnsi="宋体" w:eastAsia="宋体" w:cs="宋体"/>
              </w:rPr>
            </w:pPr>
          </w:p>
          <w:p w14:paraId="16D9A08D">
            <w:pPr>
              <w:spacing w:before="51" w:line="185" w:lineRule="auto"/>
              <w:ind w:left="242"/>
              <w:rPr>
                <w:rFonts w:hint="eastAsia" w:ascii="宋体" w:hAnsi="宋体" w:eastAsia="宋体" w:cs="宋体"/>
              </w:rPr>
            </w:pPr>
            <w:r>
              <w:rPr>
                <w:rFonts w:hint="eastAsia" w:ascii="宋体" w:hAnsi="宋体" w:eastAsia="宋体" w:cs="宋体"/>
              </w:rPr>
              <w:t>K</w:t>
            </w:r>
          </w:p>
        </w:tc>
      </w:tr>
      <w:tr w14:paraId="0762F4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36" w:type="dxa"/>
          </w:tcPr>
          <w:p w14:paraId="7B692059">
            <w:pPr>
              <w:pStyle w:val="10"/>
              <w:spacing w:before="296" w:line="219" w:lineRule="auto"/>
              <w:ind w:left="100"/>
              <w:rPr>
                <w:rFonts w:hint="eastAsia"/>
                <w:sz w:val="21"/>
                <w:szCs w:val="21"/>
              </w:rPr>
            </w:pPr>
            <w:r>
              <w:rPr>
                <w:rFonts w:hint="eastAsia"/>
                <w:b/>
                <w:bCs/>
                <w:spacing w:val="-5"/>
                <w:sz w:val="21"/>
                <w:szCs w:val="21"/>
              </w:rPr>
              <w:t>暂存场所</w:t>
            </w:r>
          </w:p>
        </w:tc>
        <w:tc>
          <w:tcPr>
            <w:tcW w:w="2897" w:type="dxa"/>
          </w:tcPr>
          <w:p w14:paraId="0B0AE24F">
            <w:pPr>
              <w:pStyle w:val="10"/>
              <w:spacing w:before="181" w:line="241" w:lineRule="auto"/>
              <w:ind w:right="193"/>
              <w:rPr>
                <w:rFonts w:hint="eastAsia"/>
                <w:sz w:val="21"/>
                <w:szCs w:val="21"/>
                <w:lang w:eastAsia="zh-CN"/>
              </w:rPr>
            </w:pPr>
            <w:r>
              <w:rPr>
                <w:rFonts w:hint="eastAsia"/>
                <w:spacing w:val="-2"/>
                <w:sz w:val="21"/>
                <w:szCs w:val="21"/>
                <w:lang w:eastAsia="zh-CN"/>
              </w:rPr>
              <w:t>独立、防渗、负压（感染性</w:t>
            </w:r>
            <w:r>
              <w:rPr>
                <w:rFonts w:hint="eastAsia"/>
                <w:spacing w:val="-21"/>
                <w:sz w:val="21"/>
                <w:szCs w:val="21"/>
                <w:lang w:eastAsia="zh-CN"/>
              </w:rPr>
              <w:t>），</w:t>
            </w:r>
            <w:r>
              <w:rPr>
                <w:rFonts w:hint="eastAsia"/>
                <w:spacing w:val="-2"/>
                <w:sz w:val="21"/>
                <w:szCs w:val="21"/>
                <w:lang w:eastAsia="zh-CN"/>
              </w:rPr>
              <w:t>标识清晰。</w:t>
            </w:r>
          </w:p>
        </w:tc>
        <w:tc>
          <w:tcPr>
            <w:tcW w:w="1578" w:type="dxa"/>
          </w:tcPr>
          <w:p w14:paraId="3B989A6F">
            <w:pPr>
              <w:pStyle w:val="10"/>
              <w:spacing w:before="180" w:line="242" w:lineRule="auto"/>
              <w:ind w:right="255"/>
              <w:rPr>
                <w:rFonts w:hint="eastAsia"/>
                <w:sz w:val="21"/>
                <w:szCs w:val="21"/>
              </w:rPr>
            </w:pPr>
            <w:r>
              <w:rPr>
                <w:rFonts w:hint="eastAsia"/>
                <w:spacing w:val="-2"/>
                <w:sz w:val="21"/>
                <w:szCs w:val="21"/>
              </w:rPr>
              <w:t>现场检查，压</w:t>
            </w:r>
            <w:r>
              <w:rPr>
                <w:rFonts w:hint="eastAsia"/>
                <w:spacing w:val="-3"/>
                <w:sz w:val="21"/>
                <w:szCs w:val="21"/>
              </w:rPr>
              <w:t>差测试</w:t>
            </w:r>
          </w:p>
        </w:tc>
        <w:tc>
          <w:tcPr>
            <w:tcW w:w="1370" w:type="dxa"/>
          </w:tcPr>
          <w:p w14:paraId="686974D4">
            <w:pPr>
              <w:spacing w:before="224" w:line="188" w:lineRule="auto"/>
              <w:ind w:left="245"/>
              <w:rPr>
                <w:rFonts w:hint="eastAsia" w:ascii="宋体" w:hAnsi="宋体" w:eastAsia="宋体" w:cs="宋体"/>
              </w:rPr>
            </w:pPr>
            <w:r>
              <w:rPr>
                <w:rFonts w:hint="eastAsia" w:ascii="宋体" w:hAnsi="宋体" w:eastAsia="宋体" w:cs="宋体"/>
                <w:spacing w:val="-4"/>
              </w:rPr>
              <w:t>GB</w:t>
            </w:r>
          </w:p>
          <w:p w14:paraId="30B3E76C">
            <w:pPr>
              <w:spacing w:before="44" w:line="188" w:lineRule="auto"/>
              <w:ind w:left="260"/>
              <w:rPr>
                <w:rFonts w:hint="eastAsia" w:ascii="宋体" w:hAnsi="宋体" w:eastAsia="宋体" w:cs="宋体"/>
              </w:rPr>
            </w:pPr>
            <w:r>
              <w:rPr>
                <w:rFonts w:hint="eastAsia" w:ascii="宋体" w:hAnsi="宋体" w:eastAsia="宋体" w:cs="宋体"/>
                <w:spacing w:val="-2"/>
              </w:rPr>
              <w:t>18597-2023</w:t>
            </w:r>
          </w:p>
        </w:tc>
        <w:tc>
          <w:tcPr>
            <w:tcW w:w="929" w:type="dxa"/>
          </w:tcPr>
          <w:p w14:paraId="00C1DE20">
            <w:pPr>
              <w:rPr>
                <w:rFonts w:hint="eastAsia" w:ascii="宋体" w:hAnsi="宋体" w:eastAsia="宋体" w:cs="宋体"/>
              </w:rPr>
            </w:pPr>
          </w:p>
        </w:tc>
        <w:tc>
          <w:tcPr>
            <w:tcW w:w="689" w:type="dxa"/>
          </w:tcPr>
          <w:p w14:paraId="28731478">
            <w:pPr>
              <w:rPr>
                <w:rFonts w:hint="eastAsia" w:ascii="宋体" w:hAnsi="宋体" w:eastAsia="宋体" w:cs="宋体"/>
              </w:rPr>
            </w:pPr>
          </w:p>
        </w:tc>
        <w:tc>
          <w:tcPr>
            <w:tcW w:w="693" w:type="dxa"/>
          </w:tcPr>
          <w:p w14:paraId="61E504D4">
            <w:pPr>
              <w:spacing w:line="274" w:lineRule="auto"/>
              <w:rPr>
                <w:rFonts w:hint="eastAsia" w:ascii="宋体" w:hAnsi="宋体" w:eastAsia="宋体" w:cs="宋体"/>
              </w:rPr>
            </w:pPr>
          </w:p>
          <w:p w14:paraId="29F71810">
            <w:pPr>
              <w:spacing w:before="51" w:line="188" w:lineRule="auto"/>
              <w:ind w:left="245"/>
              <w:rPr>
                <w:rFonts w:hint="eastAsia" w:ascii="宋体" w:hAnsi="宋体" w:eastAsia="宋体" w:cs="宋体"/>
              </w:rPr>
            </w:pPr>
            <w:r>
              <w:rPr>
                <w:rFonts w:hint="eastAsia" w:ascii="宋体" w:hAnsi="宋体" w:eastAsia="宋体" w:cs="宋体"/>
              </w:rPr>
              <w:t>G</w:t>
            </w:r>
          </w:p>
        </w:tc>
      </w:tr>
      <w:tr w14:paraId="5D6FBE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136" w:type="dxa"/>
          </w:tcPr>
          <w:p w14:paraId="7A423928">
            <w:pPr>
              <w:pStyle w:val="10"/>
              <w:spacing w:before="179" w:line="242" w:lineRule="auto"/>
              <w:ind w:left="184" w:right="321" w:hanging="86"/>
              <w:rPr>
                <w:rFonts w:hint="eastAsia"/>
                <w:sz w:val="21"/>
                <w:szCs w:val="21"/>
              </w:rPr>
            </w:pPr>
            <w:r>
              <w:rPr>
                <w:rFonts w:hint="eastAsia"/>
                <w:b/>
                <w:bCs/>
                <w:spacing w:val="-4"/>
                <w:sz w:val="21"/>
                <w:szCs w:val="21"/>
              </w:rPr>
              <w:t>处理过程封闭性</w:t>
            </w:r>
          </w:p>
        </w:tc>
        <w:tc>
          <w:tcPr>
            <w:tcW w:w="2897" w:type="dxa"/>
          </w:tcPr>
          <w:p w14:paraId="5997ACEA">
            <w:pPr>
              <w:pStyle w:val="10"/>
              <w:spacing w:before="298" w:line="219" w:lineRule="auto"/>
              <w:rPr>
                <w:rFonts w:hint="eastAsia"/>
                <w:sz w:val="21"/>
                <w:szCs w:val="21"/>
                <w:lang w:eastAsia="zh-CN"/>
              </w:rPr>
            </w:pPr>
            <w:r>
              <w:rPr>
                <w:rFonts w:hint="eastAsia"/>
                <w:spacing w:val="-1"/>
                <w:sz w:val="21"/>
                <w:szCs w:val="21"/>
                <w:lang w:eastAsia="zh-CN"/>
              </w:rPr>
              <w:t>全程密闭，无异味逸散。</w:t>
            </w:r>
          </w:p>
        </w:tc>
        <w:tc>
          <w:tcPr>
            <w:tcW w:w="1578" w:type="dxa"/>
          </w:tcPr>
          <w:p w14:paraId="2AD170BD">
            <w:pPr>
              <w:pStyle w:val="10"/>
              <w:spacing w:before="179" w:line="242" w:lineRule="auto"/>
              <w:ind w:right="255"/>
              <w:rPr>
                <w:rFonts w:hint="eastAsia"/>
                <w:sz w:val="21"/>
                <w:szCs w:val="21"/>
                <w:lang w:eastAsia="zh-CN"/>
              </w:rPr>
            </w:pPr>
            <w:r>
              <w:rPr>
                <w:rFonts w:hint="eastAsia"/>
                <w:spacing w:val="-2"/>
                <w:sz w:val="21"/>
                <w:szCs w:val="21"/>
                <w:lang w:eastAsia="zh-CN"/>
              </w:rPr>
              <w:t>感官评估，微压差测试</w:t>
            </w:r>
          </w:p>
        </w:tc>
        <w:tc>
          <w:tcPr>
            <w:tcW w:w="1370" w:type="dxa"/>
          </w:tcPr>
          <w:p w14:paraId="3FDED36F">
            <w:pPr>
              <w:pStyle w:val="10"/>
              <w:spacing w:before="192" w:line="219" w:lineRule="auto"/>
              <w:ind w:left="246"/>
              <w:rPr>
                <w:rFonts w:hint="eastAsia"/>
                <w:sz w:val="21"/>
                <w:szCs w:val="21"/>
              </w:rPr>
            </w:pPr>
            <w:r>
              <w:rPr>
                <w:rFonts w:hint="eastAsia"/>
                <w:spacing w:val="-3"/>
                <w:sz w:val="21"/>
                <w:szCs w:val="21"/>
              </w:rPr>
              <w:t>本标准</w:t>
            </w:r>
          </w:p>
          <w:p w14:paraId="62621BD2">
            <w:pPr>
              <w:spacing w:before="38" w:line="188" w:lineRule="auto"/>
              <w:ind w:left="260"/>
              <w:rPr>
                <w:rFonts w:hint="eastAsia" w:ascii="宋体" w:hAnsi="宋体" w:eastAsia="宋体" w:cs="宋体"/>
              </w:rPr>
            </w:pPr>
            <w:r>
              <w:rPr>
                <w:rFonts w:hint="eastAsia" w:ascii="宋体" w:hAnsi="宋体" w:eastAsia="宋体" w:cs="宋体"/>
                <w:spacing w:val="-7"/>
              </w:rPr>
              <w:t>12.</w:t>
            </w:r>
            <w:r>
              <w:rPr>
                <w:rFonts w:hint="eastAsia" w:ascii="宋体" w:hAnsi="宋体" w:eastAsia="宋体" w:cs="宋体"/>
                <w:spacing w:val="-24"/>
              </w:rPr>
              <w:t xml:space="preserve"> </w:t>
            </w:r>
            <w:r>
              <w:rPr>
                <w:rFonts w:hint="eastAsia" w:ascii="宋体" w:hAnsi="宋体" w:eastAsia="宋体" w:cs="宋体"/>
                <w:spacing w:val="-7"/>
              </w:rPr>
              <w:t>1.3</w:t>
            </w:r>
          </w:p>
        </w:tc>
        <w:tc>
          <w:tcPr>
            <w:tcW w:w="929" w:type="dxa"/>
          </w:tcPr>
          <w:p w14:paraId="68D2209A">
            <w:pPr>
              <w:rPr>
                <w:rFonts w:hint="eastAsia" w:ascii="宋体" w:hAnsi="宋体" w:eastAsia="宋体" w:cs="宋体"/>
              </w:rPr>
            </w:pPr>
          </w:p>
        </w:tc>
        <w:tc>
          <w:tcPr>
            <w:tcW w:w="689" w:type="dxa"/>
          </w:tcPr>
          <w:p w14:paraId="6039A190">
            <w:pPr>
              <w:rPr>
                <w:rFonts w:hint="eastAsia" w:ascii="宋体" w:hAnsi="宋体" w:eastAsia="宋体" w:cs="宋体"/>
              </w:rPr>
            </w:pPr>
          </w:p>
        </w:tc>
        <w:tc>
          <w:tcPr>
            <w:tcW w:w="693" w:type="dxa"/>
          </w:tcPr>
          <w:p w14:paraId="1DF8078D">
            <w:pPr>
              <w:spacing w:line="273" w:lineRule="auto"/>
              <w:rPr>
                <w:rFonts w:hint="eastAsia" w:ascii="宋体" w:hAnsi="宋体" w:eastAsia="宋体" w:cs="宋体"/>
              </w:rPr>
            </w:pPr>
          </w:p>
          <w:p w14:paraId="4F4677D3">
            <w:pPr>
              <w:spacing w:before="52" w:line="188" w:lineRule="auto"/>
              <w:ind w:left="245"/>
              <w:rPr>
                <w:rFonts w:hint="eastAsia" w:ascii="宋体" w:hAnsi="宋体" w:eastAsia="宋体" w:cs="宋体"/>
              </w:rPr>
            </w:pPr>
            <w:r>
              <w:rPr>
                <w:rFonts w:hint="eastAsia" w:ascii="宋体" w:hAnsi="宋体" w:eastAsia="宋体" w:cs="宋体"/>
              </w:rPr>
              <w:t>G</w:t>
            </w:r>
          </w:p>
        </w:tc>
      </w:tr>
      <w:tr w14:paraId="7B452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9" w:hRule="atLeast"/>
        </w:trPr>
        <w:tc>
          <w:tcPr>
            <w:tcW w:w="1136" w:type="dxa"/>
          </w:tcPr>
          <w:p w14:paraId="22DB0836">
            <w:pPr>
              <w:pStyle w:val="10"/>
              <w:spacing w:before="296" w:line="243" w:lineRule="auto"/>
              <w:ind w:left="365" w:right="321" w:hanging="272"/>
              <w:rPr>
                <w:rFonts w:hint="eastAsia"/>
                <w:sz w:val="21"/>
                <w:szCs w:val="21"/>
              </w:rPr>
            </w:pPr>
            <w:r>
              <w:rPr>
                <w:rFonts w:hint="eastAsia"/>
                <w:b/>
                <w:bCs/>
                <w:spacing w:val="-3"/>
                <w:sz w:val="21"/>
                <w:szCs w:val="21"/>
              </w:rPr>
              <w:t>记录与追</w:t>
            </w:r>
            <w:r>
              <w:rPr>
                <w:rFonts w:hint="eastAsia"/>
                <w:b/>
                <w:bCs/>
                <w:spacing w:val="-2"/>
                <w:sz w:val="21"/>
                <w:szCs w:val="21"/>
              </w:rPr>
              <w:t>溯</w:t>
            </w:r>
          </w:p>
        </w:tc>
        <w:tc>
          <w:tcPr>
            <w:tcW w:w="2897" w:type="dxa"/>
          </w:tcPr>
          <w:p w14:paraId="47D6D363">
            <w:pPr>
              <w:pStyle w:val="10"/>
              <w:spacing w:before="296" w:line="243" w:lineRule="auto"/>
              <w:ind w:right="193"/>
              <w:rPr>
                <w:rFonts w:hint="eastAsia"/>
                <w:sz w:val="21"/>
                <w:szCs w:val="21"/>
                <w:lang w:eastAsia="zh-CN"/>
              </w:rPr>
            </w:pPr>
            <w:r>
              <w:rPr>
                <w:rFonts w:hint="eastAsia"/>
                <w:spacing w:val="-6"/>
                <w:sz w:val="21"/>
                <w:szCs w:val="21"/>
                <w:lang w:eastAsia="zh-CN"/>
              </w:rPr>
              <w:t>关键参数自动记录，保存≥3年，</w:t>
            </w:r>
            <w:r>
              <w:rPr>
                <w:rFonts w:hint="eastAsia"/>
                <w:spacing w:val="-2"/>
                <w:sz w:val="21"/>
                <w:szCs w:val="21"/>
                <w:lang w:eastAsia="zh-CN"/>
              </w:rPr>
              <w:t>全程可追溯。</w:t>
            </w:r>
          </w:p>
        </w:tc>
        <w:tc>
          <w:tcPr>
            <w:tcW w:w="1578" w:type="dxa"/>
          </w:tcPr>
          <w:p w14:paraId="177859A7">
            <w:pPr>
              <w:pStyle w:val="10"/>
              <w:spacing w:before="181" w:line="219" w:lineRule="auto"/>
              <w:rPr>
                <w:rFonts w:hint="eastAsia"/>
                <w:sz w:val="21"/>
                <w:szCs w:val="21"/>
                <w:lang w:eastAsia="zh-CN"/>
              </w:rPr>
            </w:pPr>
            <w:r>
              <w:rPr>
                <w:rFonts w:hint="eastAsia"/>
                <w:spacing w:val="-2"/>
                <w:sz w:val="21"/>
                <w:szCs w:val="21"/>
                <w:lang w:eastAsia="zh-CN"/>
              </w:rPr>
              <w:t>抽查历史数据，测试追溯</w:t>
            </w:r>
            <w:r>
              <w:rPr>
                <w:rFonts w:hint="eastAsia"/>
                <w:spacing w:val="-4"/>
                <w:sz w:val="21"/>
                <w:szCs w:val="21"/>
                <w:lang w:eastAsia="zh-CN"/>
              </w:rPr>
              <w:t>系统</w:t>
            </w:r>
          </w:p>
        </w:tc>
        <w:tc>
          <w:tcPr>
            <w:tcW w:w="1370" w:type="dxa"/>
          </w:tcPr>
          <w:p w14:paraId="7F142997">
            <w:pPr>
              <w:spacing w:line="352" w:lineRule="auto"/>
              <w:rPr>
                <w:rFonts w:hint="eastAsia" w:ascii="宋体" w:hAnsi="宋体" w:eastAsia="宋体" w:cs="宋体"/>
                <w:lang w:eastAsia="zh-CN"/>
              </w:rPr>
            </w:pPr>
          </w:p>
          <w:p w14:paraId="438C8276">
            <w:pPr>
              <w:pStyle w:val="10"/>
              <w:spacing w:before="59" w:line="219" w:lineRule="auto"/>
              <w:ind w:left="246"/>
              <w:rPr>
                <w:rFonts w:hint="eastAsia"/>
                <w:sz w:val="21"/>
                <w:szCs w:val="21"/>
              </w:rPr>
            </w:pPr>
            <w:r>
              <w:rPr>
                <w:rFonts w:hint="eastAsia"/>
                <w:spacing w:val="-5"/>
                <w:sz w:val="21"/>
                <w:szCs w:val="21"/>
              </w:rPr>
              <w:t>本标准</w:t>
            </w:r>
            <w:r>
              <w:rPr>
                <w:rFonts w:hint="eastAsia"/>
                <w:spacing w:val="-28"/>
                <w:sz w:val="21"/>
                <w:szCs w:val="21"/>
              </w:rPr>
              <w:t xml:space="preserve"> </w:t>
            </w:r>
            <w:r>
              <w:rPr>
                <w:rFonts w:hint="eastAsia"/>
                <w:spacing w:val="-5"/>
                <w:sz w:val="21"/>
                <w:szCs w:val="21"/>
              </w:rPr>
              <w:t>12.7</w:t>
            </w:r>
          </w:p>
        </w:tc>
        <w:tc>
          <w:tcPr>
            <w:tcW w:w="929" w:type="dxa"/>
          </w:tcPr>
          <w:p w14:paraId="0075C568">
            <w:pPr>
              <w:rPr>
                <w:rFonts w:hint="eastAsia" w:ascii="宋体" w:hAnsi="宋体" w:eastAsia="宋体" w:cs="宋体"/>
              </w:rPr>
            </w:pPr>
          </w:p>
        </w:tc>
        <w:tc>
          <w:tcPr>
            <w:tcW w:w="689" w:type="dxa"/>
          </w:tcPr>
          <w:p w14:paraId="4122E6C5">
            <w:pPr>
              <w:rPr>
                <w:rFonts w:hint="eastAsia" w:ascii="宋体" w:hAnsi="宋体" w:eastAsia="宋体" w:cs="宋体"/>
              </w:rPr>
            </w:pPr>
          </w:p>
        </w:tc>
        <w:tc>
          <w:tcPr>
            <w:tcW w:w="693" w:type="dxa"/>
          </w:tcPr>
          <w:p w14:paraId="72FBF20D">
            <w:pPr>
              <w:spacing w:line="390" w:lineRule="auto"/>
              <w:rPr>
                <w:rFonts w:hint="eastAsia" w:ascii="宋体" w:hAnsi="宋体" w:eastAsia="宋体" w:cs="宋体"/>
              </w:rPr>
            </w:pPr>
          </w:p>
          <w:p w14:paraId="4681C3E6">
            <w:pPr>
              <w:spacing w:before="52" w:line="188" w:lineRule="auto"/>
              <w:ind w:left="245"/>
              <w:rPr>
                <w:rFonts w:hint="eastAsia" w:ascii="宋体" w:hAnsi="宋体" w:eastAsia="宋体" w:cs="宋体"/>
              </w:rPr>
            </w:pPr>
            <w:r>
              <w:rPr>
                <w:rFonts w:hint="eastAsia" w:ascii="宋体" w:hAnsi="宋体" w:eastAsia="宋体" w:cs="宋体"/>
              </w:rPr>
              <w:t>G</w:t>
            </w:r>
          </w:p>
        </w:tc>
      </w:tr>
    </w:tbl>
    <w:p w14:paraId="27DDB459">
      <w:pPr>
        <w:pStyle w:val="2"/>
        <w:rPr>
          <w:rFonts w:hint="eastAsia" w:ascii="宋体" w:hAnsi="宋体" w:eastAsia="宋体" w:cs="宋体"/>
        </w:rPr>
      </w:pPr>
    </w:p>
    <w:p w14:paraId="7F5C7A64">
      <w:pPr>
        <w:rPr>
          <w:rFonts w:hint="eastAsia" w:ascii="宋体" w:hAnsi="宋体" w:eastAsia="宋体" w:cs="宋体"/>
        </w:rPr>
        <w:sectPr>
          <w:footerReference r:id="rId15" w:type="default"/>
          <w:pgSz w:w="11906" w:h="16839"/>
          <w:pgMar w:top="1431" w:right="1304" w:bottom="1183" w:left="1304" w:header="0" w:footer="1018" w:gutter="0"/>
          <w:cols w:space="720" w:num="1"/>
        </w:sectPr>
      </w:pPr>
    </w:p>
    <w:p w14:paraId="19D05A26">
      <w:pPr>
        <w:spacing w:before="77" w:line="219" w:lineRule="auto"/>
        <w:ind w:left="120"/>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56"/>
          <w:lang w:eastAsia="zh-CN"/>
        </w:rPr>
        <w:t xml:space="preserve"> </w:t>
      </w:r>
      <w:r>
        <w:rPr>
          <w:rFonts w:hint="eastAsia" w:ascii="宋体" w:hAnsi="宋体" w:eastAsia="宋体" w:cs="宋体"/>
          <w:spacing w:val="-1"/>
          <w:lang w:eastAsia="zh-CN"/>
        </w:rPr>
        <w:t>A.8 职业防护验收检查表</w:t>
      </w:r>
    </w:p>
    <w:p w14:paraId="691F152E">
      <w:pPr>
        <w:spacing w:line="140" w:lineRule="exact"/>
        <w:rPr>
          <w:rFonts w:hint="eastAsia" w:ascii="宋体" w:hAnsi="宋体" w:eastAsia="宋体" w:cs="宋体"/>
          <w:lang w:eastAsia="zh-CN"/>
        </w:rPr>
      </w:pPr>
    </w:p>
    <w:tbl>
      <w:tblPr>
        <w:tblStyle w:val="9"/>
        <w:tblW w:w="92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43"/>
        <w:gridCol w:w="2440"/>
        <w:gridCol w:w="1527"/>
        <w:gridCol w:w="1890"/>
        <w:gridCol w:w="856"/>
        <w:gridCol w:w="665"/>
        <w:gridCol w:w="670"/>
      </w:tblGrid>
      <w:tr w14:paraId="6C1C06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1243" w:type="dxa"/>
          </w:tcPr>
          <w:p w14:paraId="687C7A72">
            <w:pPr>
              <w:pStyle w:val="10"/>
              <w:spacing w:before="298" w:line="219" w:lineRule="auto"/>
              <w:ind w:left="149"/>
              <w:rPr>
                <w:rFonts w:hint="eastAsia"/>
                <w:sz w:val="21"/>
                <w:szCs w:val="21"/>
              </w:rPr>
            </w:pPr>
            <w:r>
              <w:rPr>
                <w:rFonts w:hint="eastAsia"/>
                <w:b/>
                <w:bCs/>
                <w:spacing w:val="-4"/>
                <w:sz w:val="21"/>
                <w:szCs w:val="21"/>
              </w:rPr>
              <w:t>检查主项</w:t>
            </w:r>
          </w:p>
        </w:tc>
        <w:tc>
          <w:tcPr>
            <w:tcW w:w="2440" w:type="dxa"/>
          </w:tcPr>
          <w:p w14:paraId="0A726778">
            <w:pPr>
              <w:pStyle w:val="10"/>
              <w:spacing w:before="298" w:line="219" w:lineRule="auto"/>
              <w:ind w:left="655"/>
              <w:rPr>
                <w:rFonts w:hint="eastAsia"/>
                <w:sz w:val="21"/>
                <w:szCs w:val="21"/>
              </w:rPr>
            </w:pPr>
            <w:r>
              <w:rPr>
                <w:rFonts w:hint="eastAsia"/>
                <w:b/>
                <w:bCs/>
                <w:spacing w:val="-3"/>
                <w:sz w:val="21"/>
                <w:szCs w:val="21"/>
              </w:rPr>
              <w:t>验收标准/要求</w:t>
            </w:r>
          </w:p>
        </w:tc>
        <w:tc>
          <w:tcPr>
            <w:tcW w:w="1527" w:type="dxa"/>
          </w:tcPr>
          <w:p w14:paraId="61F82A54">
            <w:pPr>
              <w:pStyle w:val="10"/>
              <w:spacing w:before="297" w:line="221" w:lineRule="auto"/>
              <w:ind w:left="405"/>
              <w:rPr>
                <w:rFonts w:hint="eastAsia"/>
                <w:sz w:val="21"/>
                <w:szCs w:val="21"/>
              </w:rPr>
            </w:pPr>
            <w:r>
              <w:rPr>
                <w:rFonts w:hint="eastAsia"/>
                <w:b/>
                <w:bCs/>
                <w:spacing w:val="-4"/>
                <w:sz w:val="21"/>
                <w:szCs w:val="21"/>
              </w:rPr>
              <w:t>测试方法</w:t>
            </w:r>
          </w:p>
        </w:tc>
        <w:tc>
          <w:tcPr>
            <w:tcW w:w="1890" w:type="dxa"/>
          </w:tcPr>
          <w:p w14:paraId="087CBA27">
            <w:pPr>
              <w:pStyle w:val="10"/>
              <w:spacing w:before="297" w:line="219" w:lineRule="auto"/>
              <w:ind w:left="589"/>
              <w:rPr>
                <w:rFonts w:hint="eastAsia"/>
                <w:sz w:val="21"/>
                <w:szCs w:val="21"/>
              </w:rPr>
            </w:pPr>
            <w:r>
              <w:rPr>
                <w:rFonts w:hint="eastAsia"/>
                <w:b/>
                <w:bCs/>
                <w:spacing w:val="-4"/>
                <w:sz w:val="21"/>
                <w:szCs w:val="21"/>
              </w:rPr>
              <w:t>判定依据</w:t>
            </w:r>
          </w:p>
        </w:tc>
        <w:tc>
          <w:tcPr>
            <w:tcW w:w="856" w:type="dxa"/>
          </w:tcPr>
          <w:p w14:paraId="33FE1148">
            <w:pPr>
              <w:pStyle w:val="10"/>
              <w:spacing w:before="183" w:line="241" w:lineRule="auto"/>
              <w:ind w:left="258" w:right="243" w:hanging="4"/>
              <w:rPr>
                <w:rFonts w:hint="eastAsia"/>
                <w:sz w:val="21"/>
                <w:szCs w:val="21"/>
              </w:rPr>
            </w:pPr>
            <w:r>
              <w:rPr>
                <w:rFonts w:hint="eastAsia"/>
                <w:b/>
                <w:bCs/>
                <w:spacing w:val="-6"/>
                <w:sz w:val="21"/>
                <w:szCs w:val="21"/>
              </w:rPr>
              <w:t>检查</w:t>
            </w:r>
            <w:r>
              <w:rPr>
                <w:rFonts w:hint="eastAsia"/>
                <w:b/>
                <w:bCs/>
                <w:spacing w:val="-8"/>
                <w:sz w:val="21"/>
                <w:szCs w:val="21"/>
              </w:rPr>
              <w:t>结果</w:t>
            </w:r>
          </w:p>
        </w:tc>
        <w:tc>
          <w:tcPr>
            <w:tcW w:w="665" w:type="dxa"/>
            <w:textDirection w:val="tbRlV"/>
          </w:tcPr>
          <w:p w14:paraId="34E9C9F4">
            <w:pPr>
              <w:pStyle w:val="10"/>
              <w:spacing w:before="239" w:line="209" w:lineRule="auto"/>
              <w:ind w:left="182"/>
              <w:rPr>
                <w:rFonts w:hint="eastAsia"/>
                <w:sz w:val="21"/>
                <w:szCs w:val="21"/>
              </w:rPr>
            </w:pPr>
            <w:r>
              <w:rPr>
                <w:rFonts w:hint="eastAsia"/>
                <w:b/>
                <w:bCs/>
                <w:spacing w:val="24"/>
                <w:sz w:val="21"/>
                <w:szCs w:val="21"/>
              </w:rPr>
              <w:t>备注</w:t>
            </w:r>
          </w:p>
        </w:tc>
        <w:tc>
          <w:tcPr>
            <w:tcW w:w="670" w:type="dxa"/>
            <w:textDirection w:val="tbRlV"/>
          </w:tcPr>
          <w:p w14:paraId="07F56478">
            <w:pPr>
              <w:pStyle w:val="10"/>
              <w:spacing w:before="243" w:line="208" w:lineRule="auto"/>
              <w:ind w:left="182"/>
              <w:rPr>
                <w:rFonts w:hint="eastAsia"/>
                <w:sz w:val="21"/>
                <w:szCs w:val="21"/>
              </w:rPr>
            </w:pPr>
            <w:r>
              <w:rPr>
                <w:rFonts w:hint="eastAsia"/>
                <w:b/>
                <w:bCs/>
                <w:spacing w:val="24"/>
                <w:sz w:val="21"/>
                <w:szCs w:val="21"/>
              </w:rPr>
              <w:t>性质</w:t>
            </w:r>
          </w:p>
        </w:tc>
      </w:tr>
      <w:tr w14:paraId="5F713B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trPr>
        <w:tc>
          <w:tcPr>
            <w:tcW w:w="1243" w:type="dxa"/>
          </w:tcPr>
          <w:p w14:paraId="0A2D1586">
            <w:pPr>
              <w:pStyle w:val="10"/>
              <w:spacing w:before="293" w:line="242" w:lineRule="auto"/>
              <w:ind w:left="12" w:right="332" w:hanging="2"/>
              <w:rPr>
                <w:rFonts w:hint="eastAsia"/>
                <w:sz w:val="21"/>
                <w:szCs w:val="21"/>
              </w:rPr>
            </w:pPr>
            <w:r>
              <w:rPr>
                <w:rFonts w:hint="eastAsia"/>
                <w:b/>
                <w:bCs/>
                <w:spacing w:val="-3"/>
                <w:sz w:val="21"/>
                <w:szCs w:val="21"/>
              </w:rPr>
              <w:t>个人防护装</w:t>
            </w:r>
            <w:r>
              <w:rPr>
                <w:rFonts w:hint="eastAsia"/>
                <w:b/>
                <w:bCs/>
                <w:spacing w:val="-2"/>
                <w:sz w:val="21"/>
                <w:szCs w:val="21"/>
              </w:rPr>
              <w:t>备</w:t>
            </w:r>
          </w:p>
        </w:tc>
        <w:tc>
          <w:tcPr>
            <w:tcW w:w="2440" w:type="dxa"/>
          </w:tcPr>
          <w:p w14:paraId="7E9F7358">
            <w:pPr>
              <w:pStyle w:val="10"/>
              <w:spacing w:before="178" w:line="241" w:lineRule="auto"/>
              <w:ind w:right="179"/>
              <w:jc w:val="both"/>
              <w:rPr>
                <w:rFonts w:hint="eastAsia"/>
                <w:sz w:val="21"/>
                <w:szCs w:val="21"/>
                <w:lang w:eastAsia="zh-CN"/>
              </w:rPr>
            </w:pPr>
            <w:r>
              <w:rPr>
                <w:rFonts w:hint="eastAsia"/>
                <w:spacing w:val="-13"/>
                <w:sz w:val="21"/>
                <w:szCs w:val="21"/>
                <w:lang w:eastAsia="zh-CN"/>
              </w:rPr>
              <w:t>种类齐全（洁净服、口罩、</w:t>
            </w:r>
            <w:r>
              <w:rPr>
                <w:rFonts w:hint="eastAsia"/>
                <w:spacing w:val="-3"/>
                <w:sz w:val="21"/>
                <w:szCs w:val="21"/>
                <w:lang w:eastAsia="zh-CN"/>
              </w:rPr>
              <w:t>手套等</w:t>
            </w:r>
            <w:r>
              <w:rPr>
                <w:rFonts w:hint="eastAsia"/>
                <w:spacing w:val="-1"/>
                <w:sz w:val="21"/>
                <w:szCs w:val="21"/>
                <w:lang w:eastAsia="zh-CN"/>
              </w:rPr>
              <w:t>），</w:t>
            </w:r>
            <w:r>
              <w:rPr>
                <w:rFonts w:hint="eastAsia"/>
                <w:spacing w:val="-3"/>
                <w:sz w:val="21"/>
                <w:szCs w:val="21"/>
                <w:lang w:eastAsia="zh-CN"/>
              </w:rPr>
              <w:t>质量合格，使</w:t>
            </w:r>
            <w:r>
              <w:rPr>
                <w:rFonts w:hint="eastAsia"/>
                <w:spacing w:val="-2"/>
                <w:sz w:val="21"/>
                <w:szCs w:val="21"/>
                <w:lang w:eastAsia="zh-CN"/>
              </w:rPr>
              <w:t>用规范。</w:t>
            </w:r>
          </w:p>
        </w:tc>
        <w:tc>
          <w:tcPr>
            <w:tcW w:w="1527" w:type="dxa"/>
          </w:tcPr>
          <w:p w14:paraId="4618E39D">
            <w:pPr>
              <w:pStyle w:val="10"/>
              <w:spacing w:before="294" w:line="241" w:lineRule="auto"/>
              <w:ind w:right="238"/>
              <w:rPr>
                <w:rFonts w:hint="eastAsia"/>
                <w:sz w:val="21"/>
                <w:szCs w:val="21"/>
              </w:rPr>
            </w:pPr>
            <w:r>
              <w:rPr>
                <w:rFonts w:hint="eastAsia"/>
                <w:spacing w:val="-8"/>
                <w:sz w:val="21"/>
                <w:szCs w:val="21"/>
              </w:rPr>
              <w:t>现场检查，观</w:t>
            </w:r>
            <w:r>
              <w:rPr>
                <w:rFonts w:hint="eastAsia"/>
                <w:spacing w:val="-3"/>
                <w:sz w:val="21"/>
                <w:szCs w:val="21"/>
              </w:rPr>
              <w:t>察操作</w:t>
            </w:r>
          </w:p>
        </w:tc>
        <w:tc>
          <w:tcPr>
            <w:tcW w:w="1890" w:type="dxa"/>
          </w:tcPr>
          <w:p w14:paraId="43E0E68F">
            <w:pPr>
              <w:spacing w:line="386" w:lineRule="auto"/>
              <w:rPr>
                <w:rFonts w:hint="eastAsia" w:ascii="宋体" w:hAnsi="宋体" w:eastAsia="宋体" w:cs="宋体"/>
              </w:rPr>
            </w:pPr>
          </w:p>
          <w:p w14:paraId="25F9E4B3">
            <w:pPr>
              <w:spacing w:before="52" w:line="188" w:lineRule="auto"/>
              <w:ind w:left="243"/>
              <w:rPr>
                <w:rFonts w:hint="eastAsia" w:ascii="宋体" w:hAnsi="宋体" w:eastAsia="宋体" w:cs="宋体"/>
              </w:rPr>
            </w:pPr>
            <w:r>
              <w:rPr>
                <w:rFonts w:hint="eastAsia" w:ascii="宋体" w:hAnsi="宋体" w:eastAsia="宋体" w:cs="宋体"/>
                <w:spacing w:val="-3"/>
              </w:rPr>
              <w:t>GB</w:t>
            </w:r>
            <w:r>
              <w:rPr>
                <w:rFonts w:hint="eastAsia" w:ascii="宋体" w:hAnsi="宋体" w:eastAsia="宋体" w:cs="宋体"/>
                <w:spacing w:val="30"/>
              </w:rPr>
              <w:t xml:space="preserve"> </w:t>
            </w:r>
            <w:r>
              <w:rPr>
                <w:rFonts w:hint="eastAsia" w:ascii="宋体" w:hAnsi="宋体" w:eastAsia="宋体" w:cs="宋体"/>
                <w:spacing w:val="-3"/>
              </w:rPr>
              <w:t>19489-2008</w:t>
            </w:r>
          </w:p>
        </w:tc>
        <w:tc>
          <w:tcPr>
            <w:tcW w:w="856" w:type="dxa"/>
          </w:tcPr>
          <w:p w14:paraId="7EC77E51">
            <w:pPr>
              <w:rPr>
                <w:rFonts w:hint="eastAsia" w:ascii="宋体" w:hAnsi="宋体" w:eastAsia="宋体" w:cs="宋体"/>
              </w:rPr>
            </w:pPr>
          </w:p>
        </w:tc>
        <w:tc>
          <w:tcPr>
            <w:tcW w:w="665" w:type="dxa"/>
          </w:tcPr>
          <w:p w14:paraId="4645DAB8">
            <w:pPr>
              <w:rPr>
                <w:rFonts w:hint="eastAsia" w:ascii="宋体" w:hAnsi="宋体" w:eastAsia="宋体" w:cs="宋体"/>
              </w:rPr>
            </w:pPr>
          </w:p>
        </w:tc>
        <w:tc>
          <w:tcPr>
            <w:tcW w:w="670" w:type="dxa"/>
          </w:tcPr>
          <w:p w14:paraId="00E490E6">
            <w:pPr>
              <w:spacing w:line="389" w:lineRule="auto"/>
              <w:rPr>
                <w:rFonts w:hint="eastAsia" w:ascii="宋体" w:hAnsi="宋体" w:eastAsia="宋体" w:cs="宋体"/>
              </w:rPr>
            </w:pPr>
          </w:p>
          <w:p w14:paraId="5B97890A">
            <w:pPr>
              <w:spacing w:before="52" w:line="185" w:lineRule="auto"/>
              <w:ind w:left="241"/>
              <w:rPr>
                <w:rFonts w:hint="eastAsia" w:ascii="宋体" w:hAnsi="宋体" w:eastAsia="宋体" w:cs="宋体"/>
              </w:rPr>
            </w:pPr>
            <w:r>
              <w:rPr>
                <w:rFonts w:hint="eastAsia" w:ascii="宋体" w:hAnsi="宋体" w:eastAsia="宋体" w:cs="宋体"/>
              </w:rPr>
              <w:t>K</w:t>
            </w:r>
          </w:p>
        </w:tc>
      </w:tr>
      <w:tr w14:paraId="060C6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243" w:type="dxa"/>
          </w:tcPr>
          <w:p w14:paraId="1600732D">
            <w:pPr>
              <w:pStyle w:val="10"/>
              <w:spacing w:before="293" w:line="242" w:lineRule="auto"/>
              <w:ind w:left="12" w:right="332"/>
              <w:rPr>
                <w:rFonts w:hint="eastAsia"/>
                <w:sz w:val="21"/>
                <w:szCs w:val="21"/>
              </w:rPr>
            </w:pPr>
            <w:r>
              <w:rPr>
                <w:rFonts w:hint="eastAsia"/>
                <w:b/>
                <w:bCs/>
                <w:spacing w:val="-4"/>
                <w:sz w:val="21"/>
                <w:szCs w:val="21"/>
              </w:rPr>
              <w:t>生物安全柜</w:t>
            </w:r>
            <w:r>
              <w:rPr>
                <w:rFonts w:hint="eastAsia"/>
                <w:b/>
                <w:bCs/>
                <w:spacing w:val="-7"/>
                <w:sz w:val="21"/>
                <w:szCs w:val="21"/>
              </w:rPr>
              <w:t>性能</w:t>
            </w:r>
          </w:p>
        </w:tc>
        <w:tc>
          <w:tcPr>
            <w:tcW w:w="2440" w:type="dxa"/>
          </w:tcPr>
          <w:p w14:paraId="2A4F44E3">
            <w:pPr>
              <w:pStyle w:val="10"/>
              <w:spacing w:before="294" w:line="241" w:lineRule="auto"/>
              <w:ind w:right="237"/>
              <w:rPr>
                <w:rFonts w:hint="eastAsia"/>
                <w:sz w:val="21"/>
                <w:szCs w:val="21"/>
                <w:lang w:eastAsia="zh-CN"/>
              </w:rPr>
            </w:pPr>
            <w:r>
              <w:rPr>
                <w:rFonts w:hint="eastAsia"/>
                <w:spacing w:val="-7"/>
                <w:sz w:val="21"/>
                <w:szCs w:val="21"/>
                <w:lang w:eastAsia="zh-CN"/>
              </w:rPr>
              <w:t>下降/流入气流速度、气流</w:t>
            </w:r>
            <w:r>
              <w:rPr>
                <w:rFonts w:hint="eastAsia"/>
                <w:spacing w:val="-1"/>
                <w:sz w:val="21"/>
                <w:szCs w:val="21"/>
                <w:lang w:eastAsia="zh-CN"/>
              </w:rPr>
              <w:t>模式、HEPA 检漏达标</w:t>
            </w:r>
          </w:p>
        </w:tc>
        <w:tc>
          <w:tcPr>
            <w:tcW w:w="1527" w:type="dxa"/>
          </w:tcPr>
          <w:p w14:paraId="3E129381">
            <w:pPr>
              <w:pStyle w:val="10"/>
              <w:spacing w:before="176" w:line="242" w:lineRule="auto"/>
              <w:ind w:right="235"/>
              <w:rPr>
                <w:rFonts w:hint="eastAsia"/>
                <w:sz w:val="21"/>
                <w:szCs w:val="21"/>
                <w:lang w:eastAsia="zh-CN"/>
              </w:rPr>
            </w:pPr>
            <w:r>
              <w:rPr>
                <w:rFonts w:hint="eastAsia"/>
                <w:spacing w:val="-2"/>
                <w:sz w:val="21"/>
                <w:szCs w:val="21"/>
                <w:lang w:eastAsia="zh-CN"/>
              </w:rPr>
              <w:t>第三方检测</w:t>
            </w:r>
            <w:r>
              <w:rPr>
                <w:rFonts w:hint="eastAsia"/>
                <w:spacing w:val="-7"/>
                <w:sz w:val="21"/>
                <w:szCs w:val="21"/>
                <w:lang w:eastAsia="zh-CN"/>
              </w:rPr>
              <w:t>报告核查，现场发烟测试</w:t>
            </w:r>
          </w:p>
        </w:tc>
        <w:tc>
          <w:tcPr>
            <w:tcW w:w="1890" w:type="dxa"/>
          </w:tcPr>
          <w:p w14:paraId="69B189F0">
            <w:pPr>
              <w:spacing w:line="387" w:lineRule="auto"/>
              <w:rPr>
                <w:rFonts w:hint="eastAsia" w:ascii="宋体" w:hAnsi="宋体" w:eastAsia="宋体" w:cs="宋体"/>
                <w:lang w:eastAsia="zh-CN"/>
              </w:rPr>
            </w:pPr>
          </w:p>
          <w:p w14:paraId="5B05A05E">
            <w:pPr>
              <w:spacing w:before="51" w:line="188" w:lineRule="auto"/>
              <w:ind w:left="243"/>
              <w:rPr>
                <w:rFonts w:hint="eastAsia" w:ascii="宋体" w:hAnsi="宋体" w:eastAsia="宋体" w:cs="宋体"/>
              </w:rPr>
            </w:pPr>
            <w:r>
              <w:rPr>
                <w:rFonts w:hint="eastAsia" w:ascii="宋体" w:hAnsi="宋体" w:eastAsia="宋体" w:cs="宋体"/>
                <w:spacing w:val="-1"/>
              </w:rPr>
              <w:t>CNAS-CL05-A002</w:t>
            </w:r>
          </w:p>
        </w:tc>
        <w:tc>
          <w:tcPr>
            <w:tcW w:w="856" w:type="dxa"/>
          </w:tcPr>
          <w:p w14:paraId="01E60A5F">
            <w:pPr>
              <w:rPr>
                <w:rFonts w:hint="eastAsia" w:ascii="宋体" w:hAnsi="宋体" w:eastAsia="宋体" w:cs="宋体"/>
              </w:rPr>
            </w:pPr>
          </w:p>
        </w:tc>
        <w:tc>
          <w:tcPr>
            <w:tcW w:w="665" w:type="dxa"/>
          </w:tcPr>
          <w:p w14:paraId="71289847">
            <w:pPr>
              <w:rPr>
                <w:rFonts w:hint="eastAsia" w:ascii="宋体" w:hAnsi="宋体" w:eastAsia="宋体" w:cs="宋体"/>
              </w:rPr>
            </w:pPr>
          </w:p>
        </w:tc>
        <w:tc>
          <w:tcPr>
            <w:tcW w:w="670" w:type="dxa"/>
          </w:tcPr>
          <w:p w14:paraId="3D66DDB9">
            <w:pPr>
              <w:spacing w:line="389" w:lineRule="auto"/>
              <w:rPr>
                <w:rFonts w:hint="eastAsia" w:ascii="宋体" w:hAnsi="宋体" w:eastAsia="宋体" w:cs="宋体"/>
              </w:rPr>
            </w:pPr>
          </w:p>
          <w:p w14:paraId="2E54CB6A">
            <w:pPr>
              <w:spacing w:before="52" w:line="185" w:lineRule="auto"/>
              <w:ind w:left="241"/>
              <w:rPr>
                <w:rFonts w:hint="eastAsia" w:ascii="宋体" w:hAnsi="宋体" w:eastAsia="宋体" w:cs="宋体"/>
              </w:rPr>
            </w:pPr>
            <w:r>
              <w:rPr>
                <w:rFonts w:hint="eastAsia" w:ascii="宋体" w:hAnsi="宋体" w:eastAsia="宋体" w:cs="宋体"/>
              </w:rPr>
              <w:t>K</w:t>
            </w:r>
          </w:p>
        </w:tc>
      </w:tr>
      <w:tr w14:paraId="2025E7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43" w:type="dxa"/>
          </w:tcPr>
          <w:p w14:paraId="24CE5A92">
            <w:pPr>
              <w:pStyle w:val="10"/>
              <w:spacing w:before="296" w:line="219" w:lineRule="auto"/>
              <w:ind w:left="16"/>
              <w:rPr>
                <w:rFonts w:hint="eastAsia"/>
                <w:sz w:val="21"/>
                <w:szCs w:val="21"/>
              </w:rPr>
            </w:pPr>
            <w:r>
              <w:rPr>
                <w:rFonts w:hint="eastAsia"/>
                <w:b/>
                <w:bCs/>
                <w:spacing w:val="-5"/>
                <w:sz w:val="21"/>
                <w:szCs w:val="21"/>
              </w:rPr>
              <w:t>急救设施</w:t>
            </w:r>
          </w:p>
        </w:tc>
        <w:tc>
          <w:tcPr>
            <w:tcW w:w="2440" w:type="dxa"/>
          </w:tcPr>
          <w:p w14:paraId="1B755AD3">
            <w:pPr>
              <w:pStyle w:val="10"/>
              <w:spacing w:before="178" w:line="241" w:lineRule="auto"/>
              <w:ind w:right="237"/>
              <w:rPr>
                <w:rFonts w:hint="eastAsia"/>
                <w:sz w:val="21"/>
                <w:szCs w:val="21"/>
                <w:lang w:eastAsia="zh-CN"/>
              </w:rPr>
            </w:pPr>
            <w:r>
              <w:rPr>
                <w:rFonts w:hint="eastAsia"/>
                <w:spacing w:val="-8"/>
                <w:sz w:val="21"/>
                <w:szCs w:val="21"/>
                <w:lang w:eastAsia="zh-CN"/>
              </w:rPr>
              <w:t>药箱、担架、AED</w:t>
            </w:r>
            <w:r>
              <w:rPr>
                <w:rFonts w:hint="eastAsia"/>
                <w:spacing w:val="11"/>
                <w:w w:val="101"/>
                <w:sz w:val="21"/>
                <w:szCs w:val="21"/>
                <w:lang w:eastAsia="zh-CN"/>
              </w:rPr>
              <w:t xml:space="preserve"> </w:t>
            </w:r>
            <w:r>
              <w:rPr>
                <w:rFonts w:hint="eastAsia"/>
                <w:spacing w:val="-8"/>
                <w:sz w:val="21"/>
                <w:szCs w:val="21"/>
                <w:lang w:eastAsia="zh-CN"/>
              </w:rPr>
              <w:t>等配置</w:t>
            </w:r>
            <w:r>
              <w:rPr>
                <w:rFonts w:hint="eastAsia"/>
                <w:spacing w:val="-1"/>
                <w:sz w:val="21"/>
                <w:szCs w:val="21"/>
                <w:lang w:eastAsia="zh-CN"/>
              </w:rPr>
              <w:t>齐全，在有效期内。</w:t>
            </w:r>
          </w:p>
        </w:tc>
        <w:tc>
          <w:tcPr>
            <w:tcW w:w="1527" w:type="dxa"/>
          </w:tcPr>
          <w:p w14:paraId="002A0495">
            <w:pPr>
              <w:pStyle w:val="10"/>
              <w:spacing w:before="296" w:line="220" w:lineRule="auto"/>
              <w:rPr>
                <w:rFonts w:hint="eastAsia"/>
                <w:sz w:val="21"/>
                <w:szCs w:val="21"/>
              </w:rPr>
            </w:pPr>
            <w:r>
              <w:rPr>
                <w:rFonts w:hint="eastAsia"/>
                <w:spacing w:val="-2"/>
                <w:sz w:val="21"/>
                <w:szCs w:val="21"/>
              </w:rPr>
              <w:t>现场核对</w:t>
            </w:r>
          </w:p>
        </w:tc>
        <w:tc>
          <w:tcPr>
            <w:tcW w:w="1890" w:type="dxa"/>
          </w:tcPr>
          <w:p w14:paraId="66FE76E2">
            <w:pPr>
              <w:pStyle w:val="10"/>
              <w:spacing w:before="295" w:line="219" w:lineRule="auto"/>
              <w:ind w:left="244"/>
              <w:rPr>
                <w:rFonts w:hint="eastAsia"/>
                <w:sz w:val="21"/>
                <w:szCs w:val="21"/>
              </w:rPr>
            </w:pPr>
            <w:r>
              <w:rPr>
                <w:rFonts w:hint="eastAsia"/>
                <w:spacing w:val="-4"/>
                <w:sz w:val="21"/>
                <w:szCs w:val="21"/>
              </w:rPr>
              <w:t>本标准</w:t>
            </w:r>
            <w:r>
              <w:rPr>
                <w:rFonts w:hint="eastAsia"/>
                <w:spacing w:val="-16"/>
                <w:sz w:val="21"/>
                <w:szCs w:val="21"/>
              </w:rPr>
              <w:t xml:space="preserve"> </w:t>
            </w:r>
            <w:r>
              <w:rPr>
                <w:rFonts w:hint="eastAsia"/>
                <w:spacing w:val="-4"/>
                <w:sz w:val="21"/>
                <w:szCs w:val="21"/>
              </w:rPr>
              <w:t>13.4.2</w:t>
            </w:r>
          </w:p>
        </w:tc>
        <w:tc>
          <w:tcPr>
            <w:tcW w:w="856" w:type="dxa"/>
          </w:tcPr>
          <w:p w14:paraId="4B23A321">
            <w:pPr>
              <w:rPr>
                <w:rFonts w:hint="eastAsia" w:ascii="宋体" w:hAnsi="宋体" w:eastAsia="宋体" w:cs="宋体"/>
              </w:rPr>
            </w:pPr>
          </w:p>
        </w:tc>
        <w:tc>
          <w:tcPr>
            <w:tcW w:w="665" w:type="dxa"/>
          </w:tcPr>
          <w:p w14:paraId="313607D9">
            <w:pPr>
              <w:rPr>
                <w:rFonts w:hint="eastAsia" w:ascii="宋体" w:hAnsi="宋体" w:eastAsia="宋体" w:cs="宋体"/>
              </w:rPr>
            </w:pPr>
          </w:p>
        </w:tc>
        <w:tc>
          <w:tcPr>
            <w:tcW w:w="670" w:type="dxa"/>
          </w:tcPr>
          <w:p w14:paraId="00D7E807">
            <w:pPr>
              <w:spacing w:line="271" w:lineRule="auto"/>
              <w:rPr>
                <w:rFonts w:hint="eastAsia" w:ascii="宋体" w:hAnsi="宋体" w:eastAsia="宋体" w:cs="宋体"/>
              </w:rPr>
            </w:pPr>
          </w:p>
          <w:p w14:paraId="75ED0000">
            <w:pPr>
              <w:spacing w:before="52" w:line="188" w:lineRule="auto"/>
              <w:ind w:left="244"/>
              <w:rPr>
                <w:rFonts w:hint="eastAsia" w:ascii="宋体" w:hAnsi="宋体" w:eastAsia="宋体" w:cs="宋体"/>
              </w:rPr>
            </w:pPr>
            <w:r>
              <w:rPr>
                <w:rFonts w:hint="eastAsia" w:ascii="宋体" w:hAnsi="宋体" w:eastAsia="宋体" w:cs="宋体"/>
              </w:rPr>
              <w:t>G</w:t>
            </w:r>
          </w:p>
        </w:tc>
      </w:tr>
      <w:tr w14:paraId="370E85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43" w:type="dxa"/>
          </w:tcPr>
          <w:p w14:paraId="6928531C">
            <w:pPr>
              <w:pStyle w:val="10"/>
              <w:spacing w:before="295" w:line="219" w:lineRule="auto"/>
              <w:ind w:left="10"/>
              <w:rPr>
                <w:rFonts w:hint="eastAsia"/>
                <w:sz w:val="21"/>
                <w:szCs w:val="21"/>
              </w:rPr>
            </w:pPr>
            <w:r>
              <w:rPr>
                <w:rFonts w:hint="eastAsia"/>
                <w:b/>
                <w:bCs/>
                <w:spacing w:val="-4"/>
                <w:sz w:val="21"/>
                <w:szCs w:val="21"/>
              </w:rPr>
              <w:t>健康监测</w:t>
            </w:r>
          </w:p>
        </w:tc>
        <w:tc>
          <w:tcPr>
            <w:tcW w:w="2440" w:type="dxa"/>
          </w:tcPr>
          <w:p w14:paraId="4B0951F5">
            <w:pPr>
              <w:pStyle w:val="10"/>
              <w:spacing w:before="179" w:line="241" w:lineRule="auto"/>
              <w:ind w:right="237"/>
              <w:rPr>
                <w:rFonts w:hint="eastAsia"/>
                <w:sz w:val="21"/>
                <w:szCs w:val="21"/>
                <w:lang w:eastAsia="zh-CN"/>
              </w:rPr>
            </w:pPr>
            <w:r>
              <w:rPr>
                <w:rFonts w:hint="eastAsia"/>
                <w:spacing w:val="-3"/>
                <w:sz w:val="21"/>
                <w:szCs w:val="21"/>
                <w:lang w:eastAsia="zh-CN"/>
              </w:rPr>
              <w:t>建立健康档案，定期职业</w:t>
            </w:r>
            <w:r>
              <w:rPr>
                <w:rFonts w:hint="eastAsia"/>
                <w:spacing w:val="-2"/>
                <w:sz w:val="21"/>
                <w:szCs w:val="21"/>
                <w:lang w:eastAsia="zh-CN"/>
              </w:rPr>
              <w:t>健康体检。</w:t>
            </w:r>
          </w:p>
        </w:tc>
        <w:tc>
          <w:tcPr>
            <w:tcW w:w="1527" w:type="dxa"/>
          </w:tcPr>
          <w:p w14:paraId="3F99F65A">
            <w:pPr>
              <w:pStyle w:val="10"/>
              <w:spacing w:before="180"/>
              <w:ind w:right="384"/>
              <w:rPr>
                <w:rFonts w:hint="eastAsia"/>
                <w:sz w:val="21"/>
                <w:szCs w:val="21"/>
              </w:rPr>
            </w:pPr>
            <w:r>
              <w:rPr>
                <w:rFonts w:hint="eastAsia"/>
                <w:spacing w:val="-2"/>
                <w:sz w:val="21"/>
                <w:szCs w:val="21"/>
              </w:rPr>
              <w:t>查阅档案和体检报告</w:t>
            </w:r>
          </w:p>
        </w:tc>
        <w:tc>
          <w:tcPr>
            <w:tcW w:w="1890" w:type="dxa"/>
          </w:tcPr>
          <w:p w14:paraId="108CA614">
            <w:pPr>
              <w:spacing w:line="273" w:lineRule="auto"/>
              <w:rPr>
                <w:rFonts w:hint="eastAsia" w:ascii="宋体" w:hAnsi="宋体" w:eastAsia="宋体" w:cs="宋体"/>
              </w:rPr>
            </w:pPr>
          </w:p>
          <w:p w14:paraId="7ECBF666">
            <w:pPr>
              <w:spacing w:before="51" w:line="188" w:lineRule="auto"/>
              <w:ind w:left="243"/>
              <w:rPr>
                <w:rFonts w:hint="eastAsia" w:ascii="宋体" w:hAnsi="宋体" w:eastAsia="宋体" w:cs="宋体"/>
              </w:rPr>
            </w:pPr>
            <w:r>
              <w:rPr>
                <w:rFonts w:hint="eastAsia" w:ascii="宋体" w:hAnsi="宋体" w:eastAsia="宋体" w:cs="宋体"/>
                <w:spacing w:val="-5"/>
              </w:rPr>
              <w:t>GBZ</w:t>
            </w:r>
            <w:r>
              <w:rPr>
                <w:rFonts w:hint="eastAsia" w:ascii="宋体" w:hAnsi="宋体" w:eastAsia="宋体" w:cs="宋体"/>
                <w:spacing w:val="24"/>
                <w:w w:val="101"/>
              </w:rPr>
              <w:t xml:space="preserve"> </w:t>
            </w:r>
            <w:r>
              <w:rPr>
                <w:rFonts w:hint="eastAsia" w:ascii="宋体" w:hAnsi="宋体" w:eastAsia="宋体" w:cs="宋体"/>
                <w:spacing w:val="-5"/>
              </w:rPr>
              <w:t>188</w:t>
            </w:r>
          </w:p>
        </w:tc>
        <w:tc>
          <w:tcPr>
            <w:tcW w:w="856" w:type="dxa"/>
          </w:tcPr>
          <w:p w14:paraId="71B89C8A">
            <w:pPr>
              <w:rPr>
                <w:rFonts w:hint="eastAsia" w:ascii="宋体" w:hAnsi="宋体" w:eastAsia="宋体" w:cs="宋体"/>
              </w:rPr>
            </w:pPr>
          </w:p>
        </w:tc>
        <w:tc>
          <w:tcPr>
            <w:tcW w:w="665" w:type="dxa"/>
          </w:tcPr>
          <w:p w14:paraId="525A5324">
            <w:pPr>
              <w:rPr>
                <w:rFonts w:hint="eastAsia" w:ascii="宋体" w:hAnsi="宋体" w:eastAsia="宋体" w:cs="宋体"/>
              </w:rPr>
            </w:pPr>
          </w:p>
        </w:tc>
        <w:tc>
          <w:tcPr>
            <w:tcW w:w="670" w:type="dxa"/>
          </w:tcPr>
          <w:p w14:paraId="6E347367">
            <w:pPr>
              <w:spacing w:line="273" w:lineRule="auto"/>
              <w:rPr>
                <w:rFonts w:hint="eastAsia" w:ascii="宋体" w:hAnsi="宋体" w:eastAsia="宋体" w:cs="宋体"/>
              </w:rPr>
            </w:pPr>
          </w:p>
          <w:p w14:paraId="6D3C22C3">
            <w:pPr>
              <w:spacing w:before="51" w:line="188" w:lineRule="auto"/>
              <w:ind w:left="244"/>
              <w:rPr>
                <w:rFonts w:hint="eastAsia" w:ascii="宋体" w:hAnsi="宋体" w:eastAsia="宋体" w:cs="宋体"/>
              </w:rPr>
            </w:pPr>
            <w:r>
              <w:rPr>
                <w:rFonts w:hint="eastAsia" w:ascii="宋体" w:hAnsi="宋体" w:eastAsia="宋体" w:cs="宋体"/>
              </w:rPr>
              <w:t>G</w:t>
            </w:r>
          </w:p>
        </w:tc>
      </w:tr>
      <w:tr w14:paraId="59E453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243" w:type="dxa"/>
          </w:tcPr>
          <w:p w14:paraId="4331F581">
            <w:pPr>
              <w:spacing w:line="352" w:lineRule="auto"/>
              <w:rPr>
                <w:rFonts w:hint="eastAsia" w:ascii="宋体" w:hAnsi="宋体" w:eastAsia="宋体" w:cs="宋体"/>
              </w:rPr>
            </w:pPr>
          </w:p>
          <w:p w14:paraId="6EA4329F">
            <w:pPr>
              <w:pStyle w:val="10"/>
              <w:spacing w:before="59" w:line="220" w:lineRule="auto"/>
              <w:ind w:left="12"/>
              <w:rPr>
                <w:rFonts w:hint="eastAsia"/>
                <w:sz w:val="21"/>
                <w:szCs w:val="21"/>
              </w:rPr>
            </w:pPr>
            <w:r>
              <w:rPr>
                <w:rFonts w:hint="eastAsia"/>
                <w:b/>
                <w:bCs/>
                <w:spacing w:val="-4"/>
                <w:sz w:val="21"/>
                <w:szCs w:val="21"/>
              </w:rPr>
              <w:t>人员培训</w:t>
            </w:r>
          </w:p>
        </w:tc>
        <w:tc>
          <w:tcPr>
            <w:tcW w:w="2440" w:type="dxa"/>
          </w:tcPr>
          <w:p w14:paraId="2C36F905">
            <w:pPr>
              <w:pStyle w:val="10"/>
              <w:spacing w:before="295" w:line="241" w:lineRule="auto"/>
              <w:ind w:right="237"/>
              <w:rPr>
                <w:rFonts w:hint="eastAsia"/>
                <w:sz w:val="21"/>
                <w:szCs w:val="21"/>
                <w:lang w:eastAsia="zh-CN"/>
              </w:rPr>
            </w:pPr>
            <w:r>
              <w:rPr>
                <w:rFonts w:hint="eastAsia"/>
                <w:spacing w:val="-5"/>
                <w:sz w:val="21"/>
                <w:szCs w:val="21"/>
                <w:lang w:eastAsia="zh-CN"/>
              </w:rPr>
              <w:t>岗前及年度安全培训，有</w:t>
            </w:r>
            <w:r>
              <w:rPr>
                <w:rFonts w:hint="eastAsia"/>
                <w:spacing w:val="-1"/>
                <w:sz w:val="21"/>
                <w:szCs w:val="21"/>
                <w:lang w:eastAsia="zh-CN"/>
              </w:rPr>
              <w:t>记录，考核合格。</w:t>
            </w:r>
          </w:p>
        </w:tc>
        <w:tc>
          <w:tcPr>
            <w:tcW w:w="1527" w:type="dxa"/>
          </w:tcPr>
          <w:p w14:paraId="53FC0703">
            <w:pPr>
              <w:pStyle w:val="10"/>
              <w:spacing w:before="180" w:line="241" w:lineRule="auto"/>
              <w:ind w:right="384"/>
              <w:jc w:val="both"/>
              <w:rPr>
                <w:rFonts w:hint="eastAsia"/>
                <w:sz w:val="21"/>
                <w:szCs w:val="21"/>
                <w:lang w:eastAsia="zh-CN"/>
              </w:rPr>
            </w:pPr>
            <w:r>
              <w:rPr>
                <w:rFonts w:hint="eastAsia"/>
                <w:spacing w:val="-2"/>
                <w:sz w:val="21"/>
                <w:szCs w:val="21"/>
                <w:lang w:eastAsia="zh-CN"/>
              </w:rPr>
              <w:t>核查培训档案和考核记</w:t>
            </w:r>
            <w:r>
              <w:rPr>
                <w:rFonts w:hint="eastAsia"/>
                <w:spacing w:val="-4"/>
                <w:sz w:val="21"/>
                <w:szCs w:val="21"/>
                <w:lang w:eastAsia="zh-CN"/>
              </w:rPr>
              <w:t>录</w:t>
            </w:r>
          </w:p>
        </w:tc>
        <w:tc>
          <w:tcPr>
            <w:tcW w:w="1890" w:type="dxa"/>
          </w:tcPr>
          <w:p w14:paraId="06A5E1E6">
            <w:pPr>
              <w:spacing w:line="352" w:lineRule="auto"/>
              <w:rPr>
                <w:rFonts w:hint="eastAsia" w:ascii="宋体" w:hAnsi="宋体" w:eastAsia="宋体" w:cs="宋体"/>
                <w:lang w:eastAsia="zh-CN"/>
              </w:rPr>
            </w:pPr>
          </w:p>
          <w:p w14:paraId="24D7E5EF">
            <w:pPr>
              <w:pStyle w:val="10"/>
              <w:spacing w:before="59" w:line="219" w:lineRule="auto"/>
              <w:rPr>
                <w:rFonts w:hint="eastAsia"/>
                <w:sz w:val="21"/>
                <w:szCs w:val="21"/>
              </w:rPr>
            </w:pPr>
            <w:r>
              <w:rPr>
                <w:rFonts w:hint="eastAsia"/>
                <w:spacing w:val="-4"/>
                <w:sz w:val="21"/>
                <w:szCs w:val="21"/>
              </w:rPr>
              <w:t>本标准</w:t>
            </w:r>
            <w:r>
              <w:rPr>
                <w:rFonts w:hint="eastAsia"/>
                <w:spacing w:val="-16"/>
                <w:sz w:val="21"/>
                <w:szCs w:val="21"/>
              </w:rPr>
              <w:t xml:space="preserve"> </w:t>
            </w:r>
            <w:r>
              <w:rPr>
                <w:rFonts w:hint="eastAsia"/>
                <w:spacing w:val="-4"/>
                <w:sz w:val="21"/>
                <w:szCs w:val="21"/>
              </w:rPr>
              <w:t>13.5.2</w:t>
            </w:r>
          </w:p>
        </w:tc>
        <w:tc>
          <w:tcPr>
            <w:tcW w:w="856" w:type="dxa"/>
          </w:tcPr>
          <w:p w14:paraId="099CD034">
            <w:pPr>
              <w:rPr>
                <w:rFonts w:hint="eastAsia" w:ascii="宋体" w:hAnsi="宋体" w:eastAsia="宋体" w:cs="宋体"/>
              </w:rPr>
            </w:pPr>
          </w:p>
        </w:tc>
        <w:tc>
          <w:tcPr>
            <w:tcW w:w="665" w:type="dxa"/>
          </w:tcPr>
          <w:p w14:paraId="5FEC0E37">
            <w:pPr>
              <w:rPr>
                <w:rFonts w:hint="eastAsia" w:ascii="宋体" w:hAnsi="宋体" w:eastAsia="宋体" w:cs="宋体"/>
              </w:rPr>
            </w:pPr>
          </w:p>
        </w:tc>
        <w:tc>
          <w:tcPr>
            <w:tcW w:w="670" w:type="dxa"/>
          </w:tcPr>
          <w:p w14:paraId="7DEA3E13">
            <w:pPr>
              <w:spacing w:line="388" w:lineRule="auto"/>
              <w:rPr>
                <w:rFonts w:hint="eastAsia" w:ascii="宋体" w:hAnsi="宋体" w:eastAsia="宋体" w:cs="宋体"/>
              </w:rPr>
            </w:pPr>
          </w:p>
          <w:p w14:paraId="1E5C66E6">
            <w:pPr>
              <w:spacing w:before="52" w:line="188" w:lineRule="auto"/>
              <w:ind w:left="244"/>
              <w:rPr>
                <w:rFonts w:hint="eastAsia" w:ascii="宋体" w:hAnsi="宋体" w:eastAsia="宋体" w:cs="宋体"/>
              </w:rPr>
            </w:pPr>
            <w:r>
              <w:rPr>
                <w:rFonts w:hint="eastAsia" w:ascii="宋体" w:hAnsi="宋体" w:eastAsia="宋体" w:cs="宋体"/>
              </w:rPr>
              <w:t>G</w:t>
            </w:r>
          </w:p>
        </w:tc>
      </w:tr>
      <w:tr w14:paraId="2D2CFD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9" w:hRule="atLeast"/>
        </w:trPr>
        <w:tc>
          <w:tcPr>
            <w:tcW w:w="1243" w:type="dxa"/>
          </w:tcPr>
          <w:p w14:paraId="27550C93">
            <w:pPr>
              <w:spacing w:line="354" w:lineRule="auto"/>
              <w:rPr>
                <w:rFonts w:hint="eastAsia" w:ascii="宋体" w:hAnsi="宋体" w:eastAsia="宋体" w:cs="宋体"/>
              </w:rPr>
            </w:pPr>
          </w:p>
          <w:p w14:paraId="04D02E1C">
            <w:pPr>
              <w:pStyle w:val="10"/>
              <w:spacing w:before="58" w:line="220" w:lineRule="auto"/>
              <w:ind w:left="12"/>
              <w:rPr>
                <w:rFonts w:hint="eastAsia"/>
                <w:sz w:val="21"/>
                <w:szCs w:val="21"/>
              </w:rPr>
            </w:pPr>
            <w:r>
              <w:rPr>
                <w:rFonts w:hint="eastAsia"/>
                <w:b/>
                <w:bCs/>
                <w:spacing w:val="-4"/>
                <w:sz w:val="21"/>
                <w:szCs w:val="21"/>
              </w:rPr>
              <w:t>危害标识</w:t>
            </w:r>
          </w:p>
        </w:tc>
        <w:tc>
          <w:tcPr>
            <w:tcW w:w="2440" w:type="dxa"/>
          </w:tcPr>
          <w:p w14:paraId="41859F52">
            <w:pPr>
              <w:pStyle w:val="10"/>
              <w:spacing w:before="180" w:line="242" w:lineRule="auto"/>
              <w:ind w:right="237"/>
              <w:rPr>
                <w:rFonts w:hint="eastAsia"/>
                <w:sz w:val="21"/>
                <w:szCs w:val="21"/>
                <w:lang w:eastAsia="zh-CN"/>
              </w:rPr>
            </w:pPr>
            <w:r>
              <w:rPr>
                <w:rFonts w:hint="eastAsia"/>
                <w:spacing w:val="-3"/>
                <w:sz w:val="21"/>
                <w:szCs w:val="21"/>
                <w:lang w:eastAsia="zh-CN"/>
              </w:rPr>
              <w:t>生物危害、区域等级、应</w:t>
            </w:r>
            <w:r>
              <w:rPr>
                <w:rFonts w:hint="eastAsia"/>
                <w:spacing w:val="-2"/>
                <w:sz w:val="21"/>
                <w:szCs w:val="21"/>
                <w:lang w:eastAsia="zh-CN"/>
              </w:rPr>
              <w:t>急设施等标识清晰、规</w:t>
            </w:r>
            <w:r>
              <w:rPr>
                <w:rFonts w:hint="eastAsia"/>
                <w:spacing w:val="-6"/>
                <w:sz w:val="21"/>
                <w:szCs w:val="21"/>
                <w:lang w:eastAsia="zh-CN"/>
              </w:rPr>
              <w:t>范。</w:t>
            </w:r>
          </w:p>
        </w:tc>
        <w:tc>
          <w:tcPr>
            <w:tcW w:w="1527" w:type="dxa"/>
          </w:tcPr>
          <w:p w14:paraId="3E3DDAA4">
            <w:pPr>
              <w:pStyle w:val="10"/>
              <w:spacing w:before="298" w:line="244" w:lineRule="auto"/>
              <w:ind w:right="384"/>
              <w:rPr>
                <w:rFonts w:hint="eastAsia"/>
                <w:sz w:val="21"/>
                <w:szCs w:val="21"/>
              </w:rPr>
            </w:pPr>
            <w:r>
              <w:rPr>
                <w:rFonts w:hint="eastAsia"/>
                <w:spacing w:val="-2"/>
                <w:sz w:val="21"/>
                <w:szCs w:val="21"/>
              </w:rPr>
              <w:t>现场观察检</w:t>
            </w:r>
            <w:r>
              <w:rPr>
                <w:rFonts w:hint="eastAsia"/>
                <w:spacing w:val="-5"/>
                <w:sz w:val="21"/>
                <w:szCs w:val="21"/>
              </w:rPr>
              <w:t>查</w:t>
            </w:r>
          </w:p>
        </w:tc>
        <w:tc>
          <w:tcPr>
            <w:tcW w:w="1890" w:type="dxa"/>
          </w:tcPr>
          <w:p w14:paraId="65F994DA">
            <w:pPr>
              <w:spacing w:line="389" w:lineRule="auto"/>
              <w:rPr>
                <w:rFonts w:hint="eastAsia" w:ascii="宋体" w:hAnsi="宋体" w:eastAsia="宋体" w:cs="宋体"/>
              </w:rPr>
            </w:pPr>
          </w:p>
          <w:p w14:paraId="32D04FC7">
            <w:pPr>
              <w:spacing w:before="52" w:line="188" w:lineRule="auto"/>
              <w:ind w:left="243"/>
              <w:rPr>
                <w:rFonts w:hint="eastAsia" w:ascii="宋体" w:hAnsi="宋体" w:eastAsia="宋体" w:cs="宋体"/>
              </w:rPr>
            </w:pPr>
            <w:r>
              <w:rPr>
                <w:rFonts w:hint="eastAsia" w:ascii="宋体" w:hAnsi="宋体" w:eastAsia="宋体" w:cs="宋体"/>
                <w:spacing w:val="-1"/>
              </w:rPr>
              <w:t>GB 2894</w:t>
            </w:r>
          </w:p>
        </w:tc>
        <w:tc>
          <w:tcPr>
            <w:tcW w:w="856" w:type="dxa"/>
          </w:tcPr>
          <w:p w14:paraId="7C91644C">
            <w:pPr>
              <w:rPr>
                <w:rFonts w:hint="eastAsia" w:ascii="宋体" w:hAnsi="宋体" w:eastAsia="宋体" w:cs="宋体"/>
              </w:rPr>
            </w:pPr>
          </w:p>
        </w:tc>
        <w:tc>
          <w:tcPr>
            <w:tcW w:w="665" w:type="dxa"/>
          </w:tcPr>
          <w:p w14:paraId="70C1C419">
            <w:pPr>
              <w:rPr>
                <w:rFonts w:hint="eastAsia" w:ascii="宋体" w:hAnsi="宋体" w:eastAsia="宋体" w:cs="宋体"/>
              </w:rPr>
            </w:pPr>
          </w:p>
        </w:tc>
        <w:tc>
          <w:tcPr>
            <w:tcW w:w="670" w:type="dxa"/>
          </w:tcPr>
          <w:p w14:paraId="548CE319">
            <w:pPr>
              <w:spacing w:line="389" w:lineRule="auto"/>
              <w:rPr>
                <w:rFonts w:hint="eastAsia" w:ascii="宋体" w:hAnsi="宋体" w:eastAsia="宋体" w:cs="宋体"/>
              </w:rPr>
            </w:pPr>
          </w:p>
          <w:p w14:paraId="3BF12534">
            <w:pPr>
              <w:spacing w:before="52" w:line="188" w:lineRule="auto"/>
              <w:ind w:left="393"/>
              <w:rPr>
                <w:rFonts w:hint="eastAsia" w:ascii="宋体" w:hAnsi="宋体" w:eastAsia="宋体" w:cs="宋体"/>
              </w:rPr>
            </w:pPr>
            <w:r>
              <w:rPr>
                <w:rFonts w:hint="eastAsia" w:ascii="宋体" w:hAnsi="宋体" w:eastAsia="宋体" w:cs="宋体"/>
              </w:rPr>
              <w:t>G</w:t>
            </w:r>
          </w:p>
        </w:tc>
      </w:tr>
    </w:tbl>
    <w:p w14:paraId="320CC21F">
      <w:pPr>
        <w:pStyle w:val="2"/>
        <w:rPr>
          <w:rFonts w:hint="eastAsia" w:ascii="宋体" w:hAnsi="宋体" w:eastAsia="宋体" w:cs="宋体"/>
        </w:rPr>
      </w:pPr>
    </w:p>
    <w:p w14:paraId="2E7FE4CC">
      <w:pPr>
        <w:rPr>
          <w:rFonts w:hint="eastAsia" w:ascii="宋体" w:hAnsi="宋体" w:eastAsia="宋体" w:cs="宋体"/>
        </w:rPr>
        <w:sectPr>
          <w:footerReference r:id="rId16" w:type="default"/>
          <w:pgSz w:w="11906" w:h="16839"/>
          <w:pgMar w:top="1431" w:right="1305" w:bottom="1183" w:left="1304" w:header="0" w:footer="1018" w:gutter="0"/>
          <w:cols w:space="720" w:num="1"/>
        </w:sectPr>
      </w:pPr>
    </w:p>
    <w:p w14:paraId="7B792F29">
      <w:pPr>
        <w:spacing w:before="78" w:line="219" w:lineRule="auto"/>
        <w:ind w:left="317"/>
        <w:rPr>
          <w:rFonts w:hint="eastAsia" w:ascii="宋体" w:hAnsi="宋体" w:eastAsia="宋体" w:cs="宋体"/>
          <w:lang w:eastAsia="zh-CN"/>
        </w:rPr>
      </w:pPr>
      <w:r>
        <w:rPr>
          <w:rFonts w:hint="eastAsia" w:ascii="宋体" w:hAnsi="宋体" w:eastAsia="宋体" w:cs="宋体"/>
          <w:spacing w:val="-1"/>
          <w:lang w:eastAsia="zh-CN"/>
        </w:rPr>
        <w:t>表</w:t>
      </w:r>
      <w:r>
        <w:rPr>
          <w:rFonts w:hint="eastAsia" w:ascii="宋体" w:hAnsi="宋体" w:eastAsia="宋体" w:cs="宋体"/>
          <w:spacing w:val="-56"/>
          <w:lang w:eastAsia="zh-CN"/>
        </w:rPr>
        <w:t xml:space="preserve"> </w:t>
      </w:r>
      <w:r>
        <w:rPr>
          <w:rFonts w:hint="eastAsia" w:ascii="宋体" w:hAnsi="宋体" w:eastAsia="宋体" w:cs="宋体"/>
          <w:spacing w:val="-1"/>
          <w:lang w:eastAsia="zh-CN"/>
        </w:rPr>
        <w:t>A.9 节能要求验收检查表</w:t>
      </w:r>
    </w:p>
    <w:p w14:paraId="73133BEA">
      <w:pPr>
        <w:spacing w:line="141" w:lineRule="exact"/>
        <w:rPr>
          <w:rFonts w:hint="eastAsia" w:ascii="宋体" w:hAnsi="宋体" w:eastAsia="宋体" w:cs="宋体"/>
          <w:lang w:eastAsia="zh-CN"/>
        </w:rPr>
      </w:pPr>
    </w:p>
    <w:tbl>
      <w:tblPr>
        <w:tblStyle w:val="9"/>
        <w:tblW w:w="96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4"/>
        <w:gridCol w:w="2684"/>
        <w:gridCol w:w="1649"/>
        <w:gridCol w:w="1409"/>
        <w:gridCol w:w="794"/>
        <w:gridCol w:w="661"/>
        <w:gridCol w:w="665"/>
      </w:tblGrid>
      <w:tr w14:paraId="52B488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3" w:hRule="atLeast"/>
        </w:trPr>
        <w:tc>
          <w:tcPr>
            <w:tcW w:w="1824" w:type="dxa"/>
          </w:tcPr>
          <w:p w14:paraId="43EE824F">
            <w:pPr>
              <w:spacing w:line="468" w:lineRule="auto"/>
              <w:rPr>
                <w:rFonts w:hint="eastAsia" w:ascii="宋体" w:hAnsi="宋体" w:eastAsia="宋体" w:cs="宋体"/>
                <w:lang w:eastAsia="zh-CN"/>
              </w:rPr>
            </w:pPr>
          </w:p>
          <w:p w14:paraId="3009E5BE">
            <w:pPr>
              <w:pStyle w:val="10"/>
              <w:spacing w:before="59" w:line="219" w:lineRule="auto"/>
              <w:ind w:left="440"/>
              <w:rPr>
                <w:rFonts w:hint="eastAsia"/>
                <w:sz w:val="21"/>
                <w:szCs w:val="21"/>
              </w:rPr>
            </w:pPr>
            <w:r>
              <w:rPr>
                <w:rFonts w:hint="eastAsia"/>
                <w:b/>
                <w:bCs/>
                <w:spacing w:val="-4"/>
                <w:sz w:val="21"/>
                <w:szCs w:val="21"/>
              </w:rPr>
              <w:t>检查主项</w:t>
            </w:r>
          </w:p>
        </w:tc>
        <w:tc>
          <w:tcPr>
            <w:tcW w:w="2684" w:type="dxa"/>
          </w:tcPr>
          <w:p w14:paraId="06BF8A16">
            <w:pPr>
              <w:spacing w:line="468" w:lineRule="auto"/>
              <w:rPr>
                <w:rFonts w:hint="eastAsia" w:ascii="宋体" w:hAnsi="宋体" w:eastAsia="宋体" w:cs="宋体"/>
              </w:rPr>
            </w:pPr>
          </w:p>
          <w:p w14:paraId="7D211C38">
            <w:pPr>
              <w:pStyle w:val="10"/>
              <w:spacing w:before="59" w:line="219" w:lineRule="auto"/>
              <w:ind w:left="778"/>
              <w:rPr>
                <w:rFonts w:hint="eastAsia"/>
                <w:sz w:val="21"/>
                <w:szCs w:val="21"/>
              </w:rPr>
            </w:pPr>
            <w:r>
              <w:rPr>
                <w:rFonts w:hint="eastAsia"/>
                <w:b/>
                <w:bCs/>
                <w:spacing w:val="-3"/>
                <w:sz w:val="21"/>
                <w:szCs w:val="21"/>
              </w:rPr>
              <w:t>验收标准/要求</w:t>
            </w:r>
          </w:p>
        </w:tc>
        <w:tc>
          <w:tcPr>
            <w:tcW w:w="1649" w:type="dxa"/>
          </w:tcPr>
          <w:p w14:paraId="7A449351">
            <w:pPr>
              <w:spacing w:line="468" w:lineRule="auto"/>
              <w:rPr>
                <w:rFonts w:hint="eastAsia" w:ascii="宋体" w:hAnsi="宋体" w:eastAsia="宋体" w:cs="宋体"/>
              </w:rPr>
            </w:pPr>
          </w:p>
          <w:p w14:paraId="33D477BF">
            <w:pPr>
              <w:pStyle w:val="10"/>
              <w:spacing w:before="58" w:line="221" w:lineRule="auto"/>
              <w:ind w:left="466"/>
              <w:rPr>
                <w:rFonts w:hint="eastAsia"/>
                <w:sz w:val="21"/>
                <w:szCs w:val="21"/>
              </w:rPr>
            </w:pPr>
            <w:r>
              <w:rPr>
                <w:rFonts w:hint="eastAsia"/>
                <w:b/>
                <w:bCs/>
                <w:spacing w:val="-4"/>
                <w:sz w:val="21"/>
                <w:szCs w:val="21"/>
              </w:rPr>
              <w:t>测试方法</w:t>
            </w:r>
          </w:p>
        </w:tc>
        <w:tc>
          <w:tcPr>
            <w:tcW w:w="1409" w:type="dxa"/>
          </w:tcPr>
          <w:p w14:paraId="7902B4D2">
            <w:pPr>
              <w:spacing w:line="468" w:lineRule="auto"/>
              <w:rPr>
                <w:rFonts w:hint="eastAsia" w:ascii="宋体" w:hAnsi="宋体" w:eastAsia="宋体" w:cs="宋体"/>
              </w:rPr>
            </w:pPr>
          </w:p>
          <w:p w14:paraId="77DFE5B4">
            <w:pPr>
              <w:pStyle w:val="10"/>
              <w:spacing w:before="58" w:line="219" w:lineRule="auto"/>
              <w:ind w:left="348"/>
              <w:rPr>
                <w:rFonts w:hint="eastAsia"/>
                <w:sz w:val="21"/>
                <w:szCs w:val="21"/>
              </w:rPr>
            </w:pPr>
            <w:r>
              <w:rPr>
                <w:rFonts w:hint="eastAsia"/>
                <w:b/>
                <w:bCs/>
                <w:spacing w:val="-4"/>
                <w:sz w:val="21"/>
                <w:szCs w:val="21"/>
              </w:rPr>
              <w:t>判定依据</w:t>
            </w:r>
          </w:p>
        </w:tc>
        <w:tc>
          <w:tcPr>
            <w:tcW w:w="794" w:type="dxa"/>
            <w:textDirection w:val="tbRlV"/>
          </w:tcPr>
          <w:p w14:paraId="637C2FB0">
            <w:pPr>
              <w:pStyle w:val="10"/>
              <w:spacing w:before="303" w:line="208" w:lineRule="auto"/>
              <w:ind w:left="181"/>
              <w:rPr>
                <w:rFonts w:hint="eastAsia"/>
                <w:sz w:val="21"/>
                <w:szCs w:val="21"/>
              </w:rPr>
            </w:pPr>
            <w:r>
              <w:rPr>
                <w:rFonts w:hint="eastAsia"/>
                <w:b/>
                <w:bCs/>
                <w:spacing w:val="37"/>
                <w:sz w:val="21"/>
                <w:szCs w:val="21"/>
              </w:rPr>
              <w:t>检查结果</w:t>
            </w:r>
          </w:p>
        </w:tc>
        <w:tc>
          <w:tcPr>
            <w:tcW w:w="661" w:type="dxa"/>
            <w:textDirection w:val="tbRlV"/>
          </w:tcPr>
          <w:p w14:paraId="2E3E522C">
            <w:pPr>
              <w:pStyle w:val="10"/>
              <w:spacing w:before="235" w:line="209" w:lineRule="auto"/>
              <w:ind w:left="414"/>
              <w:rPr>
                <w:rFonts w:hint="eastAsia"/>
                <w:sz w:val="21"/>
                <w:szCs w:val="21"/>
              </w:rPr>
            </w:pPr>
            <w:r>
              <w:rPr>
                <w:rFonts w:hint="eastAsia"/>
                <w:b/>
                <w:bCs/>
                <w:spacing w:val="24"/>
                <w:sz w:val="21"/>
                <w:szCs w:val="21"/>
              </w:rPr>
              <w:t>备注</w:t>
            </w:r>
          </w:p>
        </w:tc>
        <w:tc>
          <w:tcPr>
            <w:tcW w:w="665" w:type="dxa"/>
            <w:textDirection w:val="tbRlV"/>
          </w:tcPr>
          <w:p w14:paraId="27E336A8">
            <w:pPr>
              <w:pStyle w:val="10"/>
              <w:spacing w:before="240" w:line="208" w:lineRule="auto"/>
              <w:ind w:left="414"/>
              <w:rPr>
                <w:rFonts w:hint="eastAsia"/>
                <w:sz w:val="21"/>
                <w:szCs w:val="21"/>
              </w:rPr>
            </w:pPr>
            <w:r>
              <w:rPr>
                <w:rFonts w:hint="eastAsia"/>
                <w:b/>
                <w:bCs/>
                <w:spacing w:val="24"/>
                <w:sz w:val="21"/>
                <w:szCs w:val="21"/>
              </w:rPr>
              <w:t>性质</w:t>
            </w:r>
          </w:p>
        </w:tc>
      </w:tr>
      <w:tr w14:paraId="4C48EB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1824" w:type="dxa"/>
          </w:tcPr>
          <w:p w14:paraId="72DBC215">
            <w:pPr>
              <w:pStyle w:val="10"/>
              <w:spacing w:before="266" w:line="220" w:lineRule="auto"/>
              <w:ind w:left="185"/>
              <w:rPr>
                <w:rFonts w:hint="eastAsia"/>
                <w:sz w:val="21"/>
                <w:szCs w:val="21"/>
              </w:rPr>
            </w:pPr>
            <w:r>
              <w:rPr>
                <w:rFonts w:hint="eastAsia"/>
                <w:b/>
                <w:bCs/>
                <w:spacing w:val="-5"/>
                <w:sz w:val="21"/>
                <w:szCs w:val="21"/>
              </w:rPr>
              <w:t>围护结构气密性</w:t>
            </w:r>
          </w:p>
        </w:tc>
        <w:tc>
          <w:tcPr>
            <w:tcW w:w="2684" w:type="dxa"/>
          </w:tcPr>
          <w:p w14:paraId="73B1A0BA">
            <w:pPr>
              <w:pStyle w:val="10"/>
              <w:spacing w:before="266" w:line="212" w:lineRule="auto"/>
              <w:rPr>
                <w:rFonts w:hint="eastAsia"/>
                <w:sz w:val="21"/>
                <w:szCs w:val="21"/>
              </w:rPr>
            </w:pPr>
            <w:r>
              <w:rPr>
                <w:rFonts w:hint="eastAsia"/>
                <w:spacing w:val="-1"/>
                <w:sz w:val="21"/>
                <w:szCs w:val="21"/>
              </w:rPr>
              <w:t>泄漏率≤0.25 vol/h (@50Pa)。</w:t>
            </w:r>
          </w:p>
        </w:tc>
        <w:tc>
          <w:tcPr>
            <w:tcW w:w="1649" w:type="dxa"/>
          </w:tcPr>
          <w:p w14:paraId="006FFE94">
            <w:pPr>
              <w:pStyle w:val="10"/>
              <w:spacing w:before="266" w:line="220" w:lineRule="auto"/>
              <w:rPr>
                <w:rFonts w:hint="eastAsia"/>
                <w:sz w:val="21"/>
                <w:szCs w:val="21"/>
              </w:rPr>
            </w:pPr>
            <w:r>
              <w:rPr>
                <w:rFonts w:hint="eastAsia"/>
                <w:spacing w:val="-2"/>
                <w:sz w:val="21"/>
                <w:szCs w:val="21"/>
              </w:rPr>
              <w:t>鼓风门法测试</w:t>
            </w:r>
          </w:p>
        </w:tc>
        <w:tc>
          <w:tcPr>
            <w:tcW w:w="1409" w:type="dxa"/>
          </w:tcPr>
          <w:p w14:paraId="638622BE">
            <w:pPr>
              <w:spacing w:before="193" w:line="188" w:lineRule="auto"/>
              <w:ind w:left="242"/>
              <w:rPr>
                <w:rFonts w:hint="eastAsia" w:ascii="宋体" w:hAnsi="宋体" w:eastAsia="宋体" w:cs="宋体"/>
              </w:rPr>
            </w:pPr>
            <w:r>
              <w:rPr>
                <w:rFonts w:hint="eastAsia" w:ascii="宋体" w:hAnsi="宋体" w:eastAsia="宋体" w:cs="宋体"/>
                <w:spacing w:val="-2"/>
              </w:rPr>
              <w:t>ISO</w:t>
            </w:r>
          </w:p>
          <w:p w14:paraId="2BEFCEF5">
            <w:pPr>
              <w:spacing w:before="44" w:line="188" w:lineRule="auto"/>
              <w:ind w:left="259"/>
              <w:rPr>
                <w:rFonts w:hint="eastAsia" w:ascii="宋体" w:hAnsi="宋体" w:eastAsia="宋体" w:cs="宋体"/>
              </w:rPr>
            </w:pPr>
            <w:r>
              <w:rPr>
                <w:rFonts w:hint="eastAsia" w:ascii="宋体" w:hAnsi="宋体" w:eastAsia="宋体" w:cs="宋体"/>
                <w:spacing w:val="-3"/>
              </w:rPr>
              <w:t>14644-7</w:t>
            </w:r>
          </w:p>
        </w:tc>
        <w:tc>
          <w:tcPr>
            <w:tcW w:w="794" w:type="dxa"/>
          </w:tcPr>
          <w:p w14:paraId="29E35C94">
            <w:pPr>
              <w:rPr>
                <w:rFonts w:hint="eastAsia" w:ascii="宋体" w:hAnsi="宋体" w:eastAsia="宋体" w:cs="宋体"/>
              </w:rPr>
            </w:pPr>
          </w:p>
        </w:tc>
        <w:tc>
          <w:tcPr>
            <w:tcW w:w="661" w:type="dxa"/>
          </w:tcPr>
          <w:p w14:paraId="12636FDD">
            <w:pPr>
              <w:rPr>
                <w:rFonts w:hint="eastAsia" w:ascii="宋体" w:hAnsi="宋体" w:eastAsia="宋体" w:cs="宋体"/>
              </w:rPr>
            </w:pPr>
          </w:p>
        </w:tc>
        <w:tc>
          <w:tcPr>
            <w:tcW w:w="665" w:type="dxa"/>
          </w:tcPr>
          <w:p w14:paraId="0BC71973">
            <w:pPr>
              <w:spacing w:line="243" w:lineRule="auto"/>
              <w:rPr>
                <w:rFonts w:hint="eastAsia" w:ascii="宋体" w:hAnsi="宋体" w:eastAsia="宋体" w:cs="宋体"/>
              </w:rPr>
            </w:pPr>
          </w:p>
          <w:p w14:paraId="7028120A">
            <w:pPr>
              <w:spacing w:before="52" w:line="188" w:lineRule="auto"/>
              <w:ind w:left="245"/>
              <w:rPr>
                <w:rFonts w:hint="eastAsia" w:ascii="宋体" w:hAnsi="宋体" w:eastAsia="宋体" w:cs="宋体"/>
              </w:rPr>
            </w:pPr>
            <w:r>
              <w:rPr>
                <w:rFonts w:hint="eastAsia" w:ascii="宋体" w:hAnsi="宋体" w:eastAsia="宋体" w:cs="宋体"/>
              </w:rPr>
              <w:t>G</w:t>
            </w:r>
          </w:p>
        </w:tc>
      </w:tr>
      <w:tr w14:paraId="18BF8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824" w:type="dxa"/>
          </w:tcPr>
          <w:p w14:paraId="247EFCF1">
            <w:pPr>
              <w:spacing w:line="349" w:lineRule="auto"/>
              <w:rPr>
                <w:rFonts w:hint="eastAsia" w:ascii="宋体" w:hAnsi="宋体" w:eastAsia="宋体" w:cs="宋体"/>
              </w:rPr>
            </w:pPr>
          </w:p>
          <w:p w14:paraId="36BA7DEC">
            <w:pPr>
              <w:pStyle w:val="10"/>
              <w:spacing w:before="59" w:line="219" w:lineRule="auto"/>
              <w:ind w:left="57"/>
              <w:rPr>
                <w:rFonts w:hint="eastAsia"/>
                <w:sz w:val="21"/>
                <w:szCs w:val="21"/>
              </w:rPr>
            </w:pPr>
            <w:r>
              <w:rPr>
                <w:rFonts w:hint="eastAsia"/>
                <w:b/>
                <w:bCs/>
                <w:spacing w:val="-3"/>
                <w:sz w:val="21"/>
                <w:szCs w:val="21"/>
              </w:rPr>
              <w:t>外墙/屋面传热系数</w:t>
            </w:r>
          </w:p>
        </w:tc>
        <w:tc>
          <w:tcPr>
            <w:tcW w:w="2684" w:type="dxa"/>
          </w:tcPr>
          <w:p w14:paraId="2B7D8E71">
            <w:pPr>
              <w:spacing w:line="375" w:lineRule="auto"/>
              <w:rPr>
                <w:rFonts w:hint="eastAsia" w:ascii="宋体" w:hAnsi="宋体" w:eastAsia="宋体" w:cs="宋体"/>
              </w:rPr>
            </w:pPr>
          </w:p>
          <w:p w14:paraId="0ACE5860">
            <w:pPr>
              <w:pStyle w:val="10"/>
              <w:spacing w:before="59" w:line="183" w:lineRule="auto"/>
              <w:rPr>
                <w:rFonts w:hint="eastAsia"/>
                <w:sz w:val="21"/>
                <w:szCs w:val="21"/>
              </w:rPr>
            </w:pPr>
            <w:r>
              <w:rPr>
                <w:rFonts w:hint="eastAsia"/>
                <w:spacing w:val="-2"/>
                <w:sz w:val="21"/>
                <w:szCs w:val="21"/>
              </w:rPr>
              <w:t>K≤0.6 W/(m²</w:t>
            </w:r>
            <w:r>
              <w:rPr>
                <w:rFonts w:hint="eastAsia"/>
                <w:spacing w:val="-20"/>
                <w:sz w:val="21"/>
                <w:szCs w:val="21"/>
              </w:rPr>
              <w:t xml:space="preserve"> </w:t>
            </w:r>
            <w:r>
              <w:rPr>
                <w:rFonts w:hint="eastAsia"/>
                <w:spacing w:val="-2"/>
                <w:sz w:val="21"/>
                <w:szCs w:val="21"/>
              </w:rPr>
              <w:t>·K)。</w:t>
            </w:r>
          </w:p>
        </w:tc>
        <w:tc>
          <w:tcPr>
            <w:tcW w:w="1649" w:type="dxa"/>
          </w:tcPr>
          <w:p w14:paraId="29210DC1">
            <w:pPr>
              <w:pStyle w:val="10"/>
              <w:spacing w:before="177"/>
              <w:ind w:right="328"/>
              <w:jc w:val="both"/>
              <w:rPr>
                <w:rFonts w:hint="eastAsia"/>
                <w:sz w:val="21"/>
                <w:szCs w:val="21"/>
                <w:lang w:eastAsia="zh-CN"/>
              </w:rPr>
            </w:pPr>
            <w:r>
              <w:rPr>
                <w:rFonts w:hint="eastAsia"/>
                <w:spacing w:val="-2"/>
                <w:sz w:val="21"/>
                <w:szCs w:val="21"/>
                <w:lang w:eastAsia="zh-CN"/>
              </w:rPr>
              <w:t>热流计法现场检测或核查报</w:t>
            </w:r>
            <w:r>
              <w:rPr>
                <w:rFonts w:hint="eastAsia"/>
                <w:spacing w:val="-4"/>
                <w:sz w:val="21"/>
                <w:szCs w:val="21"/>
                <w:lang w:eastAsia="zh-CN"/>
              </w:rPr>
              <w:t>告</w:t>
            </w:r>
          </w:p>
        </w:tc>
        <w:tc>
          <w:tcPr>
            <w:tcW w:w="1409" w:type="dxa"/>
          </w:tcPr>
          <w:p w14:paraId="74196566">
            <w:pPr>
              <w:spacing w:line="282" w:lineRule="auto"/>
              <w:rPr>
                <w:rFonts w:hint="eastAsia" w:ascii="宋体" w:hAnsi="宋体" w:eastAsia="宋体" w:cs="宋体"/>
                <w:lang w:eastAsia="zh-CN"/>
              </w:rPr>
            </w:pPr>
          </w:p>
          <w:p w14:paraId="0D53F46A">
            <w:pPr>
              <w:spacing w:before="52" w:line="188" w:lineRule="auto"/>
              <w:ind w:left="244"/>
              <w:rPr>
                <w:rFonts w:hint="eastAsia" w:ascii="宋体" w:hAnsi="宋体" w:eastAsia="宋体" w:cs="宋体"/>
              </w:rPr>
            </w:pPr>
            <w:r>
              <w:rPr>
                <w:rFonts w:hint="eastAsia" w:ascii="宋体" w:hAnsi="宋体" w:eastAsia="宋体" w:cs="宋体"/>
                <w:spacing w:val="-4"/>
              </w:rPr>
              <w:t>GB</w:t>
            </w:r>
          </w:p>
          <w:p w14:paraId="68D451CF">
            <w:pPr>
              <w:spacing w:before="44" w:line="188" w:lineRule="auto"/>
              <w:ind w:left="246"/>
              <w:rPr>
                <w:rFonts w:hint="eastAsia" w:ascii="宋体" w:hAnsi="宋体" w:eastAsia="宋体" w:cs="宋体"/>
              </w:rPr>
            </w:pPr>
            <w:r>
              <w:rPr>
                <w:rFonts w:hint="eastAsia" w:ascii="宋体" w:hAnsi="宋体" w:eastAsia="宋体" w:cs="宋体"/>
                <w:spacing w:val="-1"/>
              </w:rPr>
              <w:t>50189-2015</w:t>
            </w:r>
          </w:p>
        </w:tc>
        <w:tc>
          <w:tcPr>
            <w:tcW w:w="794" w:type="dxa"/>
          </w:tcPr>
          <w:p w14:paraId="34536118">
            <w:pPr>
              <w:rPr>
                <w:rFonts w:hint="eastAsia" w:ascii="宋体" w:hAnsi="宋体" w:eastAsia="宋体" w:cs="宋体"/>
              </w:rPr>
            </w:pPr>
          </w:p>
        </w:tc>
        <w:tc>
          <w:tcPr>
            <w:tcW w:w="661" w:type="dxa"/>
          </w:tcPr>
          <w:p w14:paraId="7DC0A8F6">
            <w:pPr>
              <w:rPr>
                <w:rFonts w:hint="eastAsia" w:ascii="宋体" w:hAnsi="宋体" w:eastAsia="宋体" w:cs="宋体"/>
              </w:rPr>
            </w:pPr>
          </w:p>
        </w:tc>
        <w:tc>
          <w:tcPr>
            <w:tcW w:w="665" w:type="dxa"/>
          </w:tcPr>
          <w:p w14:paraId="631EDE00">
            <w:pPr>
              <w:spacing w:line="385" w:lineRule="auto"/>
              <w:rPr>
                <w:rFonts w:hint="eastAsia" w:ascii="宋体" w:hAnsi="宋体" w:eastAsia="宋体" w:cs="宋体"/>
              </w:rPr>
            </w:pPr>
          </w:p>
          <w:p w14:paraId="323790ED">
            <w:pPr>
              <w:spacing w:before="52" w:line="188" w:lineRule="auto"/>
              <w:ind w:left="245"/>
              <w:rPr>
                <w:rFonts w:hint="eastAsia" w:ascii="宋体" w:hAnsi="宋体" w:eastAsia="宋体" w:cs="宋体"/>
              </w:rPr>
            </w:pPr>
            <w:r>
              <w:rPr>
                <w:rFonts w:hint="eastAsia" w:ascii="宋体" w:hAnsi="宋体" w:eastAsia="宋体" w:cs="宋体"/>
              </w:rPr>
              <w:t>G</w:t>
            </w:r>
          </w:p>
        </w:tc>
      </w:tr>
      <w:tr w14:paraId="0F4716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4" w:hRule="atLeast"/>
        </w:trPr>
        <w:tc>
          <w:tcPr>
            <w:tcW w:w="1824" w:type="dxa"/>
          </w:tcPr>
          <w:p w14:paraId="07E8F6C2">
            <w:pPr>
              <w:pStyle w:val="10"/>
              <w:spacing w:before="295" w:line="241" w:lineRule="auto"/>
              <w:ind w:left="627" w:right="303" w:hanging="547"/>
              <w:rPr>
                <w:rFonts w:hint="eastAsia"/>
                <w:sz w:val="21"/>
                <w:szCs w:val="21"/>
                <w:lang w:eastAsia="zh-CN"/>
              </w:rPr>
            </w:pPr>
            <w:r>
              <w:rPr>
                <w:rFonts w:hint="eastAsia"/>
                <w:b/>
                <w:bCs/>
                <w:spacing w:val="-3"/>
                <w:sz w:val="21"/>
                <w:szCs w:val="21"/>
                <w:lang w:eastAsia="zh-CN"/>
              </w:rPr>
              <w:t>水冷制冷机房系统</w:t>
            </w:r>
            <w:r>
              <w:rPr>
                <w:rFonts w:hint="eastAsia"/>
                <w:b/>
                <w:bCs/>
                <w:spacing w:val="-9"/>
                <w:sz w:val="21"/>
                <w:szCs w:val="21"/>
                <w:lang w:eastAsia="zh-CN"/>
              </w:rPr>
              <w:t>能效</w:t>
            </w:r>
          </w:p>
        </w:tc>
        <w:tc>
          <w:tcPr>
            <w:tcW w:w="2684" w:type="dxa"/>
          </w:tcPr>
          <w:p w14:paraId="0F4F2109">
            <w:pPr>
              <w:spacing w:line="351" w:lineRule="auto"/>
              <w:rPr>
                <w:rFonts w:hint="eastAsia" w:ascii="宋体" w:hAnsi="宋体" w:eastAsia="宋体" w:cs="宋体"/>
                <w:lang w:eastAsia="zh-CN"/>
              </w:rPr>
            </w:pPr>
          </w:p>
          <w:p w14:paraId="69B2FE5B">
            <w:pPr>
              <w:pStyle w:val="10"/>
              <w:spacing w:before="59" w:line="219" w:lineRule="auto"/>
              <w:rPr>
                <w:rFonts w:hint="eastAsia"/>
                <w:sz w:val="21"/>
                <w:szCs w:val="21"/>
              </w:rPr>
            </w:pPr>
            <w:r>
              <w:rPr>
                <w:rFonts w:hint="eastAsia"/>
                <w:spacing w:val="-1"/>
                <w:sz w:val="21"/>
                <w:szCs w:val="21"/>
              </w:rPr>
              <w:t>全年综合能效比≥5.0。</w:t>
            </w:r>
          </w:p>
        </w:tc>
        <w:tc>
          <w:tcPr>
            <w:tcW w:w="1649" w:type="dxa"/>
          </w:tcPr>
          <w:p w14:paraId="12D4C9B8">
            <w:pPr>
              <w:pStyle w:val="10"/>
              <w:spacing w:before="178"/>
              <w:ind w:right="328"/>
              <w:jc w:val="both"/>
              <w:rPr>
                <w:rFonts w:hint="eastAsia"/>
                <w:sz w:val="21"/>
                <w:szCs w:val="21"/>
                <w:lang w:eastAsia="zh-CN"/>
              </w:rPr>
            </w:pPr>
            <w:r>
              <w:rPr>
                <w:rFonts w:hint="eastAsia"/>
                <w:spacing w:val="-2"/>
                <w:sz w:val="21"/>
                <w:szCs w:val="21"/>
                <w:lang w:eastAsia="zh-CN"/>
              </w:rPr>
              <w:t>核查设备能效标识或测试报</w:t>
            </w:r>
            <w:r>
              <w:rPr>
                <w:rFonts w:hint="eastAsia"/>
                <w:spacing w:val="-4"/>
                <w:sz w:val="21"/>
                <w:szCs w:val="21"/>
                <w:lang w:eastAsia="zh-CN"/>
              </w:rPr>
              <w:t>告</w:t>
            </w:r>
          </w:p>
        </w:tc>
        <w:tc>
          <w:tcPr>
            <w:tcW w:w="1409" w:type="dxa"/>
          </w:tcPr>
          <w:p w14:paraId="084B5776">
            <w:pPr>
              <w:spacing w:line="286" w:lineRule="auto"/>
              <w:rPr>
                <w:rFonts w:hint="eastAsia" w:ascii="宋体" w:hAnsi="宋体" w:eastAsia="宋体" w:cs="宋体"/>
                <w:lang w:eastAsia="zh-CN"/>
              </w:rPr>
            </w:pPr>
          </w:p>
          <w:p w14:paraId="4D670582">
            <w:pPr>
              <w:spacing w:before="52" w:line="185" w:lineRule="auto"/>
              <w:ind w:left="241"/>
              <w:rPr>
                <w:rFonts w:hint="eastAsia" w:ascii="宋体" w:hAnsi="宋体" w:eastAsia="宋体" w:cs="宋体"/>
              </w:rPr>
            </w:pPr>
            <w:r>
              <w:rPr>
                <w:rFonts w:hint="eastAsia" w:ascii="宋体" w:hAnsi="宋体" w:eastAsia="宋体" w:cs="宋体"/>
                <w:spacing w:val="-1"/>
              </w:rPr>
              <w:t>DBJT</w:t>
            </w:r>
          </w:p>
          <w:p w14:paraId="044B3C8C">
            <w:pPr>
              <w:spacing w:before="44" w:line="188" w:lineRule="auto"/>
              <w:ind w:left="259"/>
              <w:rPr>
                <w:rFonts w:hint="eastAsia" w:ascii="宋体" w:hAnsi="宋体" w:eastAsia="宋体" w:cs="宋体"/>
              </w:rPr>
            </w:pPr>
            <w:r>
              <w:rPr>
                <w:rFonts w:hint="eastAsia" w:ascii="宋体" w:hAnsi="宋体" w:eastAsia="宋体" w:cs="宋体"/>
                <w:spacing w:val="-2"/>
              </w:rPr>
              <w:t>15-129-2017</w:t>
            </w:r>
          </w:p>
        </w:tc>
        <w:tc>
          <w:tcPr>
            <w:tcW w:w="794" w:type="dxa"/>
          </w:tcPr>
          <w:p w14:paraId="555E850D">
            <w:pPr>
              <w:rPr>
                <w:rFonts w:hint="eastAsia" w:ascii="宋体" w:hAnsi="宋体" w:eastAsia="宋体" w:cs="宋体"/>
              </w:rPr>
            </w:pPr>
          </w:p>
        </w:tc>
        <w:tc>
          <w:tcPr>
            <w:tcW w:w="661" w:type="dxa"/>
          </w:tcPr>
          <w:p w14:paraId="2623146C">
            <w:pPr>
              <w:rPr>
                <w:rFonts w:hint="eastAsia" w:ascii="宋体" w:hAnsi="宋体" w:eastAsia="宋体" w:cs="宋体"/>
              </w:rPr>
            </w:pPr>
          </w:p>
        </w:tc>
        <w:tc>
          <w:tcPr>
            <w:tcW w:w="665" w:type="dxa"/>
          </w:tcPr>
          <w:p w14:paraId="2AD33EC4">
            <w:pPr>
              <w:spacing w:line="389" w:lineRule="auto"/>
              <w:rPr>
                <w:rFonts w:hint="eastAsia" w:ascii="宋体" w:hAnsi="宋体" w:eastAsia="宋体" w:cs="宋体"/>
              </w:rPr>
            </w:pPr>
          </w:p>
          <w:p w14:paraId="051B9C48">
            <w:pPr>
              <w:spacing w:before="52" w:line="185" w:lineRule="auto"/>
              <w:ind w:left="242"/>
              <w:rPr>
                <w:rFonts w:hint="eastAsia" w:ascii="宋体" w:hAnsi="宋体" w:eastAsia="宋体" w:cs="宋体"/>
              </w:rPr>
            </w:pPr>
            <w:r>
              <w:rPr>
                <w:rFonts w:hint="eastAsia" w:ascii="宋体" w:hAnsi="宋体" w:eastAsia="宋体" w:cs="宋体"/>
              </w:rPr>
              <w:t>K</w:t>
            </w:r>
          </w:p>
        </w:tc>
      </w:tr>
      <w:tr w14:paraId="1AA77F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824" w:type="dxa"/>
          </w:tcPr>
          <w:p w14:paraId="353DBE3E">
            <w:pPr>
              <w:pStyle w:val="10"/>
              <w:spacing w:before="180" w:line="219" w:lineRule="auto"/>
              <w:ind w:left="78"/>
              <w:rPr>
                <w:rFonts w:hint="eastAsia"/>
                <w:sz w:val="21"/>
                <w:szCs w:val="21"/>
              </w:rPr>
            </w:pPr>
            <w:r>
              <w:rPr>
                <w:rFonts w:hint="eastAsia"/>
                <w:b/>
                <w:bCs/>
                <w:spacing w:val="-3"/>
                <w:sz w:val="21"/>
                <w:szCs w:val="21"/>
              </w:rPr>
              <w:t>风机单位风量耗功</w:t>
            </w:r>
          </w:p>
          <w:p w14:paraId="1CB830BC">
            <w:pPr>
              <w:pStyle w:val="10"/>
              <w:spacing w:before="19" w:line="219" w:lineRule="auto"/>
              <w:ind w:left="713"/>
              <w:rPr>
                <w:rFonts w:hint="eastAsia"/>
                <w:sz w:val="21"/>
                <w:szCs w:val="21"/>
              </w:rPr>
            </w:pPr>
            <w:r>
              <w:rPr>
                <w:rFonts w:hint="eastAsia"/>
                <w:b/>
                <w:bCs/>
                <w:spacing w:val="-2"/>
                <w:sz w:val="21"/>
                <w:szCs w:val="21"/>
              </w:rPr>
              <w:t>率</w:t>
            </w:r>
          </w:p>
        </w:tc>
        <w:tc>
          <w:tcPr>
            <w:tcW w:w="2684" w:type="dxa"/>
          </w:tcPr>
          <w:p w14:paraId="61325876">
            <w:pPr>
              <w:spacing w:line="264" w:lineRule="auto"/>
              <w:rPr>
                <w:rFonts w:hint="eastAsia" w:ascii="宋体" w:hAnsi="宋体" w:eastAsia="宋体" w:cs="宋体"/>
              </w:rPr>
            </w:pPr>
          </w:p>
          <w:p w14:paraId="6378A199">
            <w:pPr>
              <w:pStyle w:val="10"/>
              <w:spacing w:before="58" w:line="183" w:lineRule="auto"/>
              <w:rPr>
                <w:rFonts w:hint="eastAsia"/>
                <w:sz w:val="21"/>
                <w:szCs w:val="21"/>
              </w:rPr>
            </w:pPr>
            <w:r>
              <w:rPr>
                <w:rFonts w:hint="eastAsia"/>
                <w:spacing w:val="-1"/>
                <w:sz w:val="21"/>
                <w:szCs w:val="21"/>
              </w:rPr>
              <w:t>≤0.27 W/(m³/h)。</w:t>
            </w:r>
          </w:p>
        </w:tc>
        <w:tc>
          <w:tcPr>
            <w:tcW w:w="1649" w:type="dxa"/>
          </w:tcPr>
          <w:p w14:paraId="25DC58A7">
            <w:pPr>
              <w:pStyle w:val="10"/>
              <w:spacing w:before="180" w:line="241" w:lineRule="auto"/>
              <w:ind w:right="359"/>
              <w:rPr>
                <w:rFonts w:hint="eastAsia"/>
                <w:sz w:val="21"/>
                <w:szCs w:val="21"/>
                <w:lang w:eastAsia="zh-CN"/>
              </w:rPr>
            </w:pPr>
            <w:r>
              <w:rPr>
                <w:rFonts w:hint="eastAsia"/>
                <w:spacing w:val="-2"/>
                <w:sz w:val="21"/>
                <w:szCs w:val="21"/>
                <w:lang w:eastAsia="zh-CN"/>
              </w:rPr>
              <w:t>功率计+风量</w:t>
            </w:r>
            <w:r>
              <w:rPr>
                <w:rFonts w:hint="eastAsia"/>
                <w:spacing w:val="-7"/>
                <w:sz w:val="21"/>
                <w:szCs w:val="21"/>
                <w:lang w:eastAsia="zh-CN"/>
              </w:rPr>
              <w:t>罩测量计算</w:t>
            </w:r>
          </w:p>
        </w:tc>
        <w:tc>
          <w:tcPr>
            <w:tcW w:w="1409" w:type="dxa"/>
          </w:tcPr>
          <w:p w14:paraId="1141D1FE">
            <w:pPr>
              <w:spacing w:before="223" w:line="188" w:lineRule="auto"/>
              <w:ind w:left="244"/>
              <w:rPr>
                <w:rFonts w:hint="eastAsia" w:ascii="宋体" w:hAnsi="宋体" w:eastAsia="宋体" w:cs="宋体"/>
              </w:rPr>
            </w:pPr>
            <w:r>
              <w:rPr>
                <w:rFonts w:hint="eastAsia" w:ascii="宋体" w:hAnsi="宋体" w:eastAsia="宋体" w:cs="宋体"/>
                <w:spacing w:val="-4"/>
              </w:rPr>
              <w:t>GB</w:t>
            </w:r>
          </w:p>
          <w:p w14:paraId="2521B027">
            <w:pPr>
              <w:spacing w:before="44" w:line="188" w:lineRule="auto"/>
              <w:ind w:left="246"/>
              <w:rPr>
                <w:rFonts w:hint="eastAsia" w:ascii="宋体" w:hAnsi="宋体" w:eastAsia="宋体" w:cs="宋体"/>
              </w:rPr>
            </w:pPr>
            <w:r>
              <w:rPr>
                <w:rFonts w:hint="eastAsia" w:ascii="宋体" w:hAnsi="宋体" w:eastAsia="宋体" w:cs="宋体"/>
                <w:spacing w:val="-1"/>
              </w:rPr>
              <w:t>50189-2015</w:t>
            </w:r>
          </w:p>
        </w:tc>
        <w:tc>
          <w:tcPr>
            <w:tcW w:w="794" w:type="dxa"/>
          </w:tcPr>
          <w:p w14:paraId="186F8876">
            <w:pPr>
              <w:rPr>
                <w:rFonts w:hint="eastAsia" w:ascii="宋体" w:hAnsi="宋体" w:eastAsia="宋体" w:cs="宋体"/>
              </w:rPr>
            </w:pPr>
          </w:p>
        </w:tc>
        <w:tc>
          <w:tcPr>
            <w:tcW w:w="661" w:type="dxa"/>
          </w:tcPr>
          <w:p w14:paraId="09D2C481">
            <w:pPr>
              <w:rPr>
                <w:rFonts w:hint="eastAsia" w:ascii="宋体" w:hAnsi="宋体" w:eastAsia="宋体" w:cs="宋体"/>
              </w:rPr>
            </w:pPr>
          </w:p>
        </w:tc>
        <w:tc>
          <w:tcPr>
            <w:tcW w:w="665" w:type="dxa"/>
          </w:tcPr>
          <w:p w14:paraId="75C92DBA">
            <w:pPr>
              <w:spacing w:line="276" w:lineRule="auto"/>
              <w:rPr>
                <w:rFonts w:hint="eastAsia" w:ascii="宋体" w:hAnsi="宋体" w:eastAsia="宋体" w:cs="宋体"/>
              </w:rPr>
            </w:pPr>
          </w:p>
          <w:p w14:paraId="41EC207F">
            <w:pPr>
              <w:spacing w:before="52" w:line="185" w:lineRule="auto"/>
              <w:ind w:left="242"/>
              <w:rPr>
                <w:rFonts w:hint="eastAsia" w:ascii="宋体" w:hAnsi="宋体" w:eastAsia="宋体" w:cs="宋体"/>
              </w:rPr>
            </w:pPr>
            <w:r>
              <w:rPr>
                <w:rFonts w:hint="eastAsia" w:ascii="宋体" w:hAnsi="宋体" w:eastAsia="宋体" w:cs="宋体"/>
              </w:rPr>
              <w:t>K</w:t>
            </w:r>
          </w:p>
        </w:tc>
      </w:tr>
      <w:tr w14:paraId="72B6EE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824" w:type="dxa"/>
          </w:tcPr>
          <w:p w14:paraId="26D629A2">
            <w:pPr>
              <w:pStyle w:val="10"/>
              <w:spacing w:before="296" w:line="219" w:lineRule="auto"/>
              <w:ind w:left="172"/>
              <w:rPr>
                <w:rFonts w:hint="eastAsia"/>
                <w:sz w:val="21"/>
                <w:szCs w:val="21"/>
              </w:rPr>
            </w:pPr>
            <w:r>
              <w:rPr>
                <w:rFonts w:hint="eastAsia"/>
                <w:b/>
                <w:bCs/>
                <w:spacing w:val="-3"/>
                <w:sz w:val="21"/>
                <w:szCs w:val="21"/>
              </w:rPr>
              <w:t>热回收装置效率</w:t>
            </w:r>
          </w:p>
        </w:tc>
        <w:tc>
          <w:tcPr>
            <w:tcW w:w="2684" w:type="dxa"/>
          </w:tcPr>
          <w:p w14:paraId="0107EFAA">
            <w:pPr>
              <w:pStyle w:val="10"/>
              <w:spacing w:before="296" w:line="223" w:lineRule="auto"/>
              <w:rPr>
                <w:rFonts w:hint="eastAsia"/>
                <w:sz w:val="21"/>
                <w:szCs w:val="21"/>
              </w:rPr>
            </w:pPr>
            <w:r>
              <w:rPr>
                <w:rFonts w:hint="eastAsia"/>
                <w:spacing w:val="-3"/>
                <w:sz w:val="21"/>
                <w:szCs w:val="21"/>
              </w:rPr>
              <w:t>全热≥60%</w:t>
            </w:r>
            <w:r>
              <w:rPr>
                <w:rFonts w:hint="eastAsia"/>
                <w:spacing w:val="-13"/>
                <w:sz w:val="21"/>
                <w:szCs w:val="21"/>
              </w:rPr>
              <w:t xml:space="preserve"> </w:t>
            </w:r>
            <w:r>
              <w:rPr>
                <w:rFonts w:hint="eastAsia"/>
                <w:spacing w:val="-3"/>
                <w:sz w:val="21"/>
                <w:szCs w:val="21"/>
              </w:rPr>
              <w:t>，显热≥70%。</w:t>
            </w:r>
          </w:p>
        </w:tc>
        <w:tc>
          <w:tcPr>
            <w:tcW w:w="1649" w:type="dxa"/>
          </w:tcPr>
          <w:p w14:paraId="28820EFF">
            <w:pPr>
              <w:pStyle w:val="10"/>
              <w:spacing w:before="181"/>
              <w:ind w:right="328"/>
              <w:rPr>
                <w:rFonts w:hint="eastAsia"/>
                <w:sz w:val="21"/>
                <w:szCs w:val="21"/>
                <w:lang w:eastAsia="zh-CN"/>
              </w:rPr>
            </w:pPr>
            <w:r>
              <w:rPr>
                <w:rFonts w:hint="eastAsia"/>
                <w:spacing w:val="-2"/>
                <w:sz w:val="21"/>
                <w:szCs w:val="21"/>
                <w:lang w:eastAsia="zh-CN"/>
              </w:rPr>
              <w:t>焓差法测量或核查报告</w:t>
            </w:r>
          </w:p>
        </w:tc>
        <w:tc>
          <w:tcPr>
            <w:tcW w:w="1409" w:type="dxa"/>
          </w:tcPr>
          <w:p w14:paraId="208615FF">
            <w:pPr>
              <w:spacing w:before="221" w:line="192" w:lineRule="auto"/>
              <w:ind w:left="241"/>
              <w:rPr>
                <w:rFonts w:hint="eastAsia" w:ascii="宋体" w:hAnsi="宋体" w:eastAsia="宋体" w:cs="宋体"/>
              </w:rPr>
            </w:pPr>
            <w:r>
              <w:rPr>
                <w:rFonts w:hint="eastAsia" w:ascii="宋体" w:hAnsi="宋体" w:eastAsia="宋体" w:cs="宋体"/>
                <w:spacing w:val="-1"/>
              </w:rPr>
              <w:t>JGJ/T</w:t>
            </w:r>
          </w:p>
          <w:p w14:paraId="53068FF2">
            <w:pPr>
              <w:spacing w:before="41" w:line="188" w:lineRule="auto"/>
              <w:ind w:left="259"/>
              <w:rPr>
                <w:rFonts w:hint="eastAsia" w:ascii="宋体" w:hAnsi="宋体" w:eastAsia="宋体" w:cs="宋体"/>
              </w:rPr>
            </w:pPr>
            <w:r>
              <w:rPr>
                <w:rFonts w:hint="eastAsia" w:ascii="宋体" w:hAnsi="宋体" w:eastAsia="宋体" w:cs="宋体"/>
                <w:spacing w:val="-3"/>
              </w:rPr>
              <w:t>16-2008</w:t>
            </w:r>
          </w:p>
        </w:tc>
        <w:tc>
          <w:tcPr>
            <w:tcW w:w="794" w:type="dxa"/>
          </w:tcPr>
          <w:p w14:paraId="3DCD10DE">
            <w:pPr>
              <w:rPr>
                <w:rFonts w:hint="eastAsia" w:ascii="宋体" w:hAnsi="宋体" w:eastAsia="宋体" w:cs="宋体"/>
              </w:rPr>
            </w:pPr>
          </w:p>
        </w:tc>
        <w:tc>
          <w:tcPr>
            <w:tcW w:w="661" w:type="dxa"/>
          </w:tcPr>
          <w:p w14:paraId="7F0CDDA0">
            <w:pPr>
              <w:rPr>
                <w:rFonts w:hint="eastAsia" w:ascii="宋体" w:hAnsi="宋体" w:eastAsia="宋体" w:cs="宋体"/>
              </w:rPr>
            </w:pPr>
          </w:p>
        </w:tc>
        <w:tc>
          <w:tcPr>
            <w:tcW w:w="665" w:type="dxa"/>
          </w:tcPr>
          <w:p w14:paraId="2B9F402F">
            <w:pPr>
              <w:spacing w:line="271" w:lineRule="auto"/>
              <w:rPr>
                <w:rFonts w:hint="eastAsia" w:ascii="宋体" w:hAnsi="宋体" w:eastAsia="宋体" w:cs="宋体"/>
              </w:rPr>
            </w:pPr>
          </w:p>
          <w:p w14:paraId="176E04B2">
            <w:pPr>
              <w:spacing w:before="52" w:line="188" w:lineRule="auto"/>
              <w:ind w:left="245"/>
              <w:rPr>
                <w:rFonts w:hint="eastAsia" w:ascii="宋体" w:hAnsi="宋体" w:eastAsia="宋体" w:cs="宋体"/>
              </w:rPr>
            </w:pPr>
            <w:r>
              <w:rPr>
                <w:rFonts w:hint="eastAsia" w:ascii="宋体" w:hAnsi="宋体" w:eastAsia="宋体" w:cs="宋体"/>
              </w:rPr>
              <w:t>G</w:t>
            </w:r>
          </w:p>
        </w:tc>
      </w:tr>
      <w:tr w14:paraId="0B97E9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824" w:type="dxa"/>
          </w:tcPr>
          <w:p w14:paraId="6EE06D9D">
            <w:pPr>
              <w:pStyle w:val="10"/>
              <w:spacing w:before="296" w:line="219" w:lineRule="auto"/>
              <w:ind w:left="169"/>
              <w:rPr>
                <w:rFonts w:hint="eastAsia"/>
                <w:sz w:val="21"/>
                <w:szCs w:val="21"/>
              </w:rPr>
            </w:pPr>
            <w:r>
              <w:rPr>
                <w:rFonts w:hint="eastAsia"/>
                <w:b/>
                <w:bCs/>
                <w:spacing w:val="-3"/>
                <w:sz w:val="21"/>
                <w:szCs w:val="21"/>
              </w:rPr>
              <w:t>变频设备覆盖率</w:t>
            </w:r>
          </w:p>
        </w:tc>
        <w:tc>
          <w:tcPr>
            <w:tcW w:w="2684" w:type="dxa"/>
          </w:tcPr>
          <w:p w14:paraId="32DA0D0F">
            <w:pPr>
              <w:pStyle w:val="10"/>
              <w:spacing w:before="295" w:line="219" w:lineRule="auto"/>
              <w:rPr>
                <w:rFonts w:hint="eastAsia"/>
                <w:sz w:val="21"/>
                <w:szCs w:val="21"/>
              </w:rPr>
            </w:pPr>
            <w:r>
              <w:rPr>
                <w:rFonts w:hint="eastAsia"/>
                <w:spacing w:val="-1"/>
                <w:sz w:val="21"/>
                <w:szCs w:val="21"/>
              </w:rPr>
              <w:t>风机/水泵/冷机≥90%。</w:t>
            </w:r>
          </w:p>
        </w:tc>
        <w:tc>
          <w:tcPr>
            <w:tcW w:w="1649" w:type="dxa"/>
          </w:tcPr>
          <w:p w14:paraId="7233B703">
            <w:pPr>
              <w:pStyle w:val="10"/>
              <w:spacing w:before="181" w:line="241" w:lineRule="auto"/>
              <w:ind w:right="328"/>
              <w:rPr>
                <w:rFonts w:hint="eastAsia"/>
                <w:sz w:val="21"/>
                <w:szCs w:val="21"/>
                <w:lang w:eastAsia="zh-CN"/>
              </w:rPr>
            </w:pPr>
            <w:r>
              <w:rPr>
                <w:rFonts w:hint="eastAsia"/>
                <w:spacing w:val="-2"/>
                <w:sz w:val="21"/>
                <w:szCs w:val="21"/>
                <w:lang w:eastAsia="zh-CN"/>
              </w:rPr>
              <w:t>核查控制系统与设备清单</w:t>
            </w:r>
          </w:p>
        </w:tc>
        <w:tc>
          <w:tcPr>
            <w:tcW w:w="1409" w:type="dxa"/>
          </w:tcPr>
          <w:p w14:paraId="4500E1A1">
            <w:pPr>
              <w:spacing w:before="220" w:line="192" w:lineRule="auto"/>
              <w:ind w:left="244"/>
              <w:rPr>
                <w:rFonts w:hint="eastAsia" w:ascii="宋体" w:hAnsi="宋体" w:eastAsia="宋体" w:cs="宋体"/>
              </w:rPr>
            </w:pPr>
            <w:r>
              <w:rPr>
                <w:rFonts w:hint="eastAsia" w:ascii="宋体" w:hAnsi="宋体" w:eastAsia="宋体" w:cs="宋体"/>
                <w:spacing w:val="-2"/>
              </w:rPr>
              <w:t>GB/T</w:t>
            </w:r>
          </w:p>
          <w:p w14:paraId="4DDCBAEC">
            <w:pPr>
              <w:spacing w:before="44" w:line="188" w:lineRule="auto"/>
              <w:ind w:left="259"/>
              <w:rPr>
                <w:rFonts w:hint="eastAsia" w:ascii="宋体" w:hAnsi="宋体" w:eastAsia="宋体" w:cs="宋体"/>
              </w:rPr>
            </w:pPr>
            <w:r>
              <w:rPr>
                <w:rFonts w:hint="eastAsia" w:ascii="宋体" w:hAnsi="宋体" w:eastAsia="宋体" w:cs="宋体"/>
                <w:spacing w:val="-2"/>
              </w:rPr>
              <w:t>13539-2020</w:t>
            </w:r>
          </w:p>
        </w:tc>
        <w:tc>
          <w:tcPr>
            <w:tcW w:w="794" w:type="dxa"/>
          </w:tcPr>
          <w:p w14:paraId="27FBDCFB">
            <w:pPr>
              <w:rPr>
                <w:rFonts w:hint="eastAsia" w:ascii="宋体" w:hAnsi="宋体" w:eastAsia="宋体" w:cs="宋体"/>
              </w:rPr>
            </w:pPr>
          </w:p>
        </w:tc>
        <w:tc>
          <w:tcPr>
            <w:tcW w:w="661" w:type="dxa"/>
          </w:tcPr>
          <w:p w14:paraId="04595C95">
            <w:pPr>
              <w:rPr>
                <w:rFonts w:hint="eastAsia" w:ascii="宋体" w:hAnsi="宋体" w:eastAsia="宋体" w:cs="宋体"/>
              </w:rPr>
            </w:pPr>
          </w:p>
        </w:tc>
        <w:tc>
          <w:tcPr>
            <w:tcW w:w="665" w:type="dxa"/>
          </w:tcPr>
          <w:p w14:paraId="734179F9">
            <w:pPr>
              <w:spacing w:line="273" w:lineRule="auto"/>
              <w:rPr>
                <w:rFonts w:hint="eastAsia" w:ascii="宋体" w:hAnsi="宋体" w:eastAsia="宋体" w:cs="宋体"/>
              </w:rPr>
            </w:pPr>
          </w:p>
          <w:p w14:paraId="31F127FD">
            <w:pPr>
              <w:spacing w:before="52" w:line="188" w:lineRule="auto"/>
              <w:ind w:left="245"/>
              <w:rPr>
                <w:rFonts w:hint="eastAsia" w:ascii="宋体" w:hAnsi="宋体" w:eastAsia="宋体" w:cs="宋体"/>
              </w:rPr>
            </w:pPr>
            <w:r>
              <w:rPr>
                <w:rFonts w:hint="eastAsia" w:ascii="宋体" w:hAnsi="宋体" w:eastAsia="宋体" w:cs="宋体"/>
              </w:rPr>
              <w:t>G</w:t>
            </w:r>
          </w:p>
        </w:tc>
      </w:tr>
      <w:tr w14:paraId="51236F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1824" w:type="dxa"/>
          </w:tcPr>
          <w:p w14:paraId="5DE016BB">
            <w:pPr>
              <w:pStyle w:val="10"/>
              <w:spacing w:before="271" w:line="219" w:lineRule="auto"/>
              <w:ind w:left="265"/>
              <w:rPr>
                <w:rFonts w:hint="eastAsia"/>
                <w:sz w:val="21"/>
                <w:szCs w:val="21"/>
              </w:rPr>
            </w:pPr>
            <w:r>
              <w:rPr>
                <w:rFonts w:hint="eastAsia"/>
                <w:b/>
                <w:bCs/>
                <w:spacing w:val="-4"/>
                <w:sz w:val="21"/>
                <w:szCs w:val="21"/>
              </w:rPr>
              <w:t>照明功率密度</w:t>
            </w:r>
          </w:p>
        </w:tc>
        <w:tc>
          <w:tcPr>
            <w:tcW w:w="2684" w:type="dxa"/>
          </w:tcPr>
          <w:p w14:paraId="78D4F97E">
            <w:pPr>
              <w:pStyle w:val="10"/>
              <w:spacing w:before="271" w:line="219" w:lineRule="auto"/>
              <w:rPr>
                <w:rFonts w:hint="eastAsia"/>
                <w:sz w:val="21"/>
                <w:szCs w:val="21"/>
              </w:rPr>
            </w:pPr>
            <w:r>
              <w:rPr>
                <w:rFonts w:hint="eastAsia"/>
                <w:spacing w:val="-2"/>
                <w:sz w:val="21"/>
                <w:szCs w:val="21"/>
              </w:rPr>
              <w:t>不高于目标值。</w:t>
            </w:r>
          </w:p>
        </w:tc>
        <w:tc>
          <w:tcPr>
            <w:tcW w:w="1649" w:type="dxa"/>
          </w:tcPr>
          <w:p w14:paraId="1D7456C1">
            <w:pPr>
              <w:pStyle w:val="10"/>
              <w:spacing w:before="271" w:line="219" w:lineRule="auto"/>
              <w:rPr>
                <w:rFonts w:hint="eastAsia"/>
                <w:sz w:val="21"/>
                <w:szCs w:val="21"/>
              </w:rPr>
            </w:pPr>
            <w:r>
              <w:rPr>
                <w:rFonts w:hint="eastAsia"/>
                <w:spacing w:val="-2"/>
                <w:sz w:val="21"/>
                <w:szCs w:val="21"/>
              </w:rPr>
              <w:t>功率计测量</w:t>
            </w:r>
          </w:p>
        </w:tc>
        <w:tc>
          <w:tcPr>
            <w:tcW w:w="1409" w:type="dxa"/>
          </w:tcPr>
          <w:p w14:paraId="1330E6E2">
            <w:pPr>
              <w:spacing w:before="198" w:line="188" w:lineRule="auto"/>
              <w:ind w:left="244"/>
              <w:rPr>
                <w:rFonts w:hint="eastAsia" w:ascii="宋体" w:hAnsi="宋体" w:eastAsia="宋体" w:cs="宋体"/>
              </w:rPr>
            </w:pPr>
            <w:r>
              <w:rPr>
                <w:rFonts w:hint="eastAsia" w:ascii="宋体" w:hAnsi="宋体" w:eastAsia="宋体" w:cs="宋体"/>
                <w:spacing w:val="-4"/>
              </w:rPr>
              <w:t>GB</w:t>
            </w:r>
          </w:p>
          <w:p w14:paraId="56162B7D">
            <w:pPr>
              <w:spacing w:before="44" w:line="188" w:lineRule="auto"/>
              <w:ind w:left="246"/>
              <w:rPr>
                <w:rFonts w:hint="eastAsia" w:ascii="宋体" w:hAnsi="宋体" w:eastAsia="宋体" w:cs="宋体"/>
              </w:rPr>
            </w:pPr>
            <w:r>
              <w:rPr>
                <w:rFonts w:hint="eastAsia" w:ascii="宋体" w:hAnsi="宋体" w:eastAsia="宋体" w:cs="宋体"/>
                <w:spacing w:val="-1"/>
              </w:rPr>
              <w:t>50034-2013</w:t>
            </w:r>
          </w:p>
        </w:tc>
        <w:tc>
          <w:tcPr>
            <w:tcW w:w="794" w:type="dxa"/>
          </w:tcPr>
          <w:p w14:paraId="2B8F4DE0">
            <w:pPr>
              <w:rPr>
                <w:rFonts w:hint="eastAsia" w:ascii="宋体" w:hAnsi="宋体" w:eastAsia="宋体" w:cs="宋体"/>
              </w:rPr>
            </w:pPr>
          </w:p>
        </w:tc>
        <w:tc>
          <w:tcPr>
            <w:tcW w:w="661" w:type="dxa"/>
          </w:tcPr>
          <w:p w14:paraId="33AB60B2">
            <w:pPr>
              <w:rPr>
                <w:rFonts w:hint="eastAsia" w:ascii="宋体" w:hAnsi="宋体" w:eastAsia="宋体" w:cs="宋体"/>
              </w:rPr>
            </w:pPr>
          </w:p>
        </w:tc>
        <w:tc>
          <w:tcPr>
            <w:tcW w:w="665" w:type="dxa"/>
          </w:tcPr>
          <w:p w14:paraId="50A949BB">
            <w:pPr>
              <w:spacing w:line="248" w:lineRule="auto"/>
              <w:rPr>
                <w:rFonts w:hint="eastAsia" w:ascii="宋体" w:hAnsi="宋体" w:eastAsia="宋体" w:cs="宋体"/>
              </w:rPr>
            </w:pPr>
          </w:p>
          <w:p w14:paraId="097E6633">
            <w:pPr>
              <w:spacing w:before="52" w:line="188" w:lineRule="auto"/>
              <w:ind w:left="245"/>
              <w:rPr>
                <w:rFonts w:hint="eastAsia" w:ascii="宋体" w:hAnsi="宋体" w:eastAsia="宋体" w:cs="宋体"/>
              </w:rPr>
            </w:pPr>
            <w:r>
              <w:rPr>
                <w:rFonts w:hint="eastAsia" w:ascii="宋体" w:hAnsi="宋体" w:eastAsia="宋体" w:cs="宋体"/>
              </w:rPr>
              <w:t>G</w:t>
            </w:r>
          </w:p>
        </w:tc>
      </w:tr>
      <w:tr w14:paraId="349C68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2" w:hRule="atLeast"/>
        </w:trPr>
        <w:tc>
          <w:tcPr>
            <w:tcW w:w="1824" w:type="dxa"/>
          </w:tcPr>
          <w:p w14:paraId="576BB642">
            <w:pPr>
              <w:spacing w:line="351" w:lineRule="auto"/>
              <w:rPr>
                <w:rFonts w:hint="eastAsia" w:ascii="宋体" w:hAnsi="宋体" w:eastAsia="宋体" w:cs="宋体"/>
                <w:lang w:eastAsia="zh-CN"/>
              </w:rPr>
            </w:pPr>
          </w:p>
          <w:p w14:paraId="5A3BD752">
            <w:pPr>
              <w:pStyle w:val="10"/>
              <w:spacing w:before="59" w:line="242" w:lineRule="auto"/>
              <w:ind w:left="533" w:right="303" w:hanging="455"/>
              <w:rPr>
                <w:rFonts w:hint="eastAsia"/>
                <w:sz w:val="21"/>
                <w:szCs w:val="21"/>
                <w:lang w:eastAsia="zh-CN"/>
              </w:rPr>
            </w:pPr>
            <w:r>
              <w:rPr>
                <w:rFonts w:hint="eastAsia"/>
                <w:b/>
                <w:bCs/>
                <w:spacing w:val="-3"/>
                <w:sz w:val="21"/>
                <w:szCs w:val="21"/>
                <w:lang w:eastAsia="zh-CN"/>
              </w:rPr>
              <w:t>太阳能或其他可再</w:t>
            </w:r>
            <w:r>
              <w:rPr>
                <w:rFonts w:hint="eastAsia"/>
                <w:b/>
                <w:bCs/>
                <w:spacing w:val="-4"/>
                <w:sz w:val="21"/>
                <w:szCs w:val="21"/>
                <w:lang w:eastAsia="zh-CN"/>
              </w:rPr>
              <w:t>生能源</w:t>
            </w:r>
          </w:p>
        </w:tc>
        <w:tc>
          <w:tcPr>
            <w:tcW w:w="2684" w:type="dxa"/>
          </w:tcPr>
          <w:p w14:paraId="44C03A5B">
            <w:pPr>
              <w:pStyle w:val="10"/>
              <w:spacing w:before="179" w:line="241" w:lineRule="auto"/>
              <w:ind w:right="282"/>
              <w:jc w:val="both"/>
              <w:rPr>
                <w:rFonts w:hint="eastAsia"/>
                <w:sz w:val="21"/>
                <w:szCs w:val="21"/>
                <w:lang w:eastAsia="zh-CN"/>
              </w:rPr>
            </w:pPr>
            <w:r>
              <w:rPr>
                <w:rFonts w:hint="eastAsia"/>
                <w:spacing w:val="-1"/>
                <w:sz w:val="21"/>
                <w:szCs w:val="21"/>
                <w:lang w:eastAsia="zh-CN"/>
              </w:rPr>
              <w:t>利用太阳能或其他可再生能源，作为采暖或空调热源，设计供热量达到建筑采暖或</w:t>
            </w:r>
            <w:r>
              <w:rPr>
                <w:rFonts w:hint="eastAsia"/>
                <w:spacing w:val="-3"/>
                <w:sz w:val="21"/>
                <w:szCs w:val="21"/>
                <w:lang w:eastAsia="zh-CN"/>
              </w:rPr>
              <w:t>空调热负荷的</w:t>
            </w:r>
            <w:r>
              <w:rPr>
                <w:rFonts w:hint="eastAsia"/>
                <w:spacing w:val="-22"/>
                <w:sz w:val="21"/>
                <w:szCs w:val="21"/>
                <w:lang w:eastAsia="zh-CN"/>
              </w:rPr>
              <w:t xml:space="preserve"> </w:t>
            </w:r>
            <w:r>
              <w:rPr>
                <w:rFonts w:hint="eastAsia"/>
                <w:spacing w:val="-3"/>
                <w:sz w:val="21"/>
                <w:szCs w:val="21"/>
                <w:lang w:eastAsia="zh-CN"/>
              </w:rPr>
              <w:t>10％以上</w:t>
            </w:r>
          </w:p>
        </w:tc>
        <w:tc>
          <w:tcPr>
            <w:tcW w:w="1649" w:type="dxa"/>
          </w:tcPr>
          <w:p w14:paraId="1D8B9F89">
            <w:pPr>
              <w:spacing w:line="469" w:lineRule="auto"/>
              <w:rPr>
                <w:rFonts w:hint="eastAsia" w:ascii="宋体" w:hAnsi="宋体" w:eastAsia="宋体" w:cs="宋体"/>
                <w:lang w:eastAsia="zh-CN"/>
              </w:rPr>
            </w:pPr>
          </w:p>
          <w:p w14:paraId="10740285">
            <w:pPr>
              <w:pStyle w:val="10"/>
              <w:spacing w:before="59" w:line="219" w:lineRule="auto"/>
              <w:rPr>
                <w:rFonts w:hint="eastAsia"/>
                <w:sz w:val="21"/>
                <w:szCs w:val="21"/>
              </w:rPr>
            </w:pPr>
            <w:r>
              <w:rPr>
                <w:rFonts w:hint="eastAsia"/>
                <w:spacing w:val="-2"/>
                <w:sz w:val="21"/>
                <w:szCs w:val="21"/>
              </w:rPr>
              <w:t>核查数据</w:t>
            </w:r>
          </w:p>
        </w:tc>
        <w:tc>
          <w:tcPr>
            <w:tcW w:w="1409" w:type="dxa"/>
          </w:tcPr>
          <w:p w14:paraId="4D916130">
            <w:pPr>
              <w:spacing w:line="398" w:lineRule="auto"/>
              <w:rPr>
                <w:rFonts w:hint="eastAsia" w:ascii="宋体" w:hAnsi="宋体" w:eastAsia="宋体" w:cs="宋体"/>
              </w:rPr>
            </w:pPr>
          </w:p>
          <w:p w14:paraId="5D4A431B">
            <w:pPr>
              <w:spacing w:before="52" w:line="192" w:lineRule="auto"/>
              <w:ind w:left="244"/>
              <w:rPr>
                <w:rFonts w:hint="eastAsia" w:ascii="宋体" w:hAnsi="宋体" w:eastAsia="宋体" w:cs="宋体"/>
              </w:rPr>
            </w:pPr>
            <w:r>
              <w:rPr>
                <w:rFonts w:hint="eastAsia" w:ascii="宋体" w:hAnsi="宋体" w:eastAsia="宋体" w:cs="宋体"/>
                <w:spacing w:val="-2"/>
              </w:rPr>
              <w:t>GB/T</w:t>
            </w:r>
          </w:p>
          <w:p w14:paraId="04FD4664">
            <w:pPr>
              <w:spacing w:before="44" w:line="188" w:lineRule="auto"/>
              <w:ind w:left="246"/>
              <w:rPr>
                <w:rFonts w:hint="eastAsia" w:ascii="宋体" w:hAnsi="宋体" w:eastAsia="宋体" w:cs="宋体"/>
              </w:rPr>
            </w:pPr>
            <w:r>
              <w:rPr>
                <w:rFonts w:hint="eastAsia" w:ascii="宋体" w:hAnsi="宋体" w:eastAsia="宋体" w:cs="宋体"/>
                <w:spacing w:val="-1"/>
              </w:rPr>
              <w:t>50668-2011</w:t>
            </w:r>
          </w:p>
        </w:tc>
        <w:tc>
          <w:tcPr>
            <w:tcW w:w="794" w:type="dxa"/>
          </w:tcPr>
          <w:p w14:paraId="03822D2B">
            <w:pPr>
              <w:rPr>
                <w:rFonts w:hint="eastAsia" w:ascii="宋体" w:hAnsi="宋体" w:eastAsia="宋体" w:cs="宋体"/>
              </w:rPr>
            </w:pPr>
          </w:p>
        </w:tc>
        <w:tc>
          <w:tcPr>
            <w:tcW w:w="661" w:type="dxa"/>
          </w:tcPr>
          <w:p w14:paraId="340B7EFF">
            <w:pPr>
              <w:rPr>
                <w:rFonts w:hint="eastAsia" w:ascii="宋体" w:hAnsi="宋体" w:eastAsia="宋体" w:cs="宋体"/>
              </w:rPr>
            </w:pPr>
          </w:p>
        </w:tc>
        <w:tc>
          <w:tcPr>
            <w:tcW w:w="665" w:type="dxa"/>
          </w:tcPr>
          <w:p w14:paraId="3813D534">
            <w:pPr>
              <w:spacing w:line="253" w:lineRule="auto"/>
              <w:rPr>
                <w:rFonts w:hint="eastAsia" w:ascii="宋体" w:hAnsi="宋体" w:eastAsia="宋体" w:cs="宋体"/>
              </w:rPr>
            </w:pPr>
          </w:p>
          <w:p w14:paraId="6BE6FA30">
            <w:pPr>
              <w:spacing w:line="254" w:lineRule="auto"/>
              <w:rPr>
                <w:rFonts w:hint="eastAsia" w:ascii="宋体" w:hAnsi="宋体" w:eastAsia="宋体" w:cs="宋体"/>
              </w:rPr>
            </w:pPr>
          </w:p>
          <w:p w14:paraId="1718FC86">
            <w:pPr>
              <w:spacing w:before="52" w:line="188" w:lineRule="auto"/>
              <w:ind w:left="245"/>
              <w:rPr>
                <w:rFonts w:hint="eastAsia" w:ascii="宋体" w:hAnsi="宋体" w:eastAsia="宋体" w:cs="宋体"/>
              </w:rPr>
            </w:pPr>
            <w:r>
              <w:rPr>
                <w:rFonts w:hint="eastAsia" w:ascii="宋体" w:hAnsi="宋体" w:eastAsia="宋体" w:cs="宋体"/>
              </w:rPr>
              <w:t>G</w:t>
            </w:r>
          </w:p>
        </w:tc>
      </w:tr>
    </w:tbl>
    <w:p w14:paraId="6F633106">
      <w:pPr>
        <w:pStyle w:val="2"/>
        <w:rPr>
          <w:rFonts w:hint="eastAsia" w:ascii="宋体" w:hAnsi="宋体" w:eastAsia="宋体" w:cs="宋体"/>
        </w:rPr>
      </w:pPr>
    </w:p>
    <w:p w14:paraId="4B5CAA8A">
      <w:pPr>
        <w:rPr>
          <w:rFonts w:hint="eastAsia" w:ascii="宋体" w:hAnsi="宋体" w:eastAsia="宋体" w:cs="宋体"/>
        </w:rPr>
        <w:sectPr>
          <w:footerReference r:id="rId17" w:type="default"/>
          <w:pgSz w:w="11906" w:h="16839"/>
          <w:pgMar w:top="1431" w:right="1107" w:bottom="1183" w:left="1107" w:header="0" w:footer="1018" w:gutter="0"/>
          <w:cols w:space="720" w:num="1"/>
        </w:sectPr>
      </w:pPr>
    </w:p>
    <w:p w14:paraId="3D07579C">
      <w:pPr>
        <w:spacing w:before="77" w:line="218" w:lineRule="auto"/>
        <w:ind w:left="215"/>
        <w:rPr>
          <w:rFonts w:hint="eastAsia" w:ascii="宋体" w:hAnsi="宋体" w:eastAsia="宋体" w:cs="宋体"/>
          <w:lang w:eastAsia="zh-CN"/>
        </w:rPr>
      </w:pPr>
      <w:r>
        <w:rPr>
          <w:rFonts w:hint="eastAsia" w:ascii="宋体" w:hAnsi="宋体" w:eastAsia="宋体" w:cs="宋体"/>
          <w:spacing w:val="-3"/>
          <w:lang w:eastAsia="zh-CN"/>
        </w:rPr>
        <w:t>表</w:t>
      </w:r>
      <w:r>
        <w:rPr>
          <w:rFonts w:hint="eastAsia" w:ascii="宋体" w:hAnsi="宋体" w:eastAsia="宋体" w:cs="宋体"/>
          <w:spacing w:val="-45"/>
          <w:lang w:eastAsia="zh-CN"/>
        </w:rPr>
        <w:t xml:space="preserve"> </w:t>
      </w:r>
      <w:r>
        <w:rPr>
          <w:rFonts w:hint="eastAsia" w:ascii="宋体" w:hAnsi="宋体" w:eastAsia="宋体" w:cs="宋体"/>
          <w:spacing w:val="-3"/>
          <w:lang w:eastAsia="zh-CN"/>
        </w:rPr>
        <w:t>A.</w:t>
      </w:r>
      <w:r>
        <w:rPr>
          <w:rFonts w:hint="eastAsia" w:ascii="宋体" w:hAnsi="宋体" w:eastAsia="宋体" w:cs="宋体"/>
          <w:spacing w:val="-31"/>
          <w:lang w:eastAsia="zh-CN"/>
        </w:rPr>
        <w:t xml:space="preserve"> </w:t>
      </w:r>
      <w:r>
        <w:rPr>
          <w:rFonts w:hint="eastAsia" w:ascii="宋体" w:hAnsi="宋体" w:eastAsia="宋体" w:cs="宋体"/>
          <w:spacing w:val="-3"/>
          <w:lang w:eastAsia="zh-CN"/>
        </w:rPr>
        <w:t>10 环境检测与评价验收检查表</w:t>
      </w:r>
    </w:p>
    <w:p w14:paraId="5DB8CF97">
      <w:pPr>
        <w:spacing w:line="142" w:lineRule="exact"/>
        <w:rPr>
          <w:rFonts w:hint="eastAsia" w:ascii="宋体" w:hAnsi="宋体" w:eastAsia="宋体" w:cs="宋体"/>
          <w:lang w:eastAsia="zh-CN"/>
        </w:rPr>
      </w:pPr>
    </w:p>
    <w:tbl>
      <w:tblPr>
        <w:tblStyle w:val="9"/>
        <w:tblW w:w="948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50"/>
        <w:gridCol w:w="1993"/>
        <w:gridCol w:w="2119"/>
        <w:gridCol w:w="1439"/>
        <w:gridCol w:w="1010"/>
        <w:gridCol w:w="683"/>
        <w:gridCol w:w="687"/>
      </w:tblGrid>
      <w:tr w14:paraId="664FA9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1550" w:type="dxa"/>
          </w:tcPr>
          <w:p w14:paraId="1600BE7B">
            <w:pPr>
              <w:pStyle w:val="10"/>
              <w:spacing w:before="115" w:line="220" w:lineRule="auto"/>
              <w:ind w:left="457"/>
              <w:rPr>
                <w:rFonts w:hint="eastAsia"/>
                <w:sz w:val="21"/>
                <w:szCs w:val="21"/>
              </w:rPr>
            </w:pPr>
            <w:r>
              <w:rPr>
                <w:rFonts w:hint="eastAsia"/>
                <w:b/>
                <w:bCs/>
                <w:spacing w:val="-3"/>
                <w:sz w:val="21"/>
                <w:szCs w:val="21"/>
              </w:rPr>
              <w:t>检查主项</w:t>
            </w:r>
          </w:p>
        </w:tc>
        <w:tc>
          <w:tcPr>
            <w:tcW w:w="1993" w:type="dxa"/>
          </w:tcPr>
          <w:p w14:paraId="35983A5E">
            <w:pPr>
              <w:pStyle w:val="10"/>
              <w:spacing w:before="115" w:line="220" w:lineRule="auto"/>
              <w:ind w:left="476"/>
              <w:rPr>
                <w:rFonts w:hint="eastAsia"/>
                <w:sz w:val="21"/>
                <w:szCs w:val="21"/>
              </w:rPr>
            </w:pPr>
            <w:r>
              <w:rPr>
                <w:rFonts w:hint="eastAsia"/>
                <w:b/>
                <w:bCs/>
                <w:spacing w:val="-2"/>
                <w:sz w:val="21"/>
                <w:szCs w:val="21"/>
              </w:rPr>
              <w:t>验收标准/要求</w:t>
            </w:r>
          </w:p>
        </w:tc>
        <w:tc>
          <w:tcPr>
            <w:tcW w:w="2119" w:type="dxa"/>
          </w:tcPr>
          <w:p w14:paraId="2C03FF24">
            <w:pPr>
              <w:pStyle w:val="10"/>
              <w:spacing w:before="114" w:line="222" w:lineRule="auto"/>
              <w:ind w:left="740"/>
              <w:rPr>
                <w:rFonts w:hint="eastAsia"/>
                <w:sz w:val="21"/>
                <w:szCs w:val="21"/>
              </w:rPr>
            </w:pPr>
            <w:r>
              <w:rPr>
                <w:rFonts w:hint="eastAsia"/>
                <w:b/>
                <w:bCs/>
                <w:spacing w:val="-3"/>
                <w:sz w:val="21"/>
                <w:szCs w:val="21"/>
              </w:rPr>
              <w:t>测试方法</w:t>
            </w:r>
          </w:p>
        </w:tc>
        <w:tc>
          <w:tcPr>
            <w:tcW w:w="1439" w:type="dxa"/>
          </w:tcPr>
          <w:p w14:paraId="305FDD7F">
            <w:pPr>
              <w:pStyle w:val="10"/>
              <w:spacing w:before="114" w:line="220" w:lineRule="auto"/>
              <w:ind w:left="402"/>
              <w:rPr>
                <w:rFonts w:hint="eastAsia"/>
                <w:sz w:val="21"/>
                <w:szCs w:val="21"/>
              </w:rPr>
            </w:pPr>
            <w:r>
              <w:rPr>
                <w:rFonts w:hint="eastAsia"/>
                <w:b/>
                <w:bCs/>
                <w:spacing w:val="-3"/>
                <w:sz w:val="21"/>
                <w:szCs w:val="21"/>
              </w:rPr>
              <w:t>判定依据</w:t>
            </w:r>
          </w:p>
        </w:tc>
        <w:tc>
          <w:tcPr>
            <w:tcW w:w="1010" w:type="dxa"/>
          </w:tcPr>
          <w:p w14:paraId="68C12DAC">
            <w:pPr>
              <w:pStyle w:val="10"/>
              <w:spacing w:before="115" w:line="220" w:lineRule="auto"/>
              <w:ind w:left="189"/>
              <w:rPr>
                <w:rFonts w:hint="eastAsia"/>
                <w:sz w:val="21"/>
                <w:szCs w:val="21"/>
              </w:rPr>
            </w:pPr>
            <w:r>
              <w:rPr>
                <w:rFonts w:hint="eastAsia"/>
                <w:b/>
                <w:bCs/>
                <w:spacing w:val="-3"/>
                <w:sz w:val="21"/>
                <w:szCs w:val="21"/>
              </w:rPr>
              <w:t>检查结果</w:t>
            </w:r>
          </w:p>
        </w:tc>
        <w:tc>
          <w:tcPr>
            <w:tcW w:w="683" w:type="dxa"/>
          </w:tcPr>
          <w:p w14:paraId="560205D6">
            <w:pPr>
              <w:pStyle w:val="10"/>
              <w:spacing w:before="114" w:line="222" w:lineRule="auto"/>
              <w:ind w:left="189"/>
              <w:rPr>
                <w:rFonts w:hint="eastAsia"/>
                <w:sz w:val="21"/>
                <w:szCs w:val="21"/>
              </w:rPr>
            </w:pPr>
            <w:r>
              <w:rPr>
                <w:rFonts w:hint="eastAsia"/>
                <w:b/>
                <w:bCs/>
                <w:spacing w:val="-5"/>
                <w:sz w:val="21"/>
                <w:szCs w:val="21"/>
              </w:rPr>
              <w:t>备注</w:t>
            </w:r>
          </w:p>
        </w:tc>
        <w:tc>
          <w:tcPr>
            <w:tcW w:w="687" w:type="dxa"/>
          </w:tcPr>
          <w:p w14:paraId="26A6C13B">
            <w:pPr>
              <w:pStyle w:val="10"/>
              <w:spacing w:before="115" w:line="221" w:lineRule="auto"/>
              <w:ind w:left="188"/>
              <w:rPr>
                <w:rFonts w:hint="eastAsia"/>
                <w:sz w:val="21"/>
                <w:szCs w:val="21"/>
              </w:rPr>
            </w:pPr>
            <w:r>
              <w:rPr>
                <w:rFonts w:hint="eastAsia"/>
                <w:b/>
                <w:bCs/>
                <w:spacing w:val="-5"/>
                <w:sz w:val="21"/>
                <w:szCs w:val="21"/>
              </w:rPr>
              <w:t>性质</w:t>
            </w:r>
          </w:p>
        </w:tc>
      </w:tr>
      <w:tr w14:paraId="527C75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1550" w:type="dxa"/>
          </w:tcPr>
          <w:p w14:paraId="19314416">
            <w:pPr>
              <w:pStyle w:val="10"/>
              <w:spacing w:before="292" w:line="220" w:lineRule="auto"/>
              <w:ind w:left="114"/>
              <w:rPr>
                <w:rFonts w:hint="eastAsia"/>
                <w:sz w:val="21"/>
                <w:szCs w:val="21"/>
              </w:rPr>
            </w:pPr>
            <w:r>
              <w:rPr>
                <w:rFonts w:hint="eastAsia"/>
                <w:b/>
                <w:bCs/>
                <w:spacing w:val="-3"/>
                <w:sz w:val="21"/>
                <w:szCs w:val="21"/>
              </w:rPr>
              <w:t>检测条件</w:t>
            </w:r>
          </w:p>
        </w:tc>
        <w:tc>
          <w:tcPr>
            <w:tcW w:w="1993" w:type="dxa"/>
          </w:tcPr>
          <w:p w14:paraId="120DBF16">
            <w:pPr>
              <w:pStyle w:val="10"/>
              <w:spacing w:before="189"/>
              <w:ind w:left="111" w:right="283" w:hanging="1"/>
              <w:rPr>
                <w:rFonts w:hint="eastAsia"/>
                <w:sz w:val="21"/>
                <w:szCs w:val="21"/>
                <w:lang w:eastAsia="zh-CN"/>
              </w:rPr>
            </w:pPr>
            <w:r>
              <w:rPr>
                <w:rFonts w:hint="eastAsia"/>
                <w:spacing w:val="-1"/>
                <w:sz w:val="21"/>
                <w:szCs w:val="21"/>
                <w:lang w:eastAsia="zh-CN"/>
              </w:rPr>
              <w:t>静态、空调连续运行≥</w:t>
            </w:r>
            <w:r>
              <w:rPr>
                <w:rFonts w:hint="eastAsia"/>
                <w:spacing w:val="3"/>
                <w:sz w:val="21"/>
                <w:szCs w:val="21"/>
                <w:lang w:eastAsia="zh-CN"/>
              </w:rPr>
              <w:t xml:space="preserve"> </w:t>
            </w:r>
            <w:r>
              <w:rPr>
                <w:rFonts w:hint="eastAsia"/>
                <w:spacing w:val="-1"/>
                <w:sz w:val="21"/>
                <w:szCs w:val="21"/>
                <w:lang w:eastAsia="zh-CN"/>
              </w:rPr>
              <w:t>24h，仪器校准有效。</w:t>
            </w:r>
          </w:p>
        </w:tc>
        <w:tc>
          <w:tcPr>
            <w:tcW w:w="2119" w:type="dxa"/>
          </w:tcPr>
          <w:p w14:paraId="34686039">
            <w:pPr>
              <w:pStyle w:val="10"/>
              <w:spacing w:before="292" w:line="220" w:lineRule="auto"/>
              <w:ind w:left="113"/>
              <w:rPr>
                <w:rFonts w:hint="eastAsia"/>
                <w:sz w:val="21"/>
                <w:szCs w:val="21"/>
                <w:lang w:eastAsia="zh-CN"/>
              </w:rPr>
            </w:pPr>
            <w:r>
              <w:rPr>
                <w:rFonts w:hint="eastAsia"/>
                <w:spacing w:val="-1"/>
                <w:sz w:val="21"/>
                <w:szCs w:val="21"/>
                <w:lang w:eastAsia="zh-CN"/>
              </w:rPr>
              <w:t>核查运行记录和校准证书</w:t>
            </w:r>
          </w:p>
        </w:tc>
        <w:tc>
          <w:tcPr>
            <w:tcW w:w="1439" w:type="dxa"/>
          </w:tcPr>
          <w:p w14:paraId="23402B26">
            <w:pPr>
              <w:pStyle w:val="10"/>
              <w:spacing w:before="29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14.1.3</w:t>
            </w:r>
          </w:p>
        </w:tc>
        <w:tc>
          <w:tcPr>
            <w:tcW w:w="1010" w:type="dxa"/>
          </w:tcPr>
          <w:p w14:paraId="6FC40C5F">
            <w:pPr>
              <w:rPr>
                <w:rFonts w:hint="eastAsia" w:ascii="宋体" w:hAnsi="宋体" w:eastAsia="宋体" w:cs="宋体"/>
              </w:rPr>
            </w:pPr>
          </w:p>
        </w:tc>
        <w:tc>
          <w:tcPr>
            <w:tcW w:w="683" w:type="dxa"/>
          </w:tcPr>
          <w:p w14:paraId="4F1B81DC">
            <w:pPr>
              <w:rPr>
                <w:rFonts w:hint="eastAsia" w:ascii="宋体" w:hAnsi="宋体" w:eastAsia="宋体" w:cs="宋体"/>
              </w:rPr>
            </w:pPr>
          </w:p>
        </w:tc>
        <w:tc>
          <w:tcPr>
            <w:tcW w:w="687" w:type="dxa"/>
          </w:tcPr>
          <w:p w14:paraId="6D51BDBE">
            <w:pPr>
              <w:spacing w:line="265" w:lineRule="auto"/>
              <w:rPr>
                <w:rFonts w:hint="eastAsia" w:ascii="宋体" w:hAnsi="宋体" w:eastAsia="宋体" w:cs="宋体"/>
              </w:rPr>
            </w:pPr>
          </w:p>
          <w:p w14:paraId="73E926A5">
            <w:pPr>
              <w:pStyle w:val="10"/>
              <w:spacing w:before="52" w:line="182" w:lineRule="auto"/>
              <w:ind w:left="303"/>
              <w:rPr>
                <w:rFonts w:hint="eastAsia"/>
                <w:sz w:val="21"/>
                <w:szCs w:val="21"/>
              </w:rPr>
            </w:pPr>
            <w:r>
              <w:rPr>
                <w:rFonts w:hint="eastAsia"/>
                <w:sz w:val="21"/>
                <w:szCs w:val="21"/>
              </w:rPr>
              <w:t>K</w:t>
            </w:r>
          </w:p>
        </w:tc>
      </w:tr>
      <w:tr w14:paraId="64196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550" w:type="dxa"/>
          </w:tcPr>
          <w:p w14:paraId="0BAB65C8">
            <w:pPr>
              <w:pStyle w:val="10"/>
              <w:spacing w:before="111" w:line="221" w:lineRule="auto"/>
              <w:ind w:left="115"/>
              <w:rPr>
                <w:rFonts w:hint="eastAsia"/>
                <w:b/>
                <w:bCs/>
                <w:spacing w:val="-3"/>
                <w:sz w:val="21"/>
                <w:szCs w:val="21"/>
              </w:rPr>
            </w:pPr>
            <w:r>
              <w:rPr>
                <w:rFonts w:hint="eastAsia"/>
                <w:b/>
                <w:bCs/>
                <w:spacing w:val="-3"/>
                <w:sz w:val="21"/>
                <w:szCs w:val="21"/>
              </w:rPr>
              <w:t>温度</w:t>
            </w:r>
          </w:p>
          <w:p w14:paraId="496C6659">
            <w:pPr>
              <w:pStyle w:val="10"/>
              <w:spacing w:before="111" w:line="221" w:lineRule="auto"/>
              <w:ind w:left="115"/>
              <w:rPr>
                <w:rFonts w:hint="eastAsia"/>
                <w:sz w:val="21"/>
                <w:szCs w:val="21"/>
              </w:rPr>
            </w:pPr>
            <w:r>
              <w:rPr>
                <w:rFonts w:hint="eastAsia"/>
                <w:b/>
                <w:bCs/>
                <w:spacing w:val="-3"/>
                <w:sz w:val="21"/>
                <w:szCs w:val="21"/>
              </w:rPr>
              <w:t>（大环境）</w:t>
            </w:r>
          </w:p>
        </w:tc>
        <w:tc>
          <w:tcPr>
            <w:tcW w:w="1993" w:type="dxa"/>
          </w:tcPr>
          <w:p w14:paraId="5E9F431D">
            <w:pPr>
              <w:pStyle w:val="10"/>
              <w:spacing w:before="111" w:line="236" w:lineRule="auto"/>
              <w:ind w:left="112"/>
              <w:rPr>
                <w:rFonts w:hint="eastAsia"/>
                <w:sz w:val="21"/>
                <w:szCs w:val="21"/>
              </w:rPr>
            </w:pPr>
            <w:r>
              <w:rPr>
                <w:rFonts w:hint="eastAsia"/>
                <w:spacing w:val="-1"/>
                <w:sz w:val="21"/>
                <w:szCs w:val="21"/>
              </w:rPr>
              <w:t>20~26℃。</w:t>
            </w:r>
          </w:p>
        </w:tc>
        <w:tc>
          <w:tcPr>
            <w:tcW w:w="2119" w:type="dxa"/>
          </w:tcPr>
          <w:p w14:paraId="1EDEA720">
            <w:pPr>
              <w:pStyle w:val="10"/>
              <w:spacing w:before="111" w:line="221" w:lineRule="auto"/>
              <w:ind w:left="112"/>
              <w:rPr>
                <w:rFonts w:hint="eastAsia"/>
                <w:sz w:val="21"/>
                <w:szCs w:val="21"/>
              </w:rPr>
            </w:pPr>
            <w:r>
              <w:rPr>
                <w:rFonts w:hint="eastAsia"/>
                <w:spacing w:val="-1"/>
                <w:sz w:val="21"/>
                <w:szCs w:val="21"/>
              </w:rPr>
              <w:t>连续记录≥72h</w:t>
            </w:r>
          </w:p>
        </w:tc>
        <w:tc>
          <w:tcPr>
            <w:tcW w:w="1439" w:type="dxa"/>
          </w:tcPr>
          <w:p w14:paraId="5EBE2634">
            <w:pPr>
              <w:pStyle w:val="10"/>
              <w:spacing w:before="111" w:line="241" w:lineRule="auto"/>
              <w:ind w:left="109"/>
              <w:rPr>
                <w:rFonts w:hint="eastAsia"/>
                <w:sz w:val="21"/>
                <w:szCs w:val="21"/>
              </w:rPr>
            </w:pPr>
            <w:r>
              <w:rPr>
                <w:rFonts w:hint="eastAsia"/>
                <w:spacing w:val="-2"/>
                <w:sz w:val="21"/>
                <w:szCs w:val="21"/>
              </w:rPr>
              <w:t>GB</w:t>
            </w:r>
            <w:r>
              <w:rPr>
                <w:rFonts w:hint="eastAsia"/>
                <w:spacing w:val="19"/>
                <w:sz w:val="21"/>
                <w:szCs w:val="21"/>
              </w:rPr>
              <w:t xml:space="preserve"> </w:t>
            </w:r>
            <w:r>
              <w:rPr>
                <w:rFonts w:hint="eastAsia"/>
                <w:spacing w:val="-2"/>
                <w:sz w:val="21"/>
                <w:szCs w:val="21"/>
              </w:rPr>
              <w:t>14925-2023</w:t>
            </w:r>
          </w:p>
        </w:tc>
        <w:tc>
          <w:tcPr>
            <w:tcW w:w="1010" w:type="dxa"/>
          </w:tcPr>
          <w:p w14:paraId="3FCC7FD8">
            <w:pPr>
              <w:rPr>
                <w:rFonts w:hint="eastAsia" w:ascii="宋体" w:hAnsi="宋体" w:eastAsia="宋体" w:cs="宋体"/>
              </w:rPr>
            </w:pPr>
          </w:p>
        </w:tc>
        <w:tc>
          <w:tcPr>
            <w:tcW w:w="683" w:type="dxa"/>
          </w:tcPr>
          <w:p w14:paraId="23514AFA">
            <w:pPr>
              <w:rPr>
                <w:rFonts w:hint="eastAsia" w:ascii="宋体" w:hAnsi="宋体" w:eastAsia="宋体" w:cs="宋体"/>
              </w:rPr>
            </w:pPr>
          </w:p>
        </w:tc>
        <w:tc>
          <w:tcPr>
            <w:tcW w:w="687" w:type="dxa"/>
          </w:tcPr>
          <w:p w14:paraId="00B61391">
            <w:pPr>
              <w:pStyle w:val="10"/>
              <w:spacing w:before="138" w:line="182" w:lineRule="auto"/>
              <w:ind w:left="303"/>
              <w:rPr>
                <w:rFonts w:hint="eastAsia"/>
                <w:sz w:val="21"/>
                <w:szCs w:val="21"/>
              </w:rPr>
            </w:pPr>
            <w:r>
              <w:rPr>
                <w:rFonts w:hint="eastAsia"/>
                <w:sz w:val="21"/>
                <w:szCs w:val="21"/>
              </w:rPr>
              <w:t>K</w:t>
            </w:r>
          </w:p>
        </w:tc>
      </w:tr>
      <w:tr w14:paraId="12210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550" w:type="dxa"/>
          </w:tcPr>
          <w:p w14:paraId="3D3A6FF1">
            <w:pPr>
              <w:pStyle w:val="10"/>
              <w:spacing w:before="52" w:line="221" w:lineRule="auto"/>
              <w:rPr>
                <w:rFonts w:hint="eastAsia"/>
                <w:b/>
                <w:bCs/>
                <w:spacing w:val="-3"/>
                <w:sz w:val="21"/>
                <w:szCs w:val="21"/>
              </w:rPr>
            </w:pPr>
            <w:r>
              <w:rPr>
                <w:rFonts w:hint="eastAsia"/>
                <w:b/>
                <w:bCs/>
                <w:spacing w:val="-3"/>
                <w:sz w:val="21"/>
                <w:szCs w:val="21"/>
              </w:rPr>
              <w:t>温度</w:t>
            </w:r>
          </w:p>
          <w:p w14:paraId="05E54839">
            <w:pPr>
              <w:pStyle w:val="10"/>
              <w:spacing w:before="52" w:line="221" w:lineRule="auto"/>
              <w:ind w:left="115"/>
              <w:rPr>
                <w:rFonts w:hint="eastAsia"/>
                <w:sz w:val="21"/>
                <w:szCs w:val="21"/>
              </w:rPr>
            </w:pPr>
            <w:r>
              <w:rPr>
                <w:rFonts w:hint="eastAsia"/>
                <w:b/>
                <w:bCs/>
                <w:spacing w:val="-3"/>
                <w:sz w:val="21"/>
                <w:szCs w:val="21"/>
              </w:rPr>
              <w:t>（小环境）</w:t>
            </w:r>
          </w:p>
        </w:tc>
        <w:tc>
          <w:tcPr>
            <w:tcW w:w="1993" w:type="dxa"/>
          </w:tcPr>
          <w:p w14:paraId="481053C0">
            <w:pPr>
              <w:pStyle w:val="10"/>
              <w:spacing w:before="52"/>
              <w:ind w:right="122"/>
              <w:rPr>
                <w:rFonts w:hint="eastAsia"/>
                <w:sz w:val="21"/>
                <w:szCs w:val="21"/>
                <w:lang w:eastAsia="zh-CN"/>
              </w:rPr>
            </w:pPr>
            <w:r>
              <w:rPr>
                <w:rFonts w:hint="eastAsia"/>
                <w:spacing w:val="-3"/>
                <w:sz w:val="21"/>
                <w:szCs w:val="21"/>
                <w:lang w:eastAsia="zh-CN"/>
              </w:rPr>
              <w:t>波动范围</w:t>
            </w:r>
            <w:r>
              <w:rPr>
                <w:rFonts w:hint="eastAsia"/>
                <w:spacing w:val="-3"/>
                <w:sz w:val="21"/>
                <w:szCs w:val="21"/>
              </w:rPr>
              <w:t>Δ</w:t>
            </w:r>
            <w:r>
              <w:rPr>
                <w:rFonts w:hint="eastAsia"/>
                <w:spacing w:val="-3"/>
                <w:sz w:val="21"/>
                <w:szCs w:val="21"/>
                <w:lang w:eastAsia="zh-CN"/>
              </w:rPr>
              <w:t>T≤1.5℃</w:t>
            </w:r>
            <w:r>
              <w:rPr>
                <w:rFonts w:hint="eastAsia"/>
                <w:spacing w:val="-48"/>
                <w:sz w:val="21"/>
                <w:szCs w:val="21"/>
                <w:lang w:eastAsia="zh-CN"/>
              </w:rPr>
              <w:t xml:space="preserve"> </w:t>
            </w:r>
            <w:r>
              <w:rPr>
                <w:rFonts w:hint="eastAsia"/>
                <w:spacing w:val="-3"/>
                <w:sz w:val="21"/>
                <w:szCs w:val="21"/>
                <w:lang w:eastAsia="zh-CN"/>
              </w:rPr>
              <w:t>。微</w:t>
            </w:r>
            <w:r>
              <w:rPr>
                <w:rFonts w:hint="eastAsia"/>
                <w:spacing w:val="-1"/>
                <w:sz w:val="21"/>
                <w:szCs w:val="21"/>
                <w:lang w:eastAsia="zh-CN"/>
              </w:rPr>
              <w:t>型传感器笼盒内连续监测</w:t>
            </w:r>
          </w:p>
        </w:tc>
        <w:tc>
          <w:tcPr>
            <w:tcW w:w="2119" w:type="dxa"/>
          </w:tcPr>
          <w:p w14:paraId="3569CA90">
            <w:pPr>
              <w:spacing w:line="421" w:lineRule="auto"/>
              <w:rPr>
                <w:rFonts w:hint="eastAsia" w:ascii="宋体" w:hAnsi="宋体" w:eastAsia="宋体" w:cs="宋体"/>
                <w:lang w:eastAsia="zh-CN"/>
              </w:rPr>
            </w:pPr>
          </w:p>
          <w:p w14:paraId="368CB9AD">
            <w:pPr>
              <w:pStyle w:val="10"/>
              <w:spacing w:before="52" w:line="221" w:lineRule="auto"/>
              <w:ind w:left="112"/>
              <w:rPr>
                <w:rFonts w:hint="eastAsia"/>
                <w:sz w:val="21"/>
                <w:szCs w:val="21"/>
              </w:rPr>
            </w:pPr>
            <w:r>
              <w:rPr>
                <w:rFonts w:hint="eastAsia"/>
                <w:spacing w:val="-2"/>
                <w:sz w:val="21"/>
                <w:szCs w:val="21"/>
              </w:rPr>
              <w:t>连续记录≥7</w:t>
            </w:r>
            <w:r>
              <w:rPr>
                <w:rFonts w:hint="eastAsia"/>
                <w:spacing w:val="-32"/>
                <w:sz w:val="21"/>
                <w:szCs w:val="21"/>
              </w:rPr>
              <w:t xml:space="preserve"> </w:t>
            </w:r>
            <w:r>
              <w:rPr>
                <w:rFonts w:hint="eastAsia"/>
                <w:spacing w:val="-2"/>
                <w:sz w:val="21"/>
                <w:szCs w:val="21"/>
              </w:rPr>
              <w:t>天</w:t>
            </w:r>
          </w:p>
        </w:tc>
        <w:tc>
          <w:tcPr>
            <w:tcW w:w="1439" w:type="dxa"/>
          </w:tcPr>
          <w:p w14:paraId="4FBBE0A3">
            <w:pPr>
              <w:spacing w:line="420" w:lineRule="auto"/>
              <w:rPr>
                <w:rFonts w:hint="eastAsia" w:ascii="宋体" w:hAnsi="宋体" w:eastAsia="宋体" w:cs="宋体"/>
              </w:rPr>
            </w:pPr>
          </w:p>
          <w:p w14:paraId="75A5AF4B">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7042C788">
            <w:pPr>
              <w:rPr>
                <w:rFonts w:hint="eastAsia" w:ascii="宋体" w:hAnsi="宋体" w:eastAsia="宋体" w:cs="宋体"/>
              </w:rPr>
            </w:pPr>
          </w:p>
        </w:tc>
        <w:tc>
          <w:tcPr>
            <w:tcW w:w="683" w:type="dxa"/>
          </w:tcPr>
          <w:p w14:paraId="4CED8CD7">
            <w:pPr>
              <w:rPr>
                <w:rFonts w:hint="eastAsia" w:ascii="宋体" w:hAnsi="宋体" w:eastAsia="宋体" w:cs="宋体"/>
              </w:rPr>
            </w:pPr>
          </w:p>
        </w:tc>
        <w:tc>
          <w:tcPr>
            <w:tcW w:w="687" w:type="dxa"/>
          </w:tcPr>
          <w:p w14:paraId="5040E541">
            <w:pPr>
              <w:spacing w:line="446" w:lineRule="auto"/>
              <w:rPr>
                <w:rFonts w:hint="eastAsia" w:ascii="宋体" w:hAnsi="宋体" w:eastAsia="宋体" w:cs="宋体"/>
              </w:rPr>
            </w:pPr>
          </w:p>
          <w:p w14:paraId="64A7BD96">
            <w:pPr>
              <w:pStyle w:val="10"/>
              <w:spacing w:before="52" w:line="184" w:lineRule="auto"/>
              <w:ind w:left="304"/>
              <w:rPr>
                <w:rFonts w:hint="eastAsia"/>
                <w:sz w:val="21"/>
                <w:szCs w:val="21"/>
              </w:rPr>
            </w:pPr>
            <w:r>
              <w:rPr>
                <w:rFonts w:hint="eastAsia"/>
                <w:sz w:val="21"/>
                <w:szCs w:val="21"/>
              </w:rPr>
              <w:t>G</w:t>
            </w:r>
          </w:p>
        </w:tc>
      </w:tr>
      <w:tr w14:paraId="258534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550" w:type="dxa"/>
          </w:tcPr>
          <w:p w14:paraId="193899CF">
            <w:pPr>
              <w:pStyle w:val="10"/>
              <w:spacing w:before="112" w:line="221" w:lineRule="auto"/>
              <w:ind w:left="114"/>
              <w:rPr>
                <w:rFonts w:hint="eastAsia"/>
                <w:b/>
                <w:bCs/>
                <w:spacing w:val="-2"/>
                <w:sz w:val="21"/>
                <w:szCs w:val="21"/>
              </w:rPr>
            </w:pPr>
            <w:r>
              <w:rPr>
                <w:rFonts w:hint="eastAsia"/>
                <w:b/>
                <w:bCs/>
                <w:spacing w:val="-2"/>
                <w:sz w:val="21"/>
                <w:szCs w:val="21"/>
              </w:rPr>
              <w:t>湿度</w:t>
            </w:r>
          </w:p>
          <w:p w14:paraId="2B715877">
            <w:pPr>
              <w:pStyle w:val="10"/>
              <w:spacing w:before="112" w:line="221" w:lineRule="auto"/>
              <w:ind w:left="114"/>
              <w:rPr>
                <w:rFonts w:hint="eastAsia"/>
                <w:sz w:val="21"/>
                <w:szCs w:val="21"/>
              </w:rPr>
            </w:pPr>
            <w:r>
              <w:rPr>
                <w:rFonts w:hint="eastAsia"/>
                <w:b/>
                <w:bCs/>
                <w:spacing w:val="-2"/>
                <w:sz w:val="21"/>
                <w:szCs w:val="21"/>
              </w:rPr>
              <w:t>（大环境）</w:t>
            </w:r>
          </w:p>
        </w:tc>
        <w:tc>
          <w:tcPr>
            <w:tcW w:w="1993" w:type="dxa"/>
          </w:tcPr>
          <w:p w14:paraId="365BA4E6">
            <w:pPr>
              <w:pStyle w:val="10"/>
              <w:spacing w:before="111" w:line="239" w:lineRule="auto"/>
              <w:ind w:left="109"/>
              <w:rPr>
                <w:rFonts w:hint="eastAsia"/>
                <w:sz w:val="21"/>
                <w:szCs w:val="21"/>
              </w:rPr>
            </w:pPr>
            <w:r>
              <w:rPr>
                <w:rFonts w:hint="eastAsia"/>
                <w:spacing w:val="-1"/>
                <w:sz w:val="21"/>
                <w:szCs w:val="21"/>
              </w:rPr>
              <w:t>40%~70%RH。</w:t>
            </w:r>
          </w:p>
        </w:tc>
        <w:tc>
          <w:tcPr>
            <w:tcW w:w="2119" w:type="dxa"/>
          </w:tcPr>
          <w:p w14:paraId="74D1D2F5">
            <w:pPr>
              <w:pStyle w:val="10"/>
              <w:spacing w:before="112" w:line="221" w:lineRule="auto"/>
              <w:ind w:left="112"/>
              <w:rPr>
                <w:rFonts w:hint="eastAsia"/>
                <w:sz w:val="21"/>
                <w:szCs w:val="21"/>
              </w:rPr>
            </w:pPr>
            <w:r>
              <w:rPr>
                <w:rFonts w:hint="eastAsia"/>
                <w:spacing w:val="-1"/>
                <w:sz w:val="21"/>
                <w:szCs w:val="21"/>
              </w:rPr>
              <w:t>连续记录≥72h</w:t>
            </w:r>
          </w:p>
        </w:tc>
        <w:tc>
          <w:tcPr>
            <w:tcW w:w="1439" w:type="dxa"/>
          </w:tcPr>
          <w:p w14:paraId="3097052E">
            <w:pPr>
              <w:pStyle w:val="10"/>
              <w:spacing w:before="111" w:line="241" w:lineRule="auto"/>
              <w:ind w:left="109"/>
              <w:rPr>
                <w:rFonts w:hint="eastAsia"/>
                <w:sz w:val="21"/>
                <w:szCs w:val="21"/>
              </w:rPr>
            </w:pPr>
            <w:r>
              <w:rPr>
                <w:rFonts w:hint="eastAsia"/>
                <w:spacing w:val="-2"/>
                <w:sz w:val="21"/>
                <w:szCs w:val="21"/>
              </w:rPr>
              <w:t>GB</w:t>
            </w:r>
            <w:r>
              <w:rPr>
                <w:rFonts w:hint="eastAsia"/>
                <w:spacing w:val="19"/>
                <w:sz w:val="21"/>
                <w:szCs w:val="21"/>
              </w:rPr>
              <w:t xml:space="preserve"> </w:t>
            </w:r>
            <w:r>
              <w:rPr>
                <w:rFonts w:hint="eastAsia"/>
                <w:spacing w:val="-2"/>
                <w:sz w:val="21"/>
                <w:szCs w:val="21"/>
              </w:rPr>
              <w:t>14925-2023</w:t>
            </w:r>
          </w:p>
        </w:tc>
        <w:tc>
          <w:tcPr>
            <w:tcW w:w="1010" w:type="dxa"/>
          </w:tcPr>
          <w:p w14:paraId="2CAE7913">
            <w:pPr>
              <w:rPr>
                <w:rFonts w:hint="eastAsia" w:ascii="宋体" w:hAnsi="宋体" w:eastAsia="宋体" w:cs="宋体"/>
              </w:rPr>
            </w:pPr>
          </w:p>
        </w:tc>
        <w:tc>
          <w:tcPr>
            <w:tcW w:w="683" w:type="dxa"/>
          </w:tcPr>
          <w:p w14:paraId="3C678CB1">
            <w:pPr>
              <w:rPr>
                <w:rFonts w:hint="eastAsia" w:ascii="宋体" w:hAnsi="宋体" w:eastAsia="宋体" w:cs="宋体"/>
              </w:rPr>
            </w:pPr>
          </w:p>
        </w:tc>
        <w:tc>
          <w:tcPr>
            <w:tcW w:w="687" w:type="dxa"/>
          </w:tcPr>
          <w:p w14:paraId="6B8D4461">
            <w:pPr>
              <w:pStyle w:val="10"/>
              <w:spacing w:before="138" w:line="182" w:lineRule="auto"/>
              <w:ind w:left="303"/>
              <w:rPr>
                <w:rFonts w:hint="eastAsia"/>
                <w:sz w:val="21"/>
                <w:szCs w:val="21"/>
              </w:rPr>
            </w:pPr>
            <w:r>
              <w:rPr>
                <w:rFonts w:hint="eastAsia"/>
                <w:sz w:val="21"/>
                <w:szCs w:val="21"/>
              </w:rPr>
              <w:t>K</w:t>
            </w:r>
          </w:p>
        </w:tc>
      </w:tr>
      <w:tr w14:paraId="0E14A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1550" w:type="dxa"/>
          </w:tcPr>
          <w:p w14:paraId="023CD91E">
            <w:pPr>
              <w:pStyle w:val="10"/>
              <w:spacing w:before="52" w:line="221" w:lineRule="auto"/>
              <w:rPr>
                <w:rFonts w:hint="eastAsia"/>
                <w:b/>
                <w:bCs/>
                <w:spacing w:val="-2"/>
                <w:sz w:val="21"/>
                <w:szCs w:val="21"/>
              </w:rPr>
            </w:pPr>
            <w:r>
              <w:rPr>
                <w:rFonts w:hint="eastAsia"/>
                <w:b/>
                <w:bCs/>
                <w:spacing w:val="-2"/>
                <w:sz w:val="21"/>
                <w:szCs w:val="21"/>
              </w:rPr>
              <w:t>湿度</w:t>
            </w:r>
          </w:p>
          <w:p w14:paraId="7361FE9B">
            <w:pPr>
              <w:pStyle w:val="10"/>
              <w:spacing w:before="52" w:line="221" w:lineRule="auto"/>
              <w:ind w:left="114"/>
              <w:rPr>
                <w:rFonts w:hint="eastAsia"/>
                <w:sz w:val="21"/>
                <w:szCs w:val="21"/>
              </w:rPr>
            </w:pPr>
            <w:r>
              <w:rPr>
                <w:rFonts w:hint="eastAsia"/>
                <w:b/>
                <w:bCs/>
                <w:spacing w:val="-2"/>
                <w:sz w:val="21"/>
                <w:szCs w:val="21"/>
              </w:rPr>
              <w:t>（小环境）</w:t>
            </w:r>
          </w:p>
        </w:tc>
        <w:tc>
          <w:tcPr>
            <w:tcW w:w="1993" w:type="dxa"/>
          </w:tcPr>
          <w:p w14:paraId="11716EAF">
            <w:pPr>
              <w:pStyle w:val="10"/>
              <w:spacing w:before="192"/>
              <w:ind w:right="122"/>
              <w:rPr>
                <w:rFonts w:hint="eastAsia"/>
                <w:sz w:val="21"/>
                <w:szCs w:val="21"/>
                <w:lang w:eastAsia="zh-CN"/>
              </w:rPr>
            </w:pPr>
            <w:r>
              <w:rPr>
                <w:rFonts w:hint="eastAsia"/>
                <w:spacing w:val="-1"/>
                <w:sz w:val="21"/>
                <w:szCs w:val="21"/>
                <w:lang w:eastAsia="zh-CN"/>
              </w:rPr>
              <w:t>60~70%RH。微型传感器笼盒内连续监测</w:t>
            </w:r>
          </w:p>
        </w:tc>
        <w:tc>
          <w:tcPr>
            <w:tcW w:w="2119" w:type="dxa"/>
          </w:tcPr>
          <w:p w14:paraId="47AFE90B">
            <w:pPr>
              <w:spacing w:line="242" w:lineRule="auto"/>
              <w:rPr>
                <w:rFonts w:hint="eastAsia" w:ascii="宋体" w:hAnsi="宋体" w:eastAsia="宋体" w:cs="宋体"/>
                <w:lang w:eastAsia="zh-CN"/>
              </w:rPr>
            </w:pPr>
          </w:p>
          <w:p w14:paraId="428C310C">
            <w:pPr>
              <w:pStyle w:val="10"/>
              <w:spacing w:before="52" w:line="221" w:lineRule="auto"/>
              <w:ind w:left="112"/>
              <w:rPr>
                <w:rFonts w:hint="eastAsia"/>
                <w:sz w:val="21"/>
                <w:szCs w:val="21"/>
              </w:rPr>
            </w:pPr>
            <w:r>
              <w:rPr>
                <w:rFonts w:hint="eastAsia"/>
                <w:spacing w:val="-2"/>
                <w:sz w:val="21"/>
                <w:szCs w:val="21"/>
              </w:rPr>
              <w:t>连续记录≥7</w:t>
            </w:r>
            <w:r>
              <w:rPr>
                <w:rFonts w:hint="eastAsia"/>
                <w:spacing w:val="-32"/>
                <w:sz w:val="21"/>
                <w:szCs w:val="21"/>
              </w:rPr>
              <w:t xml:space="preserve"> </w:t>
            </w:r>
            <w:r>
              <w:rPr>
                <w:rFonts w:hint="eastAsia"/>
                <w:spacing w:val="-2"/>
                <w:sz w:val="21"/>
                <w:szCs w:val="21"/>
              </w:rPr>
              <w:t>天</w:t>
            </w:r>
          </w:p>
        </w:tc>
        <w:tc>
          <w:tcPr>
            <w:tcW w:w="1439" w:type="dxa"/>
          </w:tcPr>
          <w:p w14:paraId="17428256">
            <w:pPr>
              <w:spacing w:line="242" w:lineRule="auto"/>
              <w:rPr>
                <w:rFonts w:hint="eastAsia" w:ascii="宋体" w:hAnsi="宋体" w:eastAsia="宋体" w:cs="宋体"/>
              </w:rPr>
            </w:pPr>
          </w:p>
          <w:p w14:paraId="6D8EE313">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1DAA34D5">
            <w:pPr>
              <w:rPr>
                <w:rFonts w:hint="eastAsia" w:ascii="宋体" w:hAnsi="宋体" w:eastAsia="宋体" w:cs="宋体"/>
              </w:rPr>
            </w:pPr>
          </w:p>
        </w:tc>
        <w:tc>
          <w:tcPr>
            <w:tcW w:w="683" w:type="dxa"/>
          </w:tcPr>
          <w:p w14:paraId="25B99CA2">
            <w:pPr>
              <w:rPr>
                <w:rFonts w:hint="eastAsia" w:ascii="宋体" w:hAnsi="宋体" w:eastAsia="宋体" w:cs="宋体"/>
              </w:rPr>
            </w:pPr>
          </w:p>
        </w:tc>
        <w:tc>
          <w:tcPr>
            <w:tcW w:w="687" w:type="dxa"/>
          </w:tcPr>
          <w:p w14:paraId="5CBAB0BE">
            <w:pPr>
              <w:spacing w:line="267" w:lineRule="auto"/>
              <w:rPr>
                <w:rFonts w:hint="eastAsia" w:ascii="宋体" w:hAnsi="宋体" w:eastAsia="宋体" w:cs="宋体"/>
              </w:rPr>
            </w:pPr>
          </w:p>
          <w:p w14:paraId="011B4437">
            <w:pPr>
              <w:pStyle w:val="10"/>
              <w:spacing w:before="52" w:line="184" w:lineRule="auto"/>
              <w:ind w:left="304"/>
              <w:rPr>
                <w:rFonts w:hint="eastAsia"/>
                <w:sz w:val="21"/>
                <w:szCs w:val="21"/>
              </w:rPr>
            </w:pPr>
            <w:r>
              <w:rPr>
                <w:rFonts w:hint="eastAsia"/>
                <w:sz w:val="21"/>
                <w:szCs w:val="21"/>
              </w:rPr>
              <w:t>G</w:t>
            </w:r>
          </w:p>
        </w:tc>
      </w:tr>
      <w:tr w14:paraId="08A73B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550" w:type="dxa"/>
          </w:tcPr>
          <w:p w14:paraId="496FA76D">
            <w:pPr>
              <w:pStyle w:val="10"/>
              <w:spacing w:before="112" w:line="221" w:lineRule="auto"/>
              <w:ind w:left="115"/>
              <w:rPr>
                <w:rFonts w:hint="eastAsia"/>
                <w:b/>
                <w:bCs/>
                <w:spacing w:val="-6"/>
                <w:sz w:val="21"/>
                <w:szCs w:val="21"/>
              </w:rPr>
            </w:pPr>
            <w:r>
              <w:rPr>
                <w:rFonts w:hint="eastAsia"/>
                <w:b/>
                <w:bCs/>
                <w:spacing w:val="-6"/>
                <w:sz w:val="21"/>
                <w:szCs w:val="21"/>
              </w:rPr>
              <w:t>压差梯度</w:t>
            </w:r>
          </w:p>
          <w:p w14:paraId="5B76E111">
            <w:pPr>
              <w:pStyle w:val="10"/>
              <w:spacing w:before="112" w:line="221" w:lineRule="auto"/>
              <w:ind w:left="115"/>
              <w:rPr>
                <w:rFonts w:hint="eastAsia"/>
                <w:sz w:val="21"/>
                <w:szCs w:val="21"/>
              </w:rPr>
            </w:pPr>
            <w:r>
              <w:rPr>
                <w:rFonts w:hint="eastAsia"/>
                <w:b/>
                <w:bCs/>
                <w:spacing w:val="-6"/>
                <w:sz w:val="21"/>
                <w:szCs w:val="21"/>
              </w:rPr>
              <w:t>（大环境）</w:t>
            </w:r>
          </w:p>
        </w:tc>
        <w:tc>
          <w:tcPr>
            <w:tcW w:w="1993" w:type="dxa"/>
          </w:tcPr>
          <w:p w14:paraId="7AA530E0">
            <w:pPr>
              <w:pStyle w:val="10"/>
              <w:spacing w:before="112" w:line="221" w:lineRule="auto"/>
              <w:ind w:left="110"/>
              <w:rPr>
                <w:rFonts w:hint="eastAsia"/>
                <w:sz w:val="21"/>
                <w:szCs w:val="21"/>
              </w:rPr>
            </w:pPr>
            <w:r>
              <w:rPr>
                <w:rFonts w:hint="eastAsia"/>
                <w:spacing w:val="-1"/>
                <w:sz w:val="21"/>
                <w:szCs w:val="21"/>
              </w:rPr>
              <w:t>相邻房间≥10Pa。</w:t>
            </w:r>
          </w:p>
        </w:tc>
        <w:tc>
          <w:tcPr>
            <w:tcW w:w="2119" w:type="dxa"/>
          </w:tcPr>
          <w:p w14:paraId="2E50EA33">
            <w:pPr>
              <w:pStyle w:val="10"/>
              <w:spacing w:before="112" w:line="220" w:lineRule="auto"/>
              <w:ind w:left="111"/>
              <w:rPr>
                <w:rFonts w:hint="eastAsia"/>
                <w:sz w:val="21"/>
                <w:szCs w:val="21"/>
              </w:rPr>
            </w:pPr>
            <w:r>
              <w:rPr>
                <w:rFonts w:hint="eastAsia"/>
                <w:spacing w:val="-2"/>
                <w:sz w:val="21"/>
                <w:szCs w:val="21"/>
              </w:rPr>
              <w:t>微压差计</w:t>
            </w:r>
            <w:r>
              <w:rPr>
                <w:rFonts w:hint="eastAsia"/>
                <w:spacing w:val="-29"/>
                <w:sz w:val="21"/>
                <w:szCs w:val="21"/>
              </w:rPr>
              <w:t xml:space="preserve"> </w:t>
            </w:r>
            <w:r>
              <w:rPr>
                <w:rFonts w:hint="eastAsia"/>
                <w:spacing w:val="-2"/>
                <w:sz w:val="21"/>
                <w:szCs w:val="21"/>
              </w:rPr>
              <w:t>24h</w:t>
            </w:r>
            <w:r>
              <w:rPr>
                <w:rFonts w:hint="eastAsia"/>
                <w:spacing w:val="-34"/>
                <w:sz w:val="21"/>
                <w:szCs w:val="21"/>
              </w:rPr>
              <w:t xml:space="preserve"> </w:t>
            </w:r>
            <w:r>
              <w:rPr>
                <w:rFonts w:hint="eastAsia"/>
                <w:spacing w:val="-2"/>
                <w:sz w:val="21"/>
                <w:szCs w:val="21"/>
              </w:rPr>
              <w:t>连续记录</w:t>
            </w:r>
          </w:p>
        </w:tc>
        <w:tc>
          <w:tcPr>
            <w:tcW w:w="1439" w:type="dxa"/>
          </w:tcPr>
          <w:p w14:paraId="713584DC">
            <w:pPr>
              <w:pStyle w:val="10"/>
              <w:spacing w:before="112" w:line="241" w:lineRule="auto"/>
              <w:ind w:left="109"/>
              <w:rPr>
                <w:rFonts w:hint="eastAsia"/>
                <w:sz w:val="21"/>
                <w:szCs w:val="21"/>
              </w:rPr>
            </w:pPr>
            <w:r>
              <w:rPr>
                <w:rFonts w:hint="eastAsia"/>
                <w:spacing w:val="-2"/>
                <w:sz w:val="21"/>
                <w:szCs w:val="21"/>
              </w:rPr>
              <w:t>GB</w:t>
            </w:r>
            <w:r>
              <w:rPr>
                <w:rFonts w:hint="eastAsia"/>
                <w:spacing w:val="19"/>
                <w:sz w:val="21"/>
                <w:szCs w:val="21"/>
              </w:rPr>
              <w:t xml:space="preserve"> </w:t>
            </w:r>
            <w:r>
              <w:rPr>
                <w:rFonts w:hint="eastAsia"/>
                <w:spacing w:val="-2"/>
                <w:sz w:val="21"/>
                <w:szCs w:val="21"/>
              </w:rPr>
              <w:t>14925-2023</w:t>
            </w:r>
          </w:p>
        </w:tc>
        <w:tc>
          <w:tcPr>
            <w:tcW w:w="1010" w:type="dxa"/>
          </w:tcPr>
          <w:p w14:paraId="2D36E010">
            <w:pPr>
              <w:rPr>
                <w:rFonts w:hint="eastAsia" w:ascii="宋体" w:hAnsi="宋体" w:eastAsia="宋体" w:cs="宋体"/>
              </w:rPr>
            </w:pPr>
          </w:p>
        </w:tc>
        <w:tc>
          <w:tcPr>
            <w:tcW w:w="683" w:type="dxa"/>
          </w:tcPr>
          <w:p w14:paraId="2D3E8E45">
            <w:pPr>
              <w:rPr>
                <w:rFonts w:hint="eastAsia" w:ascii="宋体" w:hAnsi="宋体" w:eastAsia="宋体" w:cs="宋体"/>
              </w:rPr>
            </w:pPr>
          </w:p>
        </w:tc>
        <w:tc>
          <w:tcPr>
            <w:tcW w:w="687" w:type="dxa"/>
          </w:tcPr>
          <w:p w14:paraId="53E4B958">
            <w:pPr>
              <w:pStyle w:val="10"/>
              <w:spacing w:before="139" w:line="182" w:lineRule="auto"/>
              <w:ind w:left="303"/>
              <w:rPr>
                <w:rFonts w:hint="eastAsia"/>
                <w:sz w:val="21"/>
                <w:szCs w:val="21"/>
              </w:rPr>
            </w:pPr>
            <w:r>
              <w:rPr>
                <w:rFonts w:hint="eastAsia"/>
                <w:sz w:val="21"/>
                <w:szCs w:val="21"/>
              </w:rPr>
              <w:t>K</w:t>
            </w:r>
          </w:p>
        </w:tc>
      </w:tr>
      <w:tr w14:paraId="08086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1550" w:type="dxa"/>
          </w:tcPr>
          <w:p w14:paraId="129D22D3">
            <w:pPr>
              <w:spacing w:line="243" w:lineRule="auto"/>
              <w:rPr>
                <w:rFonts w:hint="eastAsia" w:ascii="宋体" w:hAnsi="宋体" w:eastAsia="宋体" w:cs="宋体"/>
              </w:rPr>
            </w:pPr>
          </w:p>
          <w:p w14:paraId="314DA96F">
            <w:pPr>
              <w:pStyle w:val="10"/>
              <w:spacing w:before="52" w:line="221" w:lineRule="auto"/>
              <w:ind w:left="115"/>
              <w:rPr>
                <w:rFonts w:hint="eastAsia"/>
                <w:b/>
                <w:bCs/>
                <w:spacing w:val="-6"/>
                <w:sz w:val="21"/>
                <w:szCs w:val="21"/>
              </w:rPr>
            </w:pPr>
            <w:r>
              <w:rPr>
                <w:rFonts w:hint="eastAsia"/>
                <w:b/>
                <w:bCs/>
                <w:spacing w:val="-6"/>
                <w:sz w:val="21"/>
                <w:szCs w:val="21"/>
              </w:rPr>
              <w:t>压差梯度</w:t>
            </w:r>
          </w:p>
          <w:p w14:paraId="0B69C452">
            <w:pPr>
              <w:pStyle w:val="10"/>
              <w:spacing w:before="52" w:line="221" w:lineRule="auto"/>
              <w:ind w:left="115"/>
              <w:rPr>
                <w:rFonts w:hint="eastAsia"/>
                <w:sz w:val="21"/>
                <w:szCs w:val="21"/>
              </w:rPr>
            </w:pPr>
            <w:r>
              <w:rPr>
                <w:rFonts w:hint="eastAsia"/>
                <w:b/>
                <w:bCs/>
                <w:spacing w:val="-6"/>
                <w:sz w:val="21"/>
                <w:szCs w:val="21"/>
              </w:rPr>
              <w:t>（小环境）</w:t>
            </w:r>
          </w:p>
        </w:tc>
        <w:tc>
          <w:tcPr>
            <w:tcW w:w="1993" w:type="dxa"/>
          </w:tcPr>
          <w:p w14:paraId="739D2BB8">
            <w:pPr>
              <w:pStyle w:val="10"/>
              <w:spacing w:before="193"/>
              <w:ind w:left="110" w:right="105"/>
              <w:rPr>
                <w:rFonts w:hint="eastAsia"/>
                <w:sz w:val="21"/>
                <w:szCs w:val="21"/>
                <w:lang w:eastAsia="zh-CN"/>
              </w:rPr>
            </w:pPr>
            <w:r>
              <w:rPr>
                <w:rFonts w:hint="eastAsia"/>
                <w:spacing w:val="-6"/>
                <w:sz w:val="21"/>
                <w:szCs w:val="21"/>
                <w:lang w:eastAsia="zh-CN"/>
              </w:rPr>
              <w:t>相邻房间≥5Pa。微型传感</w:t>
            </w:r>
            <w:r>
              <w:rPr>
                <w:rFonts w:hint="eastAsia"/>
                <w:spacing w:val="-1"/>
                <w:sz w:val="21"/>
                <w:szCs w:val="21"/>
                <w:lang w:eastAsia="zh-CN"/>
              </w:rPr>
              <w:t>器笼盒内连续监测</w:t>
            </w:r>
          </w:p>
        </w:tc>
        <w:tc>
          <w:tcPr>
            <w:tcW w:w="2119" w:type="dxa"/>
          </w:tcPr>
          <w:p w14:paraId="6FA318F1">
            <w:pPr>
              <w:spacing w:line="243" w:lineRule="auto"/>
              <w:rPr>
                <w:rFonts w:hint="eastAsia" w:ascii="宋体" w:hAnsi="宋体" w:eastAsia="宋体" w:cs="宋体"/>
                <w:lang w:eastAsia="zh-CN"/>
              </w:rPr>
            </w:pPr>
          </w:p>
          <w:p w14:paraId="5F00D35B">
            <w:pPr>
              <w:pStyle w:val="10"/>
              <w:spacing w:before="52" w:line="221" w:lineRule="auto"/>
              <w:ind w:left="112"/>
              <w:rPr>
                <w:rFonts w:hint="eastAsia"/>
                <w:sz w:val="21"/>
                <w:szCs w:val="21"/>
              </w:rPr>
            </w:pPr>
            <w:r>
              <w:rPr>
                <w:rFonts w:hint="eastAsia"/>
                <w:spacing w:val="-2"/>
                <w:sz w:val="21"/>
                <w:szCs w:val="21"/>
              </w:rPr>
              <w:t>连续记录≥7</w:t>
            </w:r>
            <w:r>
              <w:rPr>
                <w:rFonts w:hint="eastAsia"/>
                <w:spacing w:val="-32"/>
                <w:sz w:val="21"/>
                <w:szCs w:val="21"/>
              </w:rPr>
              <w:t xml:space="preserve"> </w:t>
            </w:r>
            <w:r>
              <w:rPr>
                <w:rFonts w:hint="eastAsia"/>
                <w:spacing w:val="-2"/>
                <w:sz w:val="21"/>
                <w:szCs w:val="21"/>
              </w:rPr>
              <w:t>天</w:t>
            </w:r>
          </w:p>
        </w:tc>
        <w:tc>
          <w:tcPr>
            <w:tcW w:w="1439" w:type="dxa"/>
          </w:tcPr>
          <w:p w14:paraId="3DB92300">
            <w:pPr>
              <w:spacing w:line="242" w:lineRule="auto"/>
              <w:rPr>
                <w:rFonts w:hint="eastAsia" w:ascii="宋体" w:hAnsi="宋体" w:eastAsia="宋体" w:cs="宋体"/>
              </w:rPr>
            </w:pPr>
          </w:p>
          <w:p w14:paraId="028081C8">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16FF93C6">
            <w:pPr>
              <w:rPr>
                <w:rFonts w:hint="eastAsia" w:ascii="宋体" w:hAnsi="宋体" w:eastAsia="宋体" w:cs="宋体"/>
              </w:rPr>
            </w:pPr>
          </w:p>
        </w:tc>
        <w:tc>
          <w:tcPr>
            <w:tcW w:w="683" w:type="dxa"/>
          </w:tcPr>
          <w:p w14:paraId="65D4DCA9">
            <w:pPr>
              <w:rPr>
                <w:rFonts w:hint="eastAsia" w:ascii="宋体" w:hAnsi="宋体" w:eastAsia="宋体" w:cs="宋体"/>
              </w:rPr>
            </w:pPr>
          </w:p>
        </w:tc>
        <w:tc>
          <w:tcPr>
            <w:tcW w:w="687" w:type="dxa"/>
          </w:tcPr>
          <w:p w14:paraId="3222260C">
            <w:pPr>
              <w:spacing w:line="268" w:lineRule="auto"/>
              <w:rPr>
                <w:rFonts w:hint="eastAsia" w:ascii="宋体" w:hAnsi="宋体" w:eastAsia="宋体" w:cs="宋体"/>
              </w:rPr>
            </w:pPr>
          </w:p>
          <w:p w14:paraId="631A6E5A">
            <w:pPr>
              <w:pStyle w:val="10"/>
              <w:spacing w:before="52" w:line="184" w:lineRule="auto"/>
              <w:ind w:left="304"/>
              <w:rPr>
                <w:rFonts w:hint="eastAsia"/>
                <w:sz w:val="21"/>
                <w:szCs w:val="21"/>
              </w:rPr>
            </w:pPr>
            <w:r>
              <w:rPr>
                <w:rFonts w:hint="eastAsia"/>
                <w:sz w:val="21"/>
                <w:szCs w:val="21"/>
              </w:rPr>
              <w:t>G</w:t>
            </w:r>
          </w:p>
        </w:tc>
      </w:tr>
      <w:tr w14:paraId="62F50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44FC2C72">
            <w:pPr>
              <w:pStyle w:val="10"/>
              <w:spacing w:before="195"/>
              <w:ind w:left="115" w:right="152" w:firstLine="4"/>
              <w:rPr>
                <w:rFonts w:hint="eastAsia"/>
                <w:b/>
                <w:bCs/>
                <w:spacing w:val="-3"/>
                <w:sz w:val="21"/>
                <w:szCs w:val="21"/>
                <w:lang w:eastAsia="zh-CN"/>
              </w:rPr>
            </w:pPr>
            <w:r>
              <w:rPr>
                <w:rFonts w:hint="eastAsia"/>
                <w:b/>
                <w:bCs/>
                <w:spacing w:val="-3"/>
                <w:sz w:val="21"/>
                <w:szCs w:val="21"/>
                <w:lang w:eastAsia="zh-CN"/>
              </w:rPr>
              <w:t>空气洁净度</w:t>
            </w:r>
          </w:p>
          <w:p w14:paraId="1941E8C8">
            <w:pPr>
              <w:pStyle w:val="10"/>
              <w:spacing w:before="195"/>
              <w:ind w:left="115" w:right="152" w:firstLine="4"/>
              <w:rPr>
                <w:rFonts w:hint="eastAsia"/>
                <w:sz w:val="21"/>
                <w:szCs w:val="21"/>
                <w:lang w:eastAsia="zh-CN"/>
              </w:rPr>
            </w:pPr>
            <w:r>
              <w:rPr>
                <w:rFonts w:hint="eastAsia"/>
                <w:b/>
                <w:bCs/>
                <w:spacing w:val="-3"/>
                <w:sz w:val="21"/>
                <w:szCs w:val="21"/>
                <w:lang w:eastAsia="zh-CN"/>
              </w:rPr>
              <w:t>（大环</w:t>
            </w:r>
            <w:r>
              <w:rPr>
                <w:rFonts w:hint="eastAsia"/>
                <w:b/>
                <w:bCs/>
                <w:spacing w:val="-5"/>
                <w:sz w:val="21"/>
                <w:szCs w:val="21"/>
                <w:lang w:eastAsia="zh-CN"/>
              </w:rPr>
              <w:t>境）</w:t>
            </w:r>
          </w:p>
        </w:tc>
        <w:tc>
          <w:tcPr>
            <w:tcW w:w="1993" w:type="dxa"/>
          </w:tcPr>
          <w:p w14:paraId="108C128E">
            <w:pPr>
              <w:spacing w:line="244" w:lineRule="auto"/>
              <w:rPr>
                <w:rFonts w:hint="eastAsia" w:ascii="宋体" w:hAnsi="宋体" w:eastAsia="宋体" w:cs="宋体"/>
                <w:lang w:eastAsia="zh-CN"/>
              </w:rPr>
            </w:pPr>
          </w:p>
          <w:p w14:paraId="68B09984">
            <w:pPr>
              <w:pStyle w:val="10"/>
              <w:spacing w:before="52" w:line="220" w:lineRule="auto"/>
              <w:ind w:left="118"/>
              <w:rPr>
                <w:rFonts w:hint="eastAsia"/>
                <w:sz w:val="21"/>
                <w:szCs w:val="21"/>
              </w:rPr>
            </w:pPr>
            <w:r>
              <w:rPr>
                <w:rFonts w:hint="eastAsia"/>
                <w:spacing w:val="-3"/>
                <w:sz w:val="21"/>
                <w:szCs w:val="21"/>
              </w:rPr>
              <w:t>ISO 7</w:t>
            </w:r>
            <w:r>
              <w:rPr>
                <w:rFonts w:hint="eastAsia"/>
                <w:spacing w:val="-23"/>
                <w:sz w:val="21"/>
                <w:szCs w:val="21"/>
              </w:rPr>
              <w:t xml:space="preserve"> </w:t>
            </w:r>
            <w:r>
              <w:rPr>
                <w:rFonts w:hint="eastAsia"/>
                <w:spacing w:val="-3"/>
                <w:sz w:val="21"/>
                <w:szCs w:val="21"/>
              </w:rPr>
              <w:t>级（静态）</w:t>
            </w:r>
          </w:p>
        </w:tc>
        <w:tc>
          <w:tcPr>
            <w:tcW w:w="2119" w:type="dxa"/>
          </w:tcPr>
          <w:p w14:paraId="59FE452D">
            <w:pPr>
              <w:pStyle w:val="10"/>
              <w:spacing w:before="194" w:line="243" w:lineRule="auto"/>
              <w:ind w:left="111" w:right="247"/>
              <w:rPr>
                <w:rFonts w:hint="eastAsia"/>
                <w:sz w:val="21"/>
                <w:szCs w:val="21"/>
                <w:lang w:eastAsia="zh-CN"/>
              </w:rPr>
            </w:pPr>
            <w:r>
              <w:rPr>
                <w:rFonts w:hint="eastAsia"/>
                <w:spacing w:val="-1"/>
                <w:sz w:val="21"/>
                <w:szCs w:val="21"/>
                <w:lang w:eastAsia="zh-CN"/>
              </w:rPr>
              <w:t>粒子计数器按标准布点测</w:t>
            </w:r>
            <w:r>
              <w:rPr>
                <w:rFonts w:hint="eastAsia"/>
                <w:spacing w:val="-3"/>
                <w:sz w:val="21"/>
                <w:szCs w:val="21"/>
                <w:lang w:eastAsia="zh-CN"/>
              </w:rPr>
              <w:t>量</w:t>
            </w:r>
          </w:p>
        </w:tc>
        <w:tc>
          <w:tcPr>
            <w:tcW w:w="1439" w:type="dxa"/>
          </w:tcPr>
          <w:p w14:paraId="0AB0C297">
            <w:pPr>
              <w:spacing w:line="243" w:lineRule="auto"/>
              <w:rPr>
                <w:rFonts w:hint="eastAsia" w:ascii="宋体" w:hAnsi="宋体" w:eastAsia="宋体" w:cs="宋体"/>
                <w:lang w:eastAsia="zh-CN"/>
              </w:rPr>
            </w:pPr>
          </w:p>
          <w:p w14:paraId="3A25DC45">
            <w:pPr>
              <w:pStyle w:val="10"/>
              <w:spacing w:before="52" w:line="226" w:lineRule="auto"/>
              <w:ind w:left="109"/>
              <w:rPr>
                <w:rFonts w:hint="eastAsia"/>
                <w:sz w:val="21"/>
                <w:szCs w:val="21"/>
              </w:rPr>
            </w:pPr>
            <w:r>
              <w:rPr>
                <w:rFonts w:hint="eastAsia"/>
                <w:spacing w:val="-1"/>
                <w:sz w:val="21"/>
                <w:szCs w:val="21"/>
              </w:rPr>
              <w:t>GB/T</w:t>
            </w:r>
            <w:r>
              <w:rPr>
                <w:rFonts w:hint="eastAsia"/>
                <w:spacing w:val="8"/>
                <w:sz w:val="21"/>
                <w:szCs w:val="21"/>
              </w:rPr>
              <w:t xml:space="preserve"> </w:t>
            </w:r>
            <w:r>
              <w:rPr>
                <w:rFonts w:hint="eastAsia"/>
                <w:spacing w:val="-1"/>
                <w:sz w:val="21"/>
                <w:szCs w:val="21"/>
              </w:rPr>
              <w:t>25915.1</w:t>
            </w:r>
          </w:p>
        </w:tc>
        <w:tc>
          <w:tcPr>
            <w:tcW w:w="1010" w:type="dxa"/>
          </w:tcPr>
          <w:p w14:paraId="59800C7F">
            <w:pPr>
              <w:rPr>
                <w:rFonts w:hint="eastAsia" w:ascii="宋体" w:hAnsi="宋体" w:eastAsia="宋体" w:cs="宋体"/>
              </w:rPr>
            </w:pPr>
          </w:p>
        </w:tc>
        <w:tc>
          <w:tcPr>
            <w:tcW w:w="683" w:type="dxa"/>
          </w:tcPr>
          <w:p w14:paraId="206C3E47">
            <w:pPr>
              <w:rPr>
                <w:rFonts w:hint="eastAsia" w:ascii="宋体" w:hAnsi="宋体" w:eastAsia="宋体" w:cs="宋体"/>
              </w:rPr>
            </w:pPr>
          </w:p>
        </w:tc>
        <w:tc>
          <w:tcPr>
            <w:tcW w:w="687" w:type="dxa"/>
          </w:tcPr>
          <w:p w14:paraId="739DF0F9">
            <w:pPr>
              <w:spacing w:line="271" w:lineRule="auto"/>
              <w:rPr>
                <w:rFonts w:hint="eastAsia" w:ascii="宋体" w:hAnsi="宋体" w:eastAsia="宋体" w:cs="宋体"/>
              </w:rPr>
            </w:pPr>
          </w:p>
          <w:p w14:paraId="0D326FBB">
            <w:pPr>
              <w:pStyle w:val="10"/>
              <w:spacing w:before="52" w:line="182" w:lineRule="auto"/>
              <w:ind w:left="303"/>
              <w:rPr>
                <w:rFonts w:hint="eastAsia"/>
                <w:sz w:val="21"/>
                <w:szCs w:val="21"/>
              </w:rPr>
            </w:pPr>
            <w:r>
              <w:rPr>
                <w:rFonts w:hint="eastAsia"/>
                <w:sz w:val="21"/>
                <w:szCs w:val="21"/>
              </w:rPr>
              <w:t>K</w:t>
            </w:r>
          </w:p>
        </w:tc>
      </w:tr>
      <w:tr w14:paraId="1F728E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6C68BB25">
            <w:pPr>
              <w:pStyle w:val="10"/>
              <w:spacing w:before="193" w:line="243" w:lineRule="auto"/>
              <w:ind w:left="115" w:right="152" w:firstLine="4"/>
              <w:rPr>
                <w:rFonts w:hint="eastAsia"/>
                <w:sz w:val="21"/>
                <w:szCs w:val="21"/>
                <w:lang w:eastAsia="zh-CN"/>
              </w:rPr>
            </w:pPr>
            <w:r>
              <w:rPr>
                <w:rFonts w:hint="eastAsia"/>
                <w:b/>
                <w:bCs/>
                <w:spacing w:val="-3"/>
                <w:sz w:val="21"/>
                <w:szCs w:val="21"/>
                <w:lang w:eastAsia="zh-CN"/>
              </w:rPr>
              <w:t>空气洁净度（小环</w:t>
            </w:r>
            <w:r>
              <w:rPr>
                <w:rFonts w:hint="eastAsia"/>
                <w:b/>
                <w:bCs/>
                <w:spacing w:val="-5"/>
                <w:sz w:val="21"/>
                <w:szCs w:val="21"/>
                <w:lang w:eastAsia="zh-CN"/>
              </w:rPr>
              <w:t>境）</w:t>
            </w:r>
          </w:p>
        </w:tc>
        <w:tc>
          <w:tcPr>
            <w:tcW w:w="1993" w:type="dxa"/>
          </w:tcPr>
          <w:p w14:paraId="08E062F8">
            <w:pPr>
              <w:pStyle w:val="10"/>
              <w:spacing w:before="191" w:line="243" w:lineRule="auto"/>
              <w:ind w:left="108" w:right="163" w:firstLine="10"/>
              <w:rPr>
                <w:rFonts w:hint="eastAsia"/>
                <w:sz w:val="21"/>
                <w:szCs w:val="21"/>
                <w:lang w:eastAsia="zh-CN"/>
              </w:rPr>
            </w:pPr>
            <w:r>
              <w:rPr>
                <w:rFonts w:hint="eastAsia"/>
                <w:spacing w:val="-2"/>
                <w:sz w:val="21"/>
                <w:szCs w:val="21"/>
                <w:lang w:eastAsia="zh-CN"/>
              </w:rPr>
              <w:t>ISO 9</w:t>
            </w:r>
            <w:r>
              <w:rPr>
                <w:rFonts w:hint="eastAsia"/>
                <w:spacing w:val="-30"/>
                <w:sz w:val="21"/>
                <w:szCs w:val="21"/>
                <w:lang w:eastAsia="zh-CN"/>
              </w:rPr>
              <w:t xml:space="preserve"> </w:t>
            </w:r>
            <w:r>
              <w:rPr>
                <w:rFonts w:hint="eastAsia"/>
                <w:spacing w:val="-2"/>
                <w:sz w:val="21"/>
                <w:szCs w:val="21"/>
                <w:lang w:eastAsia="zh-CN"/>
              </w:rPr>
              <w:t>级（动态）。微型</w:t>
            </w:r>
            <w:r>
              <w:rPr>
                <w:rFonts w:hint="eastAsia"/>
                <w:spacing w:val="-1"/>
                <w:sz w:val="21"/>
                <w:szCs w:val="21"/>
                <w:lang w:eastAsia="zh-CN"/>
              </w:rPr>
              <w:t>传感器笼盒内连续监测</w:t>
            </w:r>
          </w:p>
        </w:tc>
        <w:tc>
          <w:tcPr>
            <w:tcW w:w="2119" w:type="dxa"/>
          </w:tcPr>
          <w:p w14:paraId="2341868F">
            <w:pPr>
              <w:spacing w:line="244" w:lineRule="auto"/>
              <w:rPr>
                <w:rFonts w:hint="eastAsia" w:ascii="宋体" w:hAnsi="宋体" w:eastAsia="宋体" w:cs="宋体"/>
                <w:lang w:eastAsia="zh-CN"/>
              </w:rPr>
            </w:pPr>
          </w:p>
          <w:p w14:paraId="23D3D3D9">
            <w:pPr>
              <w:pStyle w:val="10"/>
              <w:spacing w:before="52" w:line="221" w:lineRule="auto"/>
              <w:ind w:left="112"/>
              <w:rPr>
                <w:rFonts w:hint="eastAsia"/>
                <w:sz w:val="21"/>
                <w:szCs w:val="21"/>
              </w:rPr>
            </w:pPr>
            <w:r>
              <w:rPr>
                <w:rFonts w:hint="eastAsia"/>
                <w:spacing w:val="-2"/>
                <w:sz w:val="21"/>
                <w:szCs w:val="21"/>
              </w:rPr>
              <w:t>连续记录≥7</w:t>
            </w:r>
            <w:r>
              <w:rPr>
                <w:rFonts w:hint="eastAsia"/>
                <w:spacing w:val="-32"/>
                <w:sz w:val="21"/>
                <w:szCs w:val="21"/>
              </w:rPr>
              <w:t xml:space="preserve"> </w:t>
            </w:r>
            <w:r>
              <w:rPr>
                <w:rFonts w:hint="eastAsia"/>
                <w:spacing w:val="-2"/>
                <w:sz w:val="21"/>
                <w:szCs w:val="21"/>
              </w:rPr>
              <w:t>天</w:t>
            </w:r>
          </w:p>
        </w:tc>
        <w:tc>
          <w:tcPr>
            <w:tcW w:w="1439" w:type="dxa"/>
          </w:tcPr>
          <w:p w14:paraId="1072F2A4">
            <w:pPr>
              <w:spacing w:line="244" w:lineRule="auto"/>
              <w:rPr>
                <w:rFonts w:hint="eastAsia" w:ascii="宋体" w:hAnsi="宋体" w:eastAsia="宋体" w:cs="宋体"/>
              </w:rPr>
            </w:pPr>
          </w:p>
          <w:p w14:paraId="24D34A02">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58CAECB1">
            <w:pPr>
              <w:rPr>
                <w:rFonts w:hint="eastAsia" w:ascii="宋体" w:hAnsi="宋体" w:eastAsia="宋体" w:cs="宋体"/>
              </w:rPr>
            </w:pPr>
          </w:p>
        </w:tc>
        <w:tc>
          <w:tcPr>
            <w:tcW w:w="683" w:type="dxa"/>
          </w:tcPr>
          <w:p w14:paraId="7BE72474">
            <w:pPr>
              <w:rPr>
                <w:rFonts w:hint="eastAsia" w:ascii="宋体" w:hAnsi="宋体" w:eastAsia="宋体" w:cs="宋体"/>
              </w:rPr>
            </w:pPr>
          </w:p>
        </w:tc>
        <w:tc>
          <w:tcPr>
            <w:tcW w:w="687" w:type="dxa"/>
          </w:tcPr>
          <w:p w14:paraId="6D6E7464">
            <w:pPr>
              <w:spacing w:line="269" w:lineRule="auto"/>
              <w:rPr>
                <w:rFonts w:hint="eastAsia" w:ascii="宋体" w:hAnsi="宋体" w:eastAsia="宋体" w:cs="宋体"/>
              </w:rPr>
            </w:pPr>
          </w:p>
          <w:p w14:paraId="41742314">
            <w:pPr>
              <w:pStyle w:val="10"/>
              <w:spacing w:before="52" w:line="184" w:lineRule="auto"/>
              <w:ind w:left="304"/>
              <w:rPr>
                <w:rFonts w:hint="eastAsia"/>
                <w:sz w:val="21"/>
                <w:szCs w:val="21"/>
              </w:rPr>
            </w:pPr>
            <w:r>
              <w:rPr>
                <w:rFonts w:hint="eastAsia"/>
                <w:sz w:val="21"/>
                <w:szCs w:val="21"/>
              </w:rPr>
              <w:t>G</w:t>
            </w:r>
          </w:p>
        </w:tc>
      </w:tr>
      <w:tr w14:paraId="519359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550" w:type="dxa"/>
          </w:tcPr>
          <w:p w14:paraId="08DB6FD0">
            <w:pPr>
              <w:pStyle w:val="10"/>
              <w:spacing w:before="114" w:line="221" w:lineRule="auto"/>
              <w:ind w:left="122"/>
              <w:rPr>
                <w:rFonts w:hint="eastAsia"/>
                <w:b/>
                <w:bCs/>
                <w:spacing w:val="-3"/>
                <w:sz w:val="21"/>
                <w:szCs w:val="21"/>
              </w:rPr>
            </w:pPr>
            <w:r>
              <w:rPr>
                <w:rFonts w:hint="eastAsia"/>
                <w:b/>
                <w:bCs/>
                <w:spacing w:val="-3"/>
                <w:sz w:val="21"/>
                <w:szCs w:val="21"/>
              </w:rPr>
              <w:t>噪声</w:t>
            </w:r>
          </w:p>
          <w:p w14:paraId="655D2F0A">
            <w:pPr>
              <w:pStyle w:val="10"/>
              <w:spacing w:before="114" w:line="221" w:lineRule="auto"/>
              <w:ind w:left="122"/>
              <w:rPr>
                <w:rFonts w:hint="eastAsia"/>
                <w:sz w:val="21"/>
                <w:szCs w:val="21"/>
              </w:rPr>
            </w:pPr>
            <w:r>
              <w:rPr>
                <w:rFonts w:hint="eastAsia"/>
                <w:b/>
                <w:bCs/>
                <w:spacing w:val="-3"/>
                <w:sz w:val="21"/>
                <w:szCs w:val="21"/>
              </w:rPr>
              <w:t>（大环境）</w:t>
            </w:r>
          </w:p>
        </w:tc>
        <w:tc>
          <w:tcPr>
            <w:tcW w:w="1993" w:type="dxa"/>
          </w:tcPr>
          <w:p w14:paraId="42E2807A">
            <w:pPr>
              <w:pStyle w:val="10"/>
              <w:spacing w:before="114" w:line="223" w:lineRule="auto"/>
              <w:ind w:left="105"/>
              <w:rPr>
                <w:rFonts w:hint="eastAsia"/>
                <w:sz w:val="21"/>
                <w:szCs w:val="21"/>
              </w:rPr>
            </w:pPr>
            <w:r>
              <w:rPr>
                <w:rFonts w:hint="eastAsia"/>
                <w:spacing w:val="-1"/>
                <w:sz w:val="21"/>
                <w:szCs w:val="21"/>
              </w:rPr>
              <w:t>≤60</w:t>
            </w:r>
            <w:r>
              <w:rPr>
                <w:rFonts w:hint="eastAsia"/>
                <w:spacing w:val="7"/>
                <w:sz w:val="21"/>
                <w:szCs w:val="21"/>
              </w:rPr>
              <w:t xml:space="preserve"> </w:t>
            </w:r>
            <w:r>
              <w:rPr>
                <w:rFonts w:hint="eastAsia"/>
                <w:spacing w:val="-1"/>
                <w:sz w:val="21"/>
                <w:szCs w:val="21"/>
              </w:rPr>
              <w:t>dB(A)。</w:t>
            </w:r>
          </w:p>
        </w:tc>
        <w:tc>
          <w:tcPr>
            <w:tcW w:w="2119" w:type="dxa"/>
          </w:tcPr>
          <w:p w14:paraId="0667AD1A">
            <w:pPr>
              <w:pStyle w:val="10"/>
              <w:spacing w:before="114" w:line="221" w:lineRule="auto"/>
              <w:ind w:left="114"/>
              <w:rPr>
                <w:rFonts w:hint="eastAsia"/>
                <w:sz w:val="21"/>
                <w:szCs w:val="21"/>
              </w:rPr>
            </w:pPr>
            <w:r>
              <w:rPr>
                <w:rFonts w:hint="eastAsia"/>
                <w:spacing w:val="-1"/>
                <w:sz w:val="21"/>
                <w:szCs w:val="21"/>
              </w:rPr>
              <w:t>声级计在笼具处测量</w:t>
            </w:r>
          </w:p>
        </w:tc>
        <w:tc>
          <w:tcPr>
            <w:tcW w:w="1439" w:type="dxa"/>
          </w:tcPr>
          <w:p w14:paraId="52687DAF">
            <w:pPr>
              <w:pStyle w:val="10"/>
              <w:spacing w:before="113" w:line="241" w:lineRule="auto"/>
              <w:ind w:left="109"/>
              <w:rPr>
                <w:rFonts w:hint="eastAsia"/>
                <w:sz w:val="21"/>
                <w:szCs w:val="21"/>
              </w:rPr>
            </w:pPr>
            <w:r>
              <w:rPr>
                <w:rFonts w:hint="eastAsia"/>
                <w:spacing w:val="-2"/>
                <w:sz w:val="21"/>
                <w:szCs w:val="21"/>
              </w:rPr>
              <w:t>GB</w:t>
            </w:r>
            <w:r>
              <w:rPr>
                <w:rFonts w:hint="eastAsia"/>
                <w:spacing w:val="19"/>
                <w:sz w:val="21"/>
                <w:szCs w:val="21"/>
              </w:rPr>
              <w:t xml:space="preserve"> </w:t>
            </w:r>
            <w:r>
              <w:rPr>
                <w:rFonts w:hint="eastAsia"/>
                <w:spacing w:val="-2"/>
                <w:sz w:val="21"/>
                <w:szCs w:val="21"/>
              </w:rPr>
              <w:t>14925-2023</w:t>
            </w:r>
          </w:p>
        </w:tc>
        <w:tc>
          <w:tcPr>
            <w:tcW w:w="1010" w:type="dxa"/>
          </w:tcPr>
          <w:p w14:paraId="0DAA881B">
            <w:pPr>
              <w:rPr>
                <w:rFonts w:hint="eastAsia" w:ascii="宋体" w:hAnsi="宋体" w:eastAsia="宋体" w:cs="宋体"/>
              </w:rPr>
            </w:pPr>
          </w:p>
        </w:tc>
        <w:tc>
          <w:tcPr>
            <w:tcW w:w="683" w:type="dxa"/>
          </w:tcPr>
          <w:p w14:paraId="62342C01">
            <w:pPr>
              <w:rPr>
                <w:rFonts w:hint="eastAsia" w:ascii="宋体" w:hAnsi="宋体" w:eastAsia="宋体" w:cs="宋体"/>
              </w:rPr>
            </w:pPr>
          </w:p>
        </w:tc>
        <w:tc>
          <w:tcPr>
            <w:tcW w:w="687" w:type="dxa"/>
          </w:tcPr>
          <w:p w14:paraId="0689050C">
            <w:pPr>
              <w:pStyle w:val="10"/>
              <w:spacing w:before="140" w:line="182" w:lineRule="auto"/>
              <w:ind w:left="303"/>
              <w:rPr>
                <w:rFonts w:hint="eastAsia"/>
                <w:sz w:val="21"/>
                <w:szCs w:val="21"/>
              </w:rPr>
            </w:pPr>
            <w:r>
              <w:rPr>
                <w:rFonts w:hint="eastAsia"/>
                <w:sz w:val="21"/>
                <w:szCs w:val="21"/>
              </w:rPr>
              <w:t>K</w:t>
            </w:r>
          </w:p>
        </w:tc>
      </w:tr>
      <w:tr w14:paraId="694608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1CD5C4CD">
            <w:pPr>
              <w:pStyle w:val="10"/>
              <w:spacing w:before="52" w:line="221" w:lineRule="auto"/>
              <w:rPr>
                <w:rFonts w:hint="eastAsia"/>
                <w:b/>
                <w:bCs/>
                <w:spacing w:val="-3"/>
                <w:sz w:val="21"/>
                <w:szCs w:val="21"/>
              </w:rPr>
            </w:pPr>
            <w:r>
              <w:rPr>
                <w:rFonts w:hint="eastAsia"/>
                <w:b/>
                <w:bCs/>
                <w:spacing w:val="-3"/>
                <w:sz w:val="21"/>
                <w:szCs w:val="21"/>
              </w:rPr>
              <w:t>噪声</w:t>
            </w:r>
          </w:p>
          <w:p w14:paraId="4FEBC08B">
            <w:pPr>
              <w:pStyle w:val="10"/>
              <w:spacing w:before="52" w:line="221" w:lineRule="auto"/>
              <w:ind w:left="122"/>
              <w:rPr>
                <w:rFonts w:hint="eastAsia"/>
                <w:sz w:val="21"/>
                <w:szCs w:val="21"/>
              </w:rPr>
            </w:pPr>
            <w:r>
              <w:rPr>
                <w:rFonts w:hint="eastAsia"/>
                <w:b/>
                <w:bCs/>
                <w:spacing w:val="-3"/>
                <w:sz w:val="21"/>
                <w:szCs w:val="21"/>
              </w:rPr>
              <w:t>（小环境）</w:t>
            </w:r>
          </w:p>
        </w:tc>
        <w:tc>
          <w:tcPr>
            <w:tcW w:w="1993" w:type="dxa"/>
          </w:tcPr>
          <w:p w14:paraId="224666B2">
            <w:pPr>
              <w:pStyle w:val="10"/>
              <w:spacing w:before="194"/>
              <w:ind w:left="110" w:right="105" w:hanging="5"/>
              <w:rPr>
                <w:rFonts w:hint="eastAsia"/>
                <w:sz w:val="21"/>
                <w:szCs w:val="21"/>
                <w:lang w:eastAsia="zh-CN"/>
              </w:rPr>
            </w:pPr>
            <w:r>
              <w:rPr>
                <w:rFonts w:hint="eastAsia"/>
                <w:spacing w:val="-3"/>
                <w:sz w:val="21"/>
                <w:szCs w:val="21"/>
                <w:lang w:eastAsia="zh-CN"/>
              </w:rPr>
              <w:t>≤60</w:t>
            </w:r>
            <w:r>
              <w:rPr>
                <w:rFonts w:hint="eastAsia"/>
                <w:spacing w:val="-28"/>
                <w:sz w:val="21"/>
                <w:szCs w:val="21"/>
                <w:lang w:eastAsia="zh-CN"/>
              </w:rPr>
              <w:t xml:space="preserve"> </w:t>
            </w:r>
            <w:r>
              <w:rPr>
                <w:rFonts w:hint="eastAsia"/>
                <w:spacing w:val="-3"/>
                <w:sz w:val="21"/>
                <w:szCs w:val="21"/>
                <w:lang w:eastAsia="zh-CN"/>
              </w:rPr>
              <w:t>dB(A)。微型传感器笼</w:t>
            </w:r>
            <w:r>
              <w:rPr>
                <w:rFonts w:hint="eastAsia"/>
                <w:spacing w:val="-1"/>
                <w:sz w:val="21"/>
                <w:szCs w:val="21"/>
                <w:lang w:eastAsia="zh-CN"/>
              </w:rPr>
              <w:t>盒内连续监测</w:t>
            </w:r>
          </w:p>
        </w:tc>
        <w:tc>
          <w:tcPr>
            <w:tcW w:w="2119" w:type="dxa"/>
          </w:tcPr>
          <w:p w14:paraId="01DE781C">
            <w:pPr>
              <w:spacing w:line="244" w:lineRule="auto"/>
              <w:rPr>
                <w:rFonts w:hint="eastAsia" w:ascii="宋体" w:hAnsi="宋体" w:eastAsia="宋体" w:cs="宋体"/>
                <w:lang w:eastAsia="zh-CN"/>
              </w:rPr>
            </w:pPr>
          </w:p>
          <w:p w14:paraId="4EB27B8D">
            <w:pPr>
              <w:pStyle w:val="10"/>
              <w:spacing w:before="52" w:line="221" w:lineRule="auto"/>
              <w:ind w:left="112"/>
              <w:rPr>
                <w:rFonts w:hint="eastAsia"/>
                <w:sz w:val="21"/>
                <w:szCs w:val="21"/>
              </w:rPr>
            </w:pPr>
            <w:r>
              <w:rPr>
                <w:rFonts w:hint="eastAsia"/>
                <w:spacing w:val="-2"/>
                <w:sz w:val="21"/>
                <w:szCs w:val="21"/>
              </w:rPr>
              <w:t>连续记录≥7</w:t>
            </w:r>
            <w:r>
              <w:rPr>
                <w:rFonts w:hint="eastAsia"/>
                <w:spacing w:val="-32"/>
                <w:sz w:val="21"/>
                <w:szCs w:val="21"/>
              </w:rPr>
              <w:t xml:space="preserve"> </w:t>
            </w:r>
            <w:r>
              <w:rPr>
                <w:rFonts w:hint="eastAsia"/>
                <w:spacing w:val="-2"/>
                <w:sz w:val="21"/>
                <w:szCs w:val="21"/>
              </w:rPr>
              <w:t>天</w:t>
            </w:r>
          </w:p>
        </w:tc>
        <w:tc>
          <w:tcPr>
            <w:tcW w:w="1439" w:type="dxa"/>
          </w:tcPr>
          <w:p w14:paraId="303A9E9A">
            <w:pPr>
              <w:spacing w:line="244" w:lineRule="auto"/>
              <w:rPr>
                <w:rFonts w:hint="eastAsia" w:ascii="宋体" w:hAnsi="宋体" w:eastAsia="宋体" w:cs="宋体"/>
              </w:rPr>
            </w:pPr>
          </w:p>
          <w:p w14:paraId="53E34446">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50BF1276">
            <w:pPr>
              <w:rPr>
                <w:rFonts w:hint="eastAsia" w:ascii="宋体" w:hAnsi="宋体" w:eastAsia="宋体" w:cs="宋体"/>
              </w:rPr>
            </w:pPr>
          </w:p>
        </w:tc>
        <w:tc>
          <w:tcPr>
            <w:tcW w:w="683" w:type="dxa"/>
          </w:tcPr>
          <w:p w14:paraId="4D341B53">
            <w:pPr>
              <w:rPr>
                <w:rFonts w:hint="eastAsia" w:ascii="宋体" w:hAnsi="宋体" w:eastAsia="宋体" w:cs="宋体"/>
              </w:rPr>
            </w:pPr>
          </w:p>
        </w:tc>
        <w:tc>
          <w:tcPr>
            <w:tcW w:w="687" w:type="dxa"/>
          </w:tcPr>
          <w:p w14:paraId="63090C8D">
            <w:pPr>
              <w:spacing w:line="269" w:lineRule="auto"/>
              <w:rPr>
                <w:rFonts w:hint="eastAsia" w:ascii="宋体" w:hAnsi="宋体" w:eastAsia="宋体" w:cs="宋体"/>
              </w:rPr>
            </w:pPr>
          </w:p>
          <w:p w14:paraId="6D336F69">
            <w:pPr>
              <w:pStyle w:val="10"/>
              <w:spacing w:before="52" w:line="184" w:lineRule="auto"/>
              <w:ind w:left="304"/>
              <w:rPr>
                <w:rFonts w:hint="eastAsia"/>
                <w:sz w:val="21"/>
                <w:szCs w:val="21"/>
              </w:rPr>
            </w:pPr>
            <w:r>
              <w:rPr>
                <w:rFonts w:hint="eastAsia"/>
                <w:sz w:val="21"/>
                <w:szCs w:val="21"/>
              </w:rPr>
              <w:t>G</w:t>
            </w:r>
          </w:p>
        </w:tc>
      </w:tr>
      <w:tr w14:paraId="606315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550" w:type="dxa"/>
          </w:tcPr>
          <w:p w14:paraId="3EBF26FA">
            <w:pPr>
              <w:pStyle w:val="10"/>
              <w:spacing w:before="113" w:line="221" w:lineRule="auto"/>
              <w:ind w:left="119"/>
              <w:rPr>
                <w:rFonts w:hint="eastAsia"/>
                <w:b/>
                <w:bCs/>
                <w:spacing w:val="-3"/>
                <w:sz w:val="21"/>
                <w:szCs w:val="21"/>
              </w:rPr>
            </w:pPr>
            <w:r>
              <w:rPr>
                <w:rFonts w:hint="eastAsia"/>
                <w:b/>
                <w:bCs/>
                <w:spacing w:val="-3"/>
                <w:sz w:val="21"/>
                <w:szCs w:val="21"/>
              </w:rPr>
              <w:t>照度</w:t>
            </w:r>
          </w:p>
          <w:p w14:paraId="464720AF">
            <w:pPr>
              <w:pStyle w:val="10"/>
              <w:spacing w:before="113" w:line="221" w:lineRule="auto"/>
              <w:ind w:left="119"/>
              <w:rPr>
                <w:rFonts w:hint="eastAsia"/>
                <w:sz w:val="21"/>
                <w:szCs w:val="21"/>
              </w:rPr>
            </w:pPr>
            <w:r>
              <w:rPr>
                <w:rFonts w:hint="eastAsia"/>
                <w:b/>
                <w:bCs/>
                <w:spacing w:val="-3"/>
                <w:sz w:val="21"/>
                <w:szCs w:val="21"/>
              </w:rPr>
              <w:t>（大环境）</w:t>
            </w:r>
          </w:p>
        </w:tc>
        <w:tc>
          <w:tcPr>
            <w:tcW w:w="1993" w:type="dxa"/>
          </w:tcPr>
          <w:p w14:paraId="31BDA793">
            <w:pPr>
              <w:pStyle w:val="10"/>
              <w:spacing w:before="113" w:line="221" w:lineRule="auto"/>
              <w:ind w:left="112"/>
              <w:rPr>
                <w:rFonts w:hint="eastAsia"/>
                <w:sz w:val="21"/>
                <w:szCs w:val="21"/>
              </w:rPr>
            </w:pPr>
            <w:r>
              <w:rPr>
                <w:rFonts w:hint="eastAsia"/>
                <w:spacing w:val="-3"/>
                <w:sz w:val="21"/>
                <w:szCs w:val="21"/>
              </w:rPr>
              <w:t>工作</w:t>
            </w:r>
            <w:r>
              <w:rPr>
                <w:rFonts w:hint="eastAsia"/>
                <w:spacing w:val="-15"/>
                <w:sz w:val="21"/>
                <w:szCs w:val="21"/>
              </w:rPr>
              <w:t xml:space="preserve"> </w:t>
            </w:r>
            <w:r>
              <w:rPr>
                <w:rFonts w:hint="eastAsia"/>
                <w:spacing w:val="-3"/>
                <w:sz w:val="21"/>
                <w:szCs w:val="21"/>
              </w:rPr>
              <w:t>150-300lx</w:t>
            </w:r>
          </w:p>
        </w:tc>
        <w:tc>
          <w:tcPr>
            <w:tcW w:w="2119" w:type="dxa"/>
          </w:tcPr>
          <w:p w14:paraId="53D28F9D">
            <w:pPr>
              <w:pStyle w:val="10"/>
              <w:spacing w:before="113" w:line="220" w:lineRule="auto"/>
              <w:ind w:left="116"/>
              <w:rPr>
                <w:rFonts w:hint="eastAsia"/>
                <w:sz w:val="21"/>
                <w:szCs w:val="21"/>
              </w:rPr>
            </w:pPr>
            <w:r>
              <w:rPr>
                <w:rFonts w:hint="eastAsia"/>
                <w:spacing w:val="-2"/>
                <w:sz w:val="21"/>
                <w:szCs w:val="21"/>
              </w:rPr>
              <w:t>照度计网格法测量</w:t>
            </w:r>
          </w:p>
        </w:tc>
        <w:tc>
          <w:tcPr>
            <w:tcW w:w="1439" w:type="dxa"/>
          </w:tcPr>
          <w:p w14:paraId="4FDC5260">
            <w:pPr>
              <w:pStyle w:val="10"/>
              <w:spacing w:before="113" w:line="241" w:lineRule="auto"/>
              <w:ind w:left="109"/>
              <w:rPr>
                <w:rFonts w:hint="eastAsia"/>
                <w:sz w:val="21"/>
                <w:szCs w:val="21"/>
              </w:rPr>
            </w:pPr>
            <w:r>
              <w:rPr>
                <w:rFonts w:hint="eastAsia"/>
                <w:spacing w:val="-2"/>
                <w:sz w:val="21"/>
                <w:szCs w:val="21"/>
              </w:rPr>
              <w:t>GB</w:t>
            </w:r>
            <w:r>
              <w:rPr>
                <w:rFonts w:hint="eastAsia"/>
                <w:spacing w:val="19"/>
                <w:sz w:val="21"/>
                <w:szCs w:val="21"/>
              </w:rPr>
              <w:t xml:space="preserve"> </w:t>
            </w:r>
            <w:r>
              <w:rPr>
                <w:rFonts w:hint="eastAsia"/>
                <w:spacing w:val="-2"/>
                <w:sz w:val="21"/>
                <w:szCs w:val="21"/>
              </w:rPr>
              <w:t>14925-2023</w:t>
            </w:r>
          </w:p>
        </w:tc>
        <w:tc>
          <w:tcPr>
            <w:tcW w:w="1010" w:type="dxa"/>
          </w:tcPr>
          <w:p w14:paraId="52510CA2">
            <w:pPr>
              <w:rPr>
                <w:rFonts w:hint="eastAsia" w:ascii="宋体" w:hAnsi="宋体" w:eastAsia="宋体" w:cs="宋体"/>
              </w:rPr>
            </w:pPr>
          </w:p>
        </w:tc>
        <w:tc>
          <w:tcPr>
            <w:tcW w:w="683" w:type="dxa"/>
          </w:tcPr>
          <w:p w14:paraId="0A5E81F0">
            <w:pPr>
              <w:rPr>
                <w:rFonts w:hint="eastAsia" w:ascii="宋体" w:hAnsi="宋体" w:eastAsia="宋体" w:cs="宋体"/>
              </w:rPr>
            </w:pPr>
          </w:p>
        </w:tc>
        <w:tc>
          <w:tcPr>
            <w:tcW w:w="687" w:type="dxa"/>
          </w:tcPr>
          <w:p w14:paraId="66AB9AEB">
            <w:pPr>
              <w:pStyle w:val="10"/>
              <w:spacing w:before="140" w:line="182" w:lineRule="auto"/>
              <w:ind w:left="303"/>
              <w:rPr>
                <w:rFonts w:hint="eastAsia"/>
                <w:sz w:val="21"/>
                <w:szCs w:val="21"/>
              </w:rPr>
            </w:pPr>
            <w:r>
              <w:rPr>
                <w:rFonts w:hint="eastAsia"/>
                <w:sz w:val="21"/>
                <w:szCs w:val="21"/>
              </w:rPr>
              <w:t>K</w:t>
            </w:r>
          </w:p>
        </w:tc>
      </w:tr>
      <w:tr w14:paraId="06CA6E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5430E140">
            <w:pPr>
              <w:spacing w:line="244" w:lineRule="auto"/>
              <w:rPr>
                <w:rFonts w:hint="eastAsia" w:ascii="宋体" w:hAnsi="宋体" w:eastAsia="宋体" w:cs="宋体"/>
              </w:rPr>
            </w:pPr>
          </w:p>
          <w:p w14:paraId="723E3607">
            <w:pPr>
              <w:pStyle w:val="10"/>
              <w:spacing w:before="52" w:line="221" w:lineRule="auto"/>
              <w:ind w:left="119"/>
              <w:rPr>
                <w:rFonts w:hint="eastAsia"/>
                <w:b/>
                <w:bCs/>
                <w:spacing w:val="-3"/>
                <w:sz w:val="21"/>
                <w:szCs w:val="21"/>
              </w:rPr>
            </w:pPr>
            <w:r>
              <w:rPr>
                <w:rFonts w:hint="eastAsia"/>
                <w:b/>
                <w:bCs/>
                <w:spacing w:val="-3"/>
                <w:sz w:val="21"/>
                <w:szCs w:val="21"/>
              </w:rPr>
              <w:t>照度</w:t>
            </w:r>
          </w:p>
          <w:p w14:paraId="57ABAC51">
            <w:pPr>
              <w:pStyle w:val="10"/>
              <w:spacing w:before="52" w:line="221" w:lineRule="auto"/>
              <w:ind w:left="119"/>
              <w:rPr>
                <w:rFonts w:hint="eastAsia"/>
                <w:sz w:val="21"/>
                <w:szCs w:val="21"/>
              </w:rPr>
            </w:pPr>
            <w:r>
              <w:rPr>
                <w:rFonts w:hint="eastAsia"/>
                <w:b/>
                <w:bCs/>
                <w:spacing w:val="-3"/>
                <w:sz w:val="21"/>
                <w:szCs w:val="21"/>
              </w:rPr>
              <w:t>（小环境）</w:t>
            </w:r>
          </w:p>
        </w:tc>
        <w:tc>
          <w:tcPr>
            <w:tcW w:w="1993" w:type="dxa"/>
          </w:tcPr>
          <w:p w14:paraId="6FFE9057">
            <w:pPr>
              <w:pStyle w:val="10"/>
              <w:spacing w:before="194"/>
              <w:ind w:left="110" w:right="163"/>
              <w:rPr>
                <w:rFonts w:hint="eastAsia"/>
                <w:sz w:val="21"/>
                <w:szCs w:val="21"/>
                <w:lang w:eastAsia="zh-CN"/>
              </w:rPr>
            </w:pPr>
            <w:r>
              <w:rPr>
                <w:rFonts w:hint="eastAsia"/>
                <w:spacing w:val="-2"/>
                <w:sz w:val="21"/>
                <w:szCs w:val="21"/>
                <w:lang w:eastAsia="zh-CN"/>
              </w:rPr>
              <w:t>动物</w:t>
            </w:r>
            <w:r>
              <w:rPr>
                <w:rFonts w:hint="eastAsia"/>
                <w:spacing w:val="-19"/>
                <w:sz w:val="21"/>
                <w:szCs w:val="21"/>
                <w:lang w:eastAsia="zh-CN"/>
              </w:rPr>
              <w:t xml:space="preserve"> </w:t>
            </w:r>
            <w:r>
              <w:rPr>
                <w:rFonts w:hint="eastAsia"/>
                <w:spacing w:val="-2"/>
                <w:sz w:val="21"/>
                <w:szCs w:val="21"/>
                <w:lang w:eastAsia="zh-CN"/>
              </w:rPr>
              <w:t>15-20lx。微型传感</w:t>
            </w:r>
            <w:r>
              <w:rPr>
                <w:rFonts w:hint="eastAsia"/>
                <w:spacing w:val="-1"/>
                <w:sz w:val="21"/>
                <w:szCs w:val="21"/>
                <w:lang w:eastAsia="zh-CN"/>
              </w:rPr>
              <w:t>器笼盒内连续监测</w:t>
            </w:r>
          </w:p>
        </w:tc>
        <w:tc>
          <w:tcPr>
            <w:tcW w:w="2119" w:type="dxa"/>
          </w:tcPr>
          <w:p w14:paraId="13F44F8C">
            <w:pPr>
              <w:spacing w:line="244" w:lineRule="auto"/>
              <w:rPr>
                <w:rFonts w:hint="eastAsia" w:ascii="宋体" w:hAnsi="宋体" w:eastAsia="宋体" w:cs="宋体"/>
                <w:lang w:eastAsia="zh-CN"/>
              </w:rPr>
            </w:pPr>
          </w:p>
          <w:p w14:paraId="1E9C5DBE">
            <w:pPr>
              <w:pStyle w:val="10"/>
              <w:spacing w:before="52" w:line="221" w:lineRule="auto"/>
              <w:ind w:left="112"/>
              <w:rPr>
                <w:rFonts w:hint="eastAsia"/>
                <w:sz w:val="21"/>
                <w:szCs w:val="21"/>
              </w:rPr>
            </w:pPr>
            <w:r>
              <w:rPr>
                <w:rFonts w:hint="eastAsia"/>
                <w:spacing w:val="-2"/>
                <w:sz w:val="21"/>
                <w:szCs w:val="21"/>
              </w:rPr>
              <w:t>连续记录≥7</w:t>
            </w:r>
            <w:r>
              <w:rPr>
                <w:rFonts w:hint="eastAsia"/>
                <w:spacing w:val="-32"/>
                <w:sz w:val="21"/>
                <w:szCs w:val="21"/>
              </w:rPr>
              <w:t xml:space="preserve"> </w:t>
            </w:r>
            <w:r>
              <w:rPr>
                <w:rFonts w:hint="eastAsia"/>
                <w:spacing w:val="-2"/>
                <w:sz w:val="21"/>
                <w:szCs w:val="21"/>
              </w:rPr>
              <w:t>天</w:t>
            </w:r>
          </w:p>
        </w:tc>
        <w:tc>
          <w:tcPr>
            <w:tcW w:w="1439" w:type="dxa"/>
          </w:tcPr>
          <w:p w14:paraId="6FC4F81E">
            <w:pPr>
              <w:spacing w:line="243" w:lineRule="auto"/>
              <w:rPr>
                <w:rFonts w:hint="eastAsia" w:ascii="宋体" w:hAnsi="宋体" w:eastAsia="宋体" w:cs="宋体"/>
              </w:rPr>
            </w:pPr>
          </w:p>
          <w:p w14:paraId="726F9CA5">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3ED9489F">
            <w:pPr>
              <w:rPr>
                <w:rFonts w:hint="eastAsia" w:ascii="宋体" w:hAnsi="宋体" w:eastAsia="宋体" w:cs="宋体"/>
              </w:rPr>
            </w:pPr>
          </w:p>
        </w:tc>
        <w:tc>
          <w:tcPr>
            <w:tcW w:w="683" w:type="dxa"/>
          </w:tcPr>
          <w:p w14:paraId="30C3DE25">
            <w:pPr>
              <w:rPr>
                <w:rFonts w:hint="eastAsia" w:ascii="宋体" w:hAnsi="宋体" w:eastAsia="宋体" w:cs="宋体"/>
              </w:rPr>
            </w:pPr>
          </w:p>
        </w:tc>
        <w:tc>
          <w:tcPr>
            <w:tcW w:w="687" w:type="dxa"/>
          </w:tcPr>
          <w:p w14:paraId="652DF7DF">
            <w:pPr>
              <w:spacing w:line="269" w:lineRule="auto"/>
              <w:rPr>
                <w:rFonts w:hint="eastAsia" w:ascii="宋体" w:hAnsi="宋体" w:eastAsia="宋体" w:cs="宋体"/>
              </w:rPr>
            </w:pPr>
          </w:p>
          <w:p w14:paraId="2F8B1C53">
            <w:pPr>
              <w:pStyle w:val="10"/>
              <w:spacing w:before="52" w:line="184" w:lineRule="auto"/>
              <w:ind w:left="304"/>
              <w:rPr>
                <w:rFonts w:hint="eastAsia"/>
                <w:sz w:val="21"/>
                <w:szCs w:val="21"/>
              </w:rPr>
            </w:pPr>
            <w:r>
              <w:rPr>
                <w:rFonts w:hint="eastAsia"/>
                <w:sz w:val="21"/>
                <w:szCs w:val="21"/>
              </w:rPr>
              <w:t>G</w:t>
            </w:r>
          </w:p>
        </w:tc>
      </w:tr>
      <w:tr w14:paraId="130836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550" w:type="dxa"/>
          </w:tcPr>
          <w:p w14:paraId="1F068F7E">
            <w:pPr>
              <w:pStyle w:val="10"/>
              <w:spacing w:before="115" w:line="221" w:lineRule="auto"/>
              <w:ind w:left="115"/>
              <w:rPr>
                <w:rFonts w:hint="eastAsia"/>
                <w:sz w:val="21"/>
                <w:szCs w:val="21"/>
              </w:rPr>
            </w:pPr>
            <w:r>
              <w:rPr>
                <w:rFonts w:hint="eastAsia"/>
                <w:b/>
                <w:bCs/>
                <w:spacing w:val="-3"/>
                <w:sz w:val="21"/>
                <w:szCs w:val="21"/>
              </w:rPr>
              <w:t>房间风速</w:t>
            </w:r>
          </w:p>
        </w:tc>
        <w:tc>
          <w:tcPr>
            <w:tcW w:w="1993" w:type="dxa"/>
          </w:tcPr>
          <w:p w14:paraId="59BB97E8">
            <w:pPr>
              <w:pStyle w:val="10"/>
              <w:spacing w:before="115" w:line="226" w:lineRule="auto"/>
              <w:ind w:left="121"/>
              <w:rPr>
                <w:rFonts w:hint="eastAsia"/>
                <w:sz w:val="21"/>
                <w:szCs w:val="21"/>
              </w:rPr>
            </w:pPr>
            <w:r>
              <w:rPr>
                <w:rFonts w:hint="eastAsia"/>
                <w:spacing w:val="9"/>
                <w:sz w:val="21"/>
                <w:szCs w:val="21"/>
              </w:rPr>
              <w:t>&lt;0.2m/s</w:t>
            </w:r>
          </w:p>
        </w:tc>
        <w:tc>
          <w:tcPr>
            <w:tcW w:w="2119" w:type="dxa"/>
          </w:tcPr>
          <w:p w14:paraId="0CBF95E5">
            <w:pPr>
              <w:pStyle w:val="10"/>
              <w:spacing w:before="115" w:line="220" w:lineRule="auto"/>
              <w:ind w:left="112"/>
              <w:rPr>
                <w:rFonts w:hint="eastAsia"/>
                <w:sz w:val="21"/>
                <w:szCs w:val="21"/>
              </w:rPr>
            </w:pPr>
            <w:r>
              <w:rPr>
                <w:rFonts w:hint="eastAsia"/>
                <w:spacing w:val="-2"/>
                <w:sz w:val="21"/>
                <w:szCs w:val="21"/>
              </w:rPr>
              <w:t>风速仪检测</w:t>
            </w:r>
          </w:p>
        </w:tc>
        <w:tc>
          <w:tcPr>
            <w:tcW w:w="1439" w:type="dxa"/>
          </w:tcPr>
          <w:p w14:paraId="2CE63A46">
            <w:pPr>
              <w:pStyle w:val="10"/>
              <w:spacing w:before="115" w:line="226" w:lineRule="auto"/>
              <w:ind w:left="123"/>
              <w:rPr>
                <w:rFonts w:hint="eastAsia"/>
                <w:sz w:val="21"/>
                <w:szCs w:val="21"/>
              </w:rPr>
            </w:pPr>
            <w:r>
              <w:rPr>
                <w:rFonts w:hint="eastAsia"/>
                <w:spacing w:val="9"/>
                <w:sz w:val="21"/>
                <w:szCs w:val="21"/>
              </w:rPr>
              <w:t>&lt;0.2m/s</w:t>
            </w:r>
          </w:p>
        </w:tc>
        <w:tc>
          <w:tcPr>
            <w:tcW w:w="1010" w:type="dxa"/>
          </w:tcPr>
          <w:p w14:paraId="17565F3B">
            <w:pPr>
              <w:rPr>
                <w:rFonts w:hint="eastAsia" w:ascii="宋体" w:hAnsi="宋体" w:eastAsia="宋体" w:cs="宋体"/>
              </w:rPr>
            </w:pPr>
          </w:p>
        </w:tc>
        <w:tc>
          <w:tcPr>
            <w:tcW w:w="683" w:type="dxa"/>
          </w:tcPr>
          <w:p w14:paraId="67901F11">
            <w:pPr>
              <w:rPr>
                <w:rFonts w:hint="eastAsia" w:ascii="宋体" w:hAnsi="宋体" w:eastAsia="宋体" w:cs="宋体"/>
              </w:rPr>
            </w:pPr>
          </w:p>
        </w:tc>
        <w:tc>
          <w:tcPr>
            <w:tcW w:w="687" w:type="dxa"/>
          </w:tcPr>
          <w:p w14:paraId="1F04B7B4">
            <w:pPr>
              <w:pStyle w:val="10"/>
              <w:spacing w:before="142" w:line="182" w:lineRule="auto"/>
              <w:ind w:left="303"/>
              <w:rPr>
                <w:rFonts w:hint="eastAsia"/>
                <w:sz w:val="21"/>
                <w:szCs w:val="21"/>
              </w:rPr>
            </w:pPr>
            <w:r>
              <w:rPr>
                <w:rFonts w:hint="eastAsia"/>
                <w:sz w:val="21"/>
                <w:szCs w:val="21"/>
              </w:rPr>
              <w:t>K</w:t>
            </w:r>
          </w:p>
        </w:tc>
      </w:tr>
      <w:tr w14:paraId="380A3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3D2A4796">
            <w:pPr>
              <w:pStyle w:val="10"/>
              <w:spacing w:before="193" w:line="241" w:lineRule="auto"/>
              <w:ind w:left="118" w:right="311" w:hanging="2"/>
              <w:rPr>
                <w:rFonts w:hint="eastAsia"/>
                <w:sz w:val="21"/>
                <w:szCs w:val="21"/>
                <w:lang w:eastAsia="zh-CN"/>
              </w:rPr>
            </w:pPr>
            <w:r>
              <w:rPr>
                <w:rFonts w:hint="eastAsia"/>
                <w:b/>
                <w:bCs/>
                <w:spacing w:val="-3"/>
                <w:sz w:val="21"/>
                <w:szCs w:val="21"/>
                <w:lang w:eastAsia="zh-CN"/>
              </w:rPr>
              <w:t>笼盒内气流速度</w:t>
            </w:r>
            <w:r>
              <w:rPr>
                <w:rFonts w:hint="eastAsia"/>
                <w:b/>
                <w:bCs/>
                <w:spacing w:val="-4"/>
                <w:sz w:val="21"/>
                <w:szCs w:val="21"/>
                <w:lang w:eastAsia="zh-CN"/>
              </w:rPr>
              <w:t>（小环境）</w:t>
            </w:r>
          </w:p>
        </w:tc>
        <w:tc>
          <w:tcPr>
            <w:tcW w:w="1993" w:type="dxa"/>
          </w:tcPr>
          <w:p w14:paraId="1A09106C">
            <w:pPr>
              <w:pStyle w:val="10"/>
              <w:spacing w:before="194"/>
              <w:ind w:left="110" w:right="105" w:firstLine="1"/>
              <w:rPr>
                <w:rFonts w:hint="eastAsia"/>
                <w:sz w:val="21"/>
                <w:szCs w:val="21"/>
                <w:lang w:eastAsia="zh-CN"/>
              </w:rPr>
            </w:pPr>
            <w:r>
              <w:rPr>
                <w:rFonts w:hint="eastAsia"/>
                <w:spacing w:val="-2"/>
                <w:sz w:val="21"/>
                <w:szCs w:val="21"/>
                <w:lang w:eastAsia="zh-CN"/>
              </w:rPr>
              <w:t>0.05~0.15</w:t>
            </w:r>
            <w:r>
              <w:rPr>
                <w:rFonts w:hint="eastAsia"/>
                <w:spacing w:val="-36"/>
                <w:sz w:val="21"/>
                <w:szCs w:val="21"/>
                <w:lang w:eastAsia="zh-CN"/>
              </w:rPr>
              <w:t xml:space="preserve"> </w:t>
            </w:r>
            <w:r>
              <w:rPr>
                <w:rFonts w:hint="eastAsia"/>
                <w:spacing w:val="-2"/>
                <w:sz w:val="21"/>
                <w:szCs w:val="21"/>
                <w:lang w:eastAsia="zh-CN"/>
              </w:rPr>
              <w:t>m/s。微型传感</w:t>
            </w:r>
            <w:r>
              <w:rPr>
                <w:rFonts w:hint="eastAsia"/>
                <w:spacing w:val="-1"/>
                <w:sz w:val="21"/>
                <w:szCs w:val="21"/>
                <w:lang w:eastAsia="zh-CN"/>
              </w:rPr>
              <w:t>器笼盒内连续监测</w:t>
            </w:r>
          </w:p>
        </w:tc>
        <w:tc>
          <w:tcPr>
            <w:tcW w:w="2119" w:type="dxa"/>
          </w:tcPr>
          <w:p w14:paraId="68C7CB49">
            <w:pPr>
              <w:spacing w:line="244" w:lineRule="auto"/>
              <w:rPr>
                <w:rFonts w:hint="eastAsia" w:ascii="宋体" w:hAnsi="宋体" w:eastAsia="宋体" w:cs="宋体"/>
                <w:lang w:eastAsia="zh-CN"/>
              </w:rPr>
            </w:pPr>
          </w:p>
          <w:p w14:paraId="53CE975F">
            <w:pPr>
              <w:pStyle w:val="10"/>
              <w:spacing w:before="52" w:line="220" w:lineRule="auto"/>
              <w:ind w:left="111"/>
              <w:rPr>
                <w:rFonts w:hint="eastAsia"/>
                <w:sz w:val="21"/>
                <w:szCs w:val="21"/>
              </w:rPr>
            </w:pPr>
            <w:r>
              <w:rPr>
                <w:rFonts w:hint="eastAsia"/>
                <w:spacing w:val="-1"/>
                <w:sz w:val="21"/>
                <w:szCs w:val="21"/>
              </w:rPr>
              <w:t>微型风速仪测量</w:t>
            </w:r>
          </w:p>
        </w:tc>
        <w:tc>
          <w:tcPr>
            <w:tcW w:w="1439" w:type="dxa"/>
          </w:tcPr>
          <w:p w14:paraId="3791E7E9">
            <w:pPr>
              <w:spacing w:line="243" w:lineRule="auto"/>
              <w:rPr>
                <w:rFonts w:hint="eastAsia" w:ascii="宋体" w:hAnsi="宋体" w:eastAsia="宋体" w:cs="宋体"/>
              </w:rPr>
            </w:pPr>
          </w:p>
          <w:p w14:paraId="737AABA9">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44186050">
            <w:pPr>
              <w:rPr>
                <w:rFonts w:hint="eastAsia" w:ascii="宋体" w:hAnsi="宋体" w:eastAsia="宋体" w:cs="宋体"/>
              </w:rPr>
            </w:pPr>
          </w:p>
        </w:tc>
        <w:tc>
          <w:tcPr>
            <w:tcW w:w="683" w:type="dxa"/>
          </w:tcPr>
          <w:p w14:paraId="7633C8E2">
            <w:pPr>
              <w:rPr>
                <w:rFonts w:hint="eastAsia" w:ascii="宋体" w:hAnsi="宋体" w:eastAsia="宋体" w:cs="宋体"/>
              </w:rPr>
            </w:pPr>
          </w:p>
        </w:tc>
        <w:tc>
          <w:tcPr>
            <w:tcW w:w="687" w:type="dxa"/>
          </w:tcPr>
          <w:p w14:paraId="3BAE6E8D">
            <w:pPr>
              <w:spacing w:line="268" w:lineRule="auto"/>
              <w:rPr>
                <w:rFonts w:hint="eastAsia" w:ascii="宋体" w:hAnsi="宋体" w:eastAsia="宋体" w:cs="宋体"/>
              </w:rPr>
            </w:pPr>
          </w:p>
          <w:p w14:paraId="2DD3F928">
            <w:pPr>
              <w:pStyle w:val="10"/>
              <w:spacing w:before="52" w:line="184" w:lineRule="auto"/>
              <w:ind w:left="304"/>
              <w:rPr>
                <w:rFonts w:hint="eastAsia"/>
                <w:sz w:val="21"/>
                <w:szCs w:val="21"/>
              </w:rPr>
            </w:pPr>
            <w:r>
              <w:rPr>
                <w:rFonts w:hint="eastAsia"/>
                <w:sz w:val="21"/>
                <w:szCs w:val="21"/>
              </w:rPr>
              <w:t>G</w:t>
            </w:r>
          </w:p>
        </w:tc>
      </w:tr>
      <w:tr w14:paraId="45892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7ADA4EA0">
            <w:pPr>
              <w:pStyle w:val="10"/>
              <w:spacing w:before="193" w:line="241" w:lineRule="auto"/>
              <w:ind w:left="115" w:right="152"/>
              <w:rPr>
                <w:rFonts w:hint="eastAsia"/>
                <w:sz w:val="21"/>
                <w:szCs w:val="21"/>
                <w:lang w:eastAsia="zh-CN"/>
              </w:rPr>
            </w:pPr>
            <w:r>
              <w:rPr>
                <w:rFonts w:hint="eastAsia"/>
                <w:b/>
                <w:bCs/>
                <w:spacing w:val="-3"/>
                <w:sz w:val="21"/>
                <w:szCs w:val="21"/>
                <w:lang w:eastAsia="zh-CN"/>
              </w:rPr>
              <w:t>房间氨浓度（大环</w:t>
            </w:r>
            <w:r>
              <w:rPr>
                <w:rFonts w:hint="eastAsia"/>
                <w:b/>
                <w:bCs/>
                <w:spacing w:val="-5"/>
                <w:sz w:val="21"/>
                <w:szCs w:val="21"/>
                <w:lang w:eastAsia="zh-CN"/>
              </w:rPr>
              <w:t>境）</w:t>
            </w:r>
          </w:p>
        </w:tc>
        <w:tc>
          <w:tcPr>
            <w:tcW w:w="1993" w:type="dxa"/>
          </w:tcPr>
          <w:p w14:paraId="240746D0">
            <w:pPr>
              <w:spacing w:line="243" w:lineRule="auto"/>
              <w:rPr>
                <w:rFonts w:hint="eastAsia" w:ascii="宋体" w:hAnsi="宋体" w:eastAsia="宋体" w:cs="宋体"/>
                <w:lang w:eastAsia="zh-CN"/>
              </w:rPr>
            </w:pPr>
          </w:p>
          <w:p w14:paraId="4634689D">
            <w:pPr>
              <w:pStyle w:val="10"/>
              <w:spacing w:before="52" w:line="215" w:lineRule="auto"/>
              <w:ind w:left="111"/>
              <w:rPr>
                <w:rFonts w:hint="eastAsia"/>
                <w:sz w:val="21"/>
                <w:szCs w:val="21"/>
              </w:rPr>
            </w:pPr>
            <w:r>
              <w:rPr>
                <w:rFonts w:hint="eastAsia"/>
                <w:spacing w:val="-1"/>
                <w:sz w:val="21"/>
                <w:szCs w:val="21"/>
              </w:rPr>
              <w:t>换笼前≤14mg。</w:t>
            </w:r>
          </w:p>
        </w:tc>
        <w:tc>
          <w:tcPr>
            <w:tcW w:w="2119" w:type="dxa"/>
          </w:tcPr>
          <w:p w14:paraId="639E1AB6">
            <w:pPr>
              <w:pStyle w:val="10"/>
              <w:spacing w:before="193"/>
              <w:ind w:left="110" w:right="105"/>
              <w:rPr>
                <w:rFonts w:hint="eastAsia"/>
                <w:sz w:val="21"/>
                <w:szCs w:val="21"/>
                <w:lang w:eastAsia="zh-CN"/>
              </w:rPr>
            </w:pPr>
            <w:r>
              <w:rPr>
                <w:rFonts w:hint="eastAsia"/>
                <w:spacing w:val="-2"/>
                <w:sz w:val="21"/>
                <w:szCs w:val="21"/>
                <w:lang w:eastAsia="zh-CN"/>
              </w:rPr>
              <w:t>靛酚蓝分光光度法、电化学</w:t>
            </w:r>
            <w:r>
              <w:rPr>
                <w:rFonts w:hint="eastAsia"/>
                <w:spacing w:val="-1"/>
                <w:sz w:val="21"/>
                <w:szCs w:val="21"/>
                <w:lang w:eastAsia="zh-CN"/>
              </w:rPr>
              <w:t>传感器监测</w:t>
            </w:r>
          </w:p>
        </w:tc>
        <w:tc>
          <w:tcPr>
            <w:tcW w:w="1439" w:type="dxa"/>
          </w:tcPr>
          <w:p w14:paraId="4373A37D">
            <w:pPr>
              <w:pStyle w:val="10"/>
              <w:spacing w:before="194" w:line="250" w:lineRule="auto"/>
              <w:ind w:left="122" w:right="103" w:hanging="13"/>
              <w:rPr>
                <w:rFonts w:hint="eastAsia"/>
                <w:sz w:val="21"/>
                <w:szCs w:val="21"/>
              </w:rPr>
            </w:pPr>
            <w:r>
              <w:rPr>
                <w:rFonts w:hint="eastAsia"/>
                <w:spacing w:val="-3"/>
                <w:sz w:val="21"/>
                <w:szCs w:val="21"/>
              </w:rPr>
              <w:t>GB/T</w:t>
            </w:r>
            <w:r>
              <w:rPr>
                <w:rFonts w:hint="eastAsia"/>
                <w:spacing w:val="-19"/>
                <w:sz w:val="21"/>
                <w:szCs w:val="21"/>
              </w:rPr>
              <w:t xml:space="preserve"> </w:t>
            </w:r>
            <w:r>
              <w:rPr>
                <w:rFonts w:hint="eastAsia"/>
                <w:spacing w:val="-3"/>
                <w:sz w:val="21"/>
                <w:szCs w:val="21"/>
              </w:rPr>
              <w:t>18204.2、GB</w:t>
            </w:r>
            <w:r>
              <w:rPr>
                <w:rFonts w:hint="eastAsia"/>
                <w:sz w:val="21"/>
                <w:szCs w:val="21"/>
              </w:rPr>
              <w:t xml:space="preserve"> </w:t>
            </w:r>
            <w:r>
              <w:rPr>
                <w:rFonts w:hint="eastAsia"/>
                <w:spacing w:val="-2"/>
                <w:sz w:val="21"/>
                <w:szCs w:val="21"/>
              </w:rPr>
              <w:t>14925-2023</w:t>
            </w:r>
          </w:p>
        </w:tc>
        <w:tc>
          <w:tcPr>
            <w:tcW w:w="1010" w:type="dxa"/>
          </w:tcPr>
          <w:p w14:paraId="4653D76A">
            <w:pPr>
              <w:rPr>
                <w:rFonts w:hint="eastAsia" w:ascii="宋体" w:hAnsi="宋体" w:eastAsia="宋体" w:cs="宋体"/>
              </w:rPr>
            </w:pPr>
          </w:p>
        </w:tc>
        <w:tc>
          <w:tcPr>
            <w:tcW w:w="683" w:type="dxa"/>
          </w:tcPr>
          <w:p w14:paraId="197BD1A8">
            <w:pPr>
              <w:rPr>
                <w:rFonts w:hint="eastAsia" w:ascii="宋体" w:hAnsi="宋体" w:eastAsia="宋体" w:cs="宋体"/>
              </w:rPr>
            </w:pPr>
          </w:p>
        </w:tc>
        <w:tc>
          <w:tcPr>
            <w:tcW w:w="687" w:type="dxa"/>
          </w:tcPr>
          <w:p w14:paraId="3E26CCD5">
            <w:pPr>
              <w:spacing w:line="270" w:lineRule="auto"/>
              <w:rPr>
                <w:rFonts w:hint="eastAsia" w:ascii="宋体" w:hAnsi="宋体" w:eastAsia="宋体" w:cs="宋体"/>
              </w:rPr>
            </w:pPr>
          </w:p>
          <w:p w14:paraId="718CE70F">
            <w:pPr>
              <w:pStyle w:val="10"/>
              <w:spacing w:before="52" w:line="182" w:lineRule="auto"/>
              <w:ind w:left="303"/>
              <w:rPr>
                <w:rFonts w:hint="eastAsia"/>
                <w:sz w:val="21"/>
                <w:szCs w:val="21"/>
              </w:rPr>
            </w:pPr>
            <w:r>
              <w:rPr>
                <w:rFonts w:hint="eastAsia"/>
                <w:sz w:val="21"/>
                <w:szCs w:val="21"/>
              </w:rPr>
              <w:t>K</w:t>
            </w:r>
          </w:p>
        </w:tc>
      </w:tr>
      <w:tr w14:paraId="0203E4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550" w:type="dxa"/>
          </w:tcPr>
          <w:p w14:paraId="39F3FD51">
            <w:pPr>
              <w:pStyle w:val="10"/>
              <w:spacing w:before="193" w:line="241" w:lineRule="auto"/>
              <w:ind w:left="115" w:right="152" w:firstLine="1"/>
              <w:rPr>
                <w:rFonts w:hint="eastAsia"/>
                <w:sz w:val="21"/>
                <w:szCs w:val="21"/>
                <w:lang w:eastAsia="zh-CN"/>
              </w:rPr>
            </w:pPr>
            <w:r>
              <w:rPr>
                <w:rFonts w:hint="eastAsia"/>
                <w:b/>
                <w:bCs/>
                <w:spacing w:val="-3"/>
                <w:sz w:val="21"/>
                <w:szCs w:val="21"/>
                <w:lang w:eastAsia="zh-CN"/>
              </w:rPr>
              <w:t>笼内氨浓度（小环</w:t>
            </w:r>
            <w:r>
              <w:rPr>
                <w:rFonts w:hint="eastAsia"/>
                <w:b/>
                <w:bCs/>
                <w:spacing w:val="-5"/>
                <w:sz w:val="21"/>
                <w:szCs w:val="21"/>
                <w:lang w:eastAsia="zh-CN"/>
              </w:rPr>
              <w:t>境）</w:t>
            </w:r>
          </w:p>
        </w:tc>
        <w:tc>
          <w:tcPr>
            <w:tcW w:w="1993" w:type="dxa"/>
          </w:tcPr>
          <w:p w14:paraId="6049D182">
            <w:pPr>
              <w:pStyle w:val="10"/>
              <w:spacing w:before="194"/>
              <w:ind w:left="110" w:right="105" w:firstLine="1"/>
              <w:rPr>
                <w:rFonts w:hint="eastAsia"/>
                <w:sz w:val="21"/>
                <w:szCs w:val="21"/>
                <w:lang w:eastAsia="zh-CN"/>
              </w:rPr>
            </w:pPr>
            <w:r>
              <w:rPr>
                <w:rFonts w:hint="eastAsia"/>
                <w:spacing w:val="-5"/>
                <w:sz w:val="21"/>
                <w:szCs w:val="21"/>
                <w:lang w:eastAsia="zh-CN"/>
              </w:rPr>
              <w:t>换笼前≤15ppm。微型传感</w:t>
            </w:r>
            <w:r>
              <w:rPr>
                <w:rFonts w:hint="eastAsia"/>
                <w:spacing w:val="-1"/>
                <w:sz w:val="21"/>
                <w:szCs w:val="21"/>
                <w:lang w:eastAsia="zh-CN"/>
              </w:rPr>
              <w:t>器笼盒内连续监测</w:t>
            </w:r>
          </w:p>
        </w:tc>
        <w:tc>
          <w:tcPr>
            <w:tcW w:w="2119" w:type="dxa"/>
          </w:tcPr>
          <w:p w14:paraId="0AF75434">
            <w:pPr>
              <w:spacing w:line="244" w:lineRule="auto"/>
              <w:rPr>
                <w:rFonts w:hint="eastAsia" w:ascii="宋体" w:hAnsi="宋体" w:eastAsia="宋体" w:cs="宋体"/>
                <w:lang w:eastAsia="zh-CN"/>
              </w:rPr>
            </w:pPr>
          </w:p>
          <w:p w14:paraId="4D65F88D">
            <w:pPr>
              <w:pStyle w:val="10"/>
              <w:spacing w:before="52" w:line="220" w:lineRule="auto"/>
              <w:ind w:left="130"/>
              <w:rPr>
                <w:rFonts w:hint="eastAsia"/>
                <w:sz w:val="21"/>
                <w:szCs w:val="21"/>
              </w:rPr>
            </w:pPr>
            <w:r>
              <w:rPr>
                <w:rFonts w:hint="eastAsia"/>
                <w:spacing w:val="-3"/>
                <w:sz w:val="21"/>
                <w:szCs w:val="21"/>
              </w:rPr>
              <w:t>电化学传感器监测</w:t>
            </w:r>
          </w:p>
        </w:tc>
        <w:tc>
          <w:tcPr>
            <w:tcW w:w="1439" w:type="dxa"/>
          </w:tcPr>
          <w:p w14:paraId="5BFD12C3">
            <w:pPr>
              <w:spacing w:line="244" w:lineRule="auto"/>
              <w:rPr>
                <w:rFonts w:hint="eastAsia" w:ascii="宋体" w:hAnsi="宋体" w:eastAsia="宋体" w:cs="宋体"/>
              </w:rPr>
            </w:pPr>
          </w:p>
          <w:p w14:paraId="16C59F01">
            <w:pPr>
              <w:pStyle w:val="10"/>
              <w:spacing w:before="52" w:line="220" w:lineRule="auto"/>
              <w:ind w:left="112"/>
              <w:rPr>
                <w:rFonts w:hint="eastAsia"/>
                <w:sz w:val="21"/>
                <w:szCs w:val="21"/>
              </w:rPr>
            </w:pPr>
            <w:r>
              <w:rPr>
                <w:rFonts w:hint="eastAsia"/>
                <w:spacing w:val="-3"/>
                <w:sz w:val="21"/>
                <w:szCs w:val="21"/>
              </w:rPr>
              <w:t>本标准</w:t>
            </w:r>
            <w:r>
              <w:rPr>
                <w:rFonts w:hint="eastAsia"/>
                <w:spacing w:val="-19"/>
                <w:sz w:val="21"/>
                <w:szCs w:val="21"/>
              </w:rPr>
              <w:t xml:space="preserve"> </w:t>
            </w:r>
            <w:r>
              <w:rPr>
                <w:rFonts w:hint="eastAsia"/>
                <w:spacing w:val="-3"/>
                <w:sz w:val="21"/>
                <w:szCs w:val="21"/>
              </w:rPr>
              <w:t>14.3.1</w:t>
            </w:r>
          </w:p>
        </w:tc>
        <w:tc>
          <w:tcPr>
            <w:tcW w:w="1010" w:type="dxa"/>
          </w:tcPr>
          <w:p w14:paraId="3671ACE0">
            <w:pPr>
              <w:rPr>
                <w:rFonts w:hint="eastAsia" w:ascii="宋体" w:hAnsi="宋体" w:eastAsia="宋体" w:cs="宋体"/>
              </w:rPr>
            </w:pPr>
          </w:p>
        </w:tc>
        <w:tc>
          <w:tcPr>
            <w:tcW w:w="683" w:type="dxa"/>
          </w:tcPr>
          <w:p w14:paraId="4201DA1A">
            <w:pPr>
              <w:rPr>
                <w:rFonts w:hint="eastAsia" w:ascii="宋体" w:hAnsi="宋体" w:eastAsia="宋体" w:cs="宋体"/>
              </w:rPr>
            </w:pPr>
          </w:p>
        </w:tc>
        <w:tc>
          <w:tcPr>
            <w:tcW w:w="687" w:type="dxa"/>
          </w:tcPr>
          <w:p w14:paraId="5C18F148">
            <w:pPr>
              <w:spacing w:line="269" w:lineRule="auto"/>
              <w:rPr>
                <w:rFonts w:hint="eastAsia" w:ascii="宋体" w:hAnsi="宋体" w:eastAsia="宋体" w:cs="宋体"/>
              </w:rPr>
            </w:pPr>
          </w:p>
          <w:p w14:paraId="43ED4F31">
            <w:pPr>
              <w:pStyle w:val="10"/>
              <w:spacing w:before="52" w:line="184" w:lineRule="auto"/>
              <w:ind w:left="304"/>
              <w:rPr>
                <w:rFonts w:hint="eastAsia"/>
                <w:sz w:val="21"/>
                <w:szCs w:val="21"/>
              </w:rPr>
            </w:pPr>
            <w:r>
              <w:rPr>
                <w:rFonts w:hint="eastAsia"/>
                <w:sz w:val="21"/>
                <w:szCs w:val="21"/>
              </w:rPr>
              <w:t>G</w:t>
            </w:r>
          </w:p>
        </w:tc>
      </w:tr>
      <w:tr w14:paraId="0D145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1550" w:type="dxa"/>
          </w:tcPr>
          <w:p w14:paraId="6A55FA06">
            <w:pPr>
              <w:pStyle w:val="10"/>
              <w:spacing w:before="123" w:line="220" w:lineRule="auto"/>
              <w:ind w:left="114"/>
              <w:rPr>
                <w:rFonts w:hint="eastAsia"/>
                <w:sz w:val="21"/>
                <w:szCs w:val="21"/>
              </w:rPr>
            </w:pPr>
            <w:r>
              <w:rPr>
                <w:rFonts w:hint="eastAsia"/>
                <w:b/>
                <w:bCs/>
                <w:spacing w:val="-2"/>
                <w:sz w:val="21"/>
                <w:szCs w:val="21"/>
              </w:rPr>
              <w:t>沉降菌（大环境）</w:t>
            </w:r>
          </w:p>
        </w:tc>
        <w:tc>
          <w:tcPr>
            <w:tcW w:w="1993" w:type="dxa"/>
          </w:tcPr>
          <w:p w14:paraId="7F65AA4B">
            <w:pPr>
              <w:pStyle w:val="10"/>
              <w:spacing w:before="122" w:line="225" w:lineRule="auto"/>
              <w:ind w:left="105"/>
              <w:rPr>
                <w:rFonts w:hint="eastAsia"/>
                <w:sz w:val="21"/>
                <w:szCs w:val="21"/>
              </w:rPr>
            </w:pPr>
            <w:r>
              <w:rPr>
                <w:rFonts w:hint="eastAsia"/>
                <w:spacing w:val="-1"/>
                <w:sz w:val="21"/>
                <w:szCs w:val="21"/>
              </w:rPr>
              <w:t>≤3 CFU/皿。</w:t>
            </w:r>
          </w:p>
        </w:tc>
        <w:tc>
          <w:tcPr>
            <w:tcW w:w="2119" w:type="dxa"/>
          </w:tcPr>
          <w:p w14:paraId="7A430896">
            <w:pPr>
              <w:pStyle w:val="10"/>
              <w:spacing w:before="122" w:line="220" w:lineRule="auto"/>
              <w:ind w:left="111"/>
              <w:rPr>
                <w:rFonts w:hint="eastAsia"/>
                <w:sz w:val="21"/>
                <w:szCs w:val="21"/>
              </w:rPr>
            </w:pPr>
            <w:r>
              <w:rPr>
                <w:rFonts w:hint="eastAsia"/>
                <w:spacing w:val="-1"/>
                <w:sz w:val="21"/>
                <w:szCs w:val="21"/>
              </w:rPr>
              <w:t>沉降平板法，培养</w:t>
            </w:r>
          </w:p>
        </w:tc>
        <w:tc>
          <w:tcPr>
            <w:tcW w:w="1439" w:type="dxa"/>
          </w:tcPr>
          <w:p w14:paraId="78AD60BE">
            <w:pPr>
              <w:pStyle w:val="10"/>
              <w:spacing w:before="122" w:line="226" w:lineRule="auto"/>
              <w:ind w:left="109"/>
              <w:rPr>
                <w:rFonts w:hint="eastAsia"/>
                <w:sz w:val="21"/>
                <w:szCs w:val="21"/>
              </w:rPr>
            </w:pPr>
            <w:r>
              <w:rPr>
                <w:rFonts w:hint="eastAsia"/>
                <w:spacing w:val="-3"/>
                <w:sz w:val="21"/>
                <w:szCs w:val="21"/>
              </w:rPr>
              <w:t>GB/T</w:t>
            </w:r>
            <w:r>
              <w:rPr>
                <w:rFonts w:hint="eastAsia"/>
                <w:spacing w:val="24"/>
                <w:sz w:val="21"/>
                <w:szCs w:val="21"/>
              </w:rPr>
              <w:t xml:space="preserve"> </w:t>
            </w:r>
            <w:r>
              <w:rPr>
                <w:rFonts w:hint="eastAsia"/>
                <w:spacing w:val="-3"/>
                <w:sz w:val="21"/>
                <w:szCs w:val="21"/>
              </w:rPr>
              <w:t>16294</w:t>
            </w:r>
          </w:p>
        </w:tc>
        <w:tc>
          <w:tcPr>
            <w:tcW w:w="1010" w:type="dxa"/>
          </w:tcPr>
          <w:p w14:paraId="2E655BC6">
            <w:pPr>
              <w:rPr>
                <w:rFonts w:hint="eastAsia" w:ascii="宋体" w:hAnsi="宋体" w:eastAsia="宋体" w:cs="宋体"/>
              </w:rPr>
            </w:pPr>
          </w:p>
        </w:tc>
        <w:tc>
          <w:tcPr>
            <w:tcW w:w="683" w:type="dxa"/>
          </w:tcPr>
          <w:p w14:paraId="017E936D">
            <w:pPr>
              <w:rPr>
                <w:rFonts w:hint="eastAsia" w:ascii="宋体" w:hAnsi="宋体" w:eastAsia="宋体" w:cs="宋体"/>
              </w:rPr>
            </w:pPr>
          </w:p>
        </w:tc>
        <w:tc>
          <w:tcPr>
            <w:tcW w:w="687" w:type="dxa"/>
          </w:tcPr>
          <w:p w14:paraId="6FEA5D90">
            <w:pPr>
              <w:pStyle w:val="10"/>
              <w:spacing w:before="150" w:line="182" w:lineRule="auto"/>
              <w:ind w:left="303"/>
              <w:rPr>
                <w:rFonts w:hint="eastAsia"/>
                <w:sz w:val="21"/>
                <w:szCs w:val="21"/>
              </w:rPr>
            </w:pPr>
            <w:r>
              <w:rPr>
                <w:rFonts w:hint="eastAsia"/>
                <w:sz w:val="21"/>
                <w:szCs w:val="21"/>
              </w:rPr>
              <w:t>K</w:t>
            </w:r>
          </w:p>
        </w:tc>
      </w:tr>
    </w:tbl>
    <w:p w14:paraId="60E17369">
      <w:pPr>
        <w:pStyle w:val="2"/>
        <w:rPr>
          <w:rFonts w:hint="eastAsia" w:ascii="宋体" w:hAnsi="宋体" w:eastAsia="宋体" w:cs="宋体"/>
        </w:rPr>
      </w:pPr>
    </w:p>
    <w:p w14:paraId="44156DD8">
      <w:pPr>
        <w:rPr>
          <w:rFonts w:hint="eastAsia" w:ascii="宋体" w:hAnsi="宋体" w:eastAsia="宋体" w:cs="宋体"/>
        </w:rPr>
        <w:sectPr>
          <w:footerReference r:id="rId18" w:type="default"/>
          <w:pgSz w:w="11906" w:h="16839"/>
          <w:pgMar w:top="1431" w:right="1210" w:bottom="1183" w:left="1209" w:header="0" w:footer="1018" w:gutter="0"/>
          <w:cols w:space="720" w:num="1"/>
        </w:sectPr>
      </w:pPr>
    </w:p>
    <w:p w14:paraId="0523C420">
      <w:pPr>
        <w:spacing w:before="84"/>
        <w:ind w:left="617" w:firstLine="3160" w:firstLineChars="1000"/>
        <w:outlineLvl w:val="0"/>
        <w:rPr>
          <w:rFonts w:hint="eastAsia" w:ascii="宋体" w:hAnsi="宋体" w:eastAsia="宋体" w:cs="宋体"/>
          <w:spacing w:val="-2"/>
          <w:sz w:val="32"/>
          <w:szCs w:val="32"/>
        </w:rPr>
      </w:pPr>
      <w:bookmarkStart w:id="72" w:name="bookmark90"/>
      <w:bookmarkEnd w:id="72"/>
      <w:bookmarkStart w:id="73" w:name="bookmark89"/>
      <w:bookmarkEnd w:id="73"/>
      <w:bookmarkStart w:id="74" w:name="_Toc9344"/>
      <w:r>
        <w:rPr>
          <w:rFonts w:hint="eastAsia" w:ascii="宋体" w:hAnsi="宋体" w:eastAsia="宋体" w:cs="宋体"/>
          <w:spacing w:val="-2"/>
          <w:sz w:val="32"/>
          <w:szCs w:val="32"/>
        </w:rPr>
        <w:t>附录</w:t>
      </w:r>
      <w:r>
        <w:rPr>
          <w:rFonts w:hint="eastAsia" w:ascii="宋体" w:hAnsi="宋体" w:eastAsia="宋体" w:cs="宋体"/>
          <w:spacing w:val="-53"/>
          <w:sz w:val="32"/>
          <w:szCs w:val="32"/>
        </w:rPr>
        <w:t xml:space="preserve"> </w:t>
      </w:r>
      <w:r>
        <w:rPr>
          <w:rFonts w:hint="eastAsia" w:ascii="宋体" w:hAnsi="宋体" w:eastAsia="宋体" w:cs="宋体"/>
          <w:spacing w:val="-2"/>
          <w:sz w:val="32"/>
          <w:szCs w:val="32"/>
        </w:rPr>
        <w:t>B</w:t>
      </w:r>
      <w:bookmarkEnd w:id="74"/>
    </w:p>
    <w:p w14:paraId="4827AC22">
      <w:pPr>
        <w:spacing w:before="84"/>
        <w:ind w:firstLine="3476" w:firstLineChars="1100"/>
        <w:rPr>
          <w:rFonts w:hint="eastAsia" w:ascii="宋体" w:hAnsi="宋体" w:eastAsia="宋体" w:cs="宋体"/>
          <w:spacing w:val="-2"/>
          <w:sz w:val="32"/>
          <w:szCs w:val="32"/>
        </w:rPr>
      </w:pPr>
      <w:r>
        <w:rPr>
          <w:rFonts w:hint="eastAsia" w:ascii="宋体" w:hAnsi="宋体" w:eastAsia="宋体" w:cs="宋体"/>
          <w:spacing w:val="-2"/>
          <w:sz w:val="32"/>
          <w:szCs w:val="32"/>
        </w:rPr>
        <w:t>（资料性）</w:t>
      </w:r>
    </w:p>
    <w:p w14:paraId="35036A25">
      <w:pPr>
        <w:spacing w:before="84"/>
        <w:ind w:firstLine="1884" w:firstLineChars="600"/>
        <w:rPr>
          <w:rFonts w:hint="eastAsia" w:ascii="宋体" w:hAnsi="宋体" w:eastAsia="宋体" w:cs="宋体"/>
          <w:sz w:val="32"/>
          <w:szCs w:val="32"/>
          <w:lang w:eastAsia="zh-CN"/>
        </w:rPr>
      </w:pPr>
      <w:r>
        <w:rPr>
          <w:rFonts w:hint="eastAsia" w:ascii="宋体" w:hAnsi="宋体" w:eastAsia="宋体" w:cs="宋体"/>
          <w:spacing w:val="-3"/>
          <w:sz w:val="32"/>
          <w:szCs w:val="32"/>
          <w:lang w:eastAsia="zh-CN"/>
        </w:rPr>
        <w:t>实验动物屏障环境设施委托验收报告</w:t>
      </w:r>
    </w:p>
    <w:p w14:paraId="5F0BE674">
      <w:pPr>
        <w:spacing w:line="22" w:lineRule="exact"/>
        <w:rPr>
          <w:rFonts w:hint="eastAsia" w:ascii="宋体" w:hAnsi="宋体" w:eastAsia="宋体" w:cs="宋体"/>
          <w:lang w:eastAsia="zh-CN"/>
        </w:rPr>
      </w:pPr>
    </w:p>
    <w:tbl>
      <w:tblPr>
        <w:tblStyle w:val="9"/>
        <w:tblW w:w="9286"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39"/>
        <w:gridCol w:w="6247"/>
      </w:tblGrid>
      <w:tr w14:paraId="5A298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039" w:type="dxa"/>
          </w:tcPr>
          <w:p w14:paraId="6694E840">
            <w:pPr>
              <w:pStyle w:val="10"/>
              <w:spacing w:before="170" w:line="220" w:lineRule="auto"/>
              <w:ind w:left="1527"/>
              <w:rPr>
                <w:rFonts w:hint="eastAsia"/>
                <w:sz w:val="21"/>
                <w:szCs w:val="21"/>
              </w:rPr>
            </w:pPr>
            <w:r>
              <w:rPr>
                <w:rFonts w:hint="eastAsia"/>
                <w:b/>
                <w:bCs/>
                <w:spacing w:val="-7"/>
                <w:sz w:val="21"/>
                <w:szCs w:val="21"/>
              </w:rPr>
              <w:t>项目</w:t>
            </w:r>
          </w:p>
        </w:tc>
        <w:tc>
          <w:tcPr>
            <w:tcW w:w="6247" w:type="dxa"/>
          </w:tcPr>
          <w:p w14:paraId="799EBF9B">
            <w:pPr>
              <w:pStyle w:val="10"/>
              <w:spacing w:before="170" w:line="219" w:lineRule="auto"/>
              <w:ind w:left="3146"/>
              <w:rPr>
                <w:rFonts w:hint="eastAsia"/>
                <w:sz w:val="21"/>
                <w:szCs w:val="21"/>
              </w:rPr>
            </w:pPr>
            <w:r>
              <w:rPr>
                <w:rFonts w:hint="eastAsia"/>
                <w:b/>
                <w:bCs/>
                <w:spacing w:val="-17"/>
                <w:sz w:val="21"/>
                <w:szCs w:val="21"/>
              </w:rPr>
              <w:t>内容</w:t>
            </w:r>
          </w:p>
        </w:tc>
      </w:tr>
      <w:tr w14:paraId="4CB146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039" w:type="dxa"/>
          </w:tcPr>
          <w:p w14:paraId="0730D780">
            <w:pPr>
              <w:pStyle w:val="10"/>
              <w:spacing w:before="167" w:line="218" w:lineRule="auto"/>
              <w:ind w:left="474"/>
              <w:rPr>
                <w:rFonts w:hint="eastAsia"/>
                <w:sz w:val="21"/>
                <w:szCs w:val="21"/>
              </w:rPr>
            </w:pPr>
            <w:r>
              <w:rPr>
                <w:rFonts w:hint="eastAsia"/>
                <w:b/>
                <w:bCs/>
                <w:spacing w:val="-3"/>
                <w:sz w:val="21"/>
                <w:szCs w:val="21"/>
              </w:rPr>
              <w:t>报告编号</w:t>
            </w:r>
          </w:p>
        </w:tc>
        <w:tc>
          <w:tcPr>
            <w:tcW w:w="6247" w:type="dxa"/>
          </w:tcPr>
          <w:p w14:paraId="77C7F28F">
            <w:pPr>
              <w:pStyle w:val="10"/>
              <w:spacing w:before="167" w:line="219" w:lineRule="auto"/>
              <w:ind w:left="500"/>
              <w:rPr>
                <w:rFonts w:hint="eastAsia"/>
                <w:sz w:val="21"/>
                <w:szCs w:val="21"/>
                <w:lang w:eastAsia="zh-CN"/>
              </w:rPr>
            </w:pPr>
            <w:r>
              <w:rPr>
                <w:rFonts w:hint="eastAsia"/>
                <w:spacing w:val="-3"/>
                <w:sz w:val="21"/>
                <w:szCs w:val="21"/>
                <w:lang w:eastAsia="zh-CN"/>
              </w:rPr>
              <w:t>[编号规则由验收机构自定]</w:t>
            </w:r>
          </w:p>
        </w:tc>
      </w:tr>
      <w:tr w14:paraId="4293E6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039" w:type="dxa"/>
          </w:tcPr>
          <w:p w14:paraId="47E9406F">
            <w:pPr>
              <w:pStyle w:val="10"/>
              <w:spacing w:before="169" w:line="218" w:lineRule="auto"/>
              <w:ind w:left="474"/>
              <w:rPr>
                <w:rFonts w:hint="eastAsia"/>
                <w:sz w:val="21"/>
                <w:szCs w:val="21"/>
              </w:rPr>
            </w:pPr>
            <w:r>
              <w:rPr>
                <w:rFonts w:hint="eastAsia"/>
                <w:b/>
                <w:bCs/>
                <w:spacing w:val="-3"/>
                <w:sz w:val="21"/>
                <w:szCs w:val="21"/>
              </w:rPr>
              <w:t>报告日期</w:t>
            </w:r>
          </w:p>
        </w:tc>
        <w:tc>
          <w:tcPr>
            <w:tcW w:w="6247" w:type="dxa"/>
          </w:tcPr>
          <w:p w14:paraId="5A59D02B">
            <w:pPr>
              <w:pStyle w:val="10"/>
              <w:spacing w:before="169" w:line="219" w:lineRule="auto"/>
              <w:ind w:left="474"/>
              <w:rPr>
                <w:rFonts w:hint="eastAsia"/>
                <w:sz w:val="21"/>
                <w:szCs w:val="21"/>
              </w:rPr>
            </w:pPr>
            <w:r>
              <w:rPr>
                <w:rFonts w:hint="eastAsia"/>
                <w:spacing w:val="-6"/>
                <w:sz w:val="21"/>
                <w:szCs w:val="21"/>
              </w:rPr>
              <w:t>20</w:t>
            </w:r>
            <w:r>
              <w:rPr>
                <w:rFonts w:hint="eastAsia"/>
                <w:spacing w:val="2"/>
                <w:sz w:val="21"/>
                <w:szCs w:val="21"/>
              </w:rPr>
              <w:t xml:space="preserve">   </w:t>
            </w:r>
            <w:r>
              <w:rPr>
                <w:rFonts w:hint="eastAsia"/>
                <w:spacing w:val="-6"/>
                <w:sz w:val="21"/>
                <w:szCs w:val="21"/>
              </w:rPr>
              <w:t>年</w:t>
            </w:r>
            <w:r>
              <w:rPr>
                <w:rFonts w:hint="eastAsia"/>
                <w:spacing w:val="4"/>
                <w:sz w:val="21"/>
                <w:szCs w:val="21"/>
              </w:rPr>
              <w:t xml:space="preserve">   </w:t>
            </w:r>
            <w:r>
              <w:rPr>
                <w:rFonts w:hint="eastAsia"/>
                <w:spacing w:val="-6"/>
                <w:sz w:val="21"/>
                <w:szCs w:val="21"/>
              </w:rPr>
              <w:t>月</w:t>
            </w:r>
            <w:r>
              <w:rPr>
                <w:rFonts w:hint="eastAsia"/>
                <w:spacing w:val="12"/>
                <w:sz w:val="21"/>
                <w:szCs w:val="21"/>
              </w:rPr>
              <w:t xml:space="preserve">   </w:t>
            </w:r>
            <w:r>
              <w:rPr>
                <w:rFonts w:hint="eastAsia"/>
                <w:spacing w:val="-6"/>
                <w:sz w:val="21"/>
                <w:szCs w:val="21"/>
              </w:rPr>
              <w:t>日</w:t>
            </w:r>
          </w:p>
        </w:tc>
      </w:tr>
      <w:tr w14:paraId="724C72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039" w:type="dxa"/>
          </w:tcPr>
          <w:p w14:paraId="3EFABCA8">
            <w:pPr>
              <w:pStyle w:val="10"/>
              <w:spacing w:before="171" w:line="219" w:lineRule="auto"/>
              <w:ind w:left="474"/>
              <w:rPr>
                <w:rFonts w:hint="eastAsia"/>
                <w:sz w:val="21"/>
                <w:szCs w:val="21"/>
              </w:rPr>
            </w:pPr>
            <w:r>
              <w:rPr>
                <w:rFonts w:hint="eastAsia"/>
                <w:b/>
                <w:bCs/>
                <w:spacing w:val="-6"/>
                <w:sz w:val="21"/>
                <w:szCs w:val="21"/>
              </w:rPr>
              <w:t>共</w:t>
            </w:r>
            <w:r>
              <w:rPr>
                <w:rFonts w:hint="eastAsia"/>
                <w:spacing w:val="6"/>
                <w:sz w:val="21"/>
                <w:szCs w:val="21"/>
              </w:rPr>
              <w:t xml:space="preserve">  </w:t>
            </w:r>
            <w:r>
              <w:rPr>
                <w:rFonts w:hint="eastAsia"/>
                <w:b/>
                <w:bCs/>
                <w:spacing w:val="-6"/>
                <w:sz w:val="21"/>
                <w:szCs w:val="21"/>
              </w:rPr>
              <w:t>页</w:t>
            </w:r>
          </w:p>
        </w:tc>
        <w:tc>
          <w:tcPr>
            <w:tcW w:w="6247" w:type="dxa"/>
          </w:tcPr>
          <w:p w14:paraId="34245E8F">
            <w:pPr>
              <w:pStyle w:val="10"/>
              <w:spacing w:before="171" w:line="219" w:lineRule="auto"/>
              <w:ind w:left="472"/>
              <w:rPr>
                <w:rFonts w:hint="eastAsia"/>
                <w:sz w:val="21"/>
                <w:szCs w:val="21"/>
              </w:rPr>
            </w:pPr>
            <w:r>
              <w:rPr>
                <w:rFonts w:hint="eastAsia"/>
                <w:spacing w:val="-4"/>
                <w:sz w:val="21"/>
                <w:szCs w:val="21"/>
              </w:rPr>
              <w:t>第</w:t>
            </w:r>
            <w:r>
              <w:rPr>
                <w:rFonts w:hint="eastAsia"/>
                <w:spacing w:val="3"/>
                <w:sz w:val="21"/>
                <w:szCs w:val="21"/>
              </w:rPr>
              <w:t xml:space="preserve">   </w:t>
            </w:r>
            <w:r>
              <w:rPr>
                <w:rFonts w:hint="eastAsia"/>
                <w:spacing w:val="-4"/>
                <w:sz w:val="21"/>
                <w:szCs w:val="21"/>
              </w:rPr>
              <w:t>页</w:t>
            </w:r>
          </w:p>
        </w:tc>
      </w:tr>
    </w:tbl>
    <w:p w14:paraId="79D1C7E7">
      <w:pPr>
        <w:spacing w:before="244" w:line="219" w:lineRule="auto"/>
        <w:ind w:left="479"/>
        <w:rPr>
          <w:rFonts w:hint="eastAsia" w:ascii="宋体" w:hAnsi="宋体" w:eastAsia="宋体" w:cs="宋体"/>
        </w:rPr>
      </w:pPr>
      <w:r>
        <w:rPr>
          <w:rFonts w:hint="eastAsia" w:ascii="宋体" w:hAnsi="宋体" w:eastAsia="宋体" w:cs="宋体"/>
          <w:b/>
          <w:bCs/>
          <w:spacing w:val="-4"/>
        </w:rPr>
        <w:t>一、基本信息</w:t>
      </w:r>
    </w:p>
    <w:p w14:paraId="7FEEF1A9">
      <w:pPr>
        <w:spacing w:line="210" w:lineRule="exact"/>
        <w:rPr>
          <w:rFonts w:hint="eastAsia" w:ascii="宋体" w:hAnsi="宋体" w:eastAsia="宋体" w:cs="宋体"/>
        </w:rPr>
      </w:pPr>
    </w:p>
    <w:tbl>
      <w:tblPr>
        <w:tblStyle w:val="9"/>
        <w:tblW w:w="9286"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40"/>
        <w:gridCol w:w="7146"/>
      </w:tblGrid>
      <w:tr w14:paraId="7ACA02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140" w:type="dxa"/>
          </w:tcPr>
          <w:p w14:paraId="0CB9CD45">
            <w:pPr>
              <w:pStyle w:val="10"/>
              <w:spacing w:before="171" w:line="220" w:lineRule="auto"/>
              <w:ind w:left="1078"/>
              <w:rPr>
                <w:rFonts w:hint="eastAsia"/>
                <w:sz w:val="21"/>
                <w:szCs w:val="21"/>
              </w:rPr>
            </w:pPr>
            <w:r>
              <w:rPr>
                <w:rFonts w:hint="eastAsia"/>
                <w:b/>
                <w:bCs/>
                <w:spacing w:val="-7"/>
                <w:sz w:val="21"/>
                <w:szCs w:val="21"/>
              </w:rPr>
              <w:t>项目</w:t>
            </w:r>
          </w:p>
        </w:tc>
        <w:tc>
          <w:tcPr>
            <w:tcW w:w="7146" w:type="dxa"/>
          </w:tcPr>
          <w:p w14:paraId="4F0480B2">
            <w:pPr>
              <w:pStyle w:val="10"/>
              <w:spacing w:before="171" w:line="219" w:lineRule="auto"/>
              <w:ind w:left="3596"/>
              <w:rPr>
                <w:rFonts w:hint="eastAsia"/>
                <w:sz w:val="21"/>
                <w:szCs w:val="21"/>
              </w:rPr>
            </w:pPr>
            <w:r>
              <w:rPr>
                <w:rFonts w:hint="eastAsia"/>
                <w:b/>
                <w:bCs/>
                <w:spacing w:val="-17"/>
                <w:sz w:val="21"/>
                <w:szCs w:val="21"/>
              </w:rPr>
              <w:t>内容</w:t>
            </w:r>
          </w:p>
        </w:tc>
      </w:tr>
      <w:tr w14:paraId="36F388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140" w:type="dxa"/>
          </w:tcPr>
          <w:p w14:paraId="32BEBC2B">
            <w:pPr>
              <w:pStyle w:val="10"/>
              <w:spacing w:before="167" w:line="221" w:lineRule="auto"/>
              <w:ind w:left="478"/>
              <w:rPr>
                <w:rFonts w:hint="eastAsia"/>
                <w:sz w:val="21"/>
                <w:szCs w:val="21"/>
              </w:rPr>
            </w:pPr>
            <w:r>
              <w:rPr>
                <w:rFonts w:hint="eastAsia"/>
                <w:spacing w:val="-3"/>
                <w:sz w:val="21"/>
                <w:szCs w:val="21"/>
              </w:rPr>
              <w:t>设施名称</w:t>
            </w:r>
          </w:p>
        </w:tc>
        <w:tc>
          <w:tcPr>
            <w:tcW w:w="7146" w:type="dxa"/>
          </w:tcPr>
          <w:p w14:paraId="5A457DAF">
            <w:pPr>
              <w:rPr>
                <w:rFonts w:hint="eastAsia" w:ascii="宋体" w:hAnsi="宋体" w:eastAsia="宋体" w:cs="宋体"/>
              </w:rPr>
            </w:pPr>
          </w:p>
        </w:tc>
      </w:tr>
      <w:tr w14:paraId="24B409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140" w:type="dxa"/>
          </w:tcPr>
          <w:p w14:paraId="37B64C23">
            <w:pPr>
              <w:pStyle w:val="10"/>
              <w:spacing w:before="168" w:line="221" w:lineRule="auto"/>
              <w:ind w:left="478"/>
              <w:rPr>
                <w:rFonts w:hint="eastAsia"/>
                <w:sz w:val="21"/>
                <w:szCs w:val="21"/>
              </w:rPr>
            </w:pPr>
            <w:r>
              <w:rPr>
                <w:rFonts w:hint="eastAsia"/>
                <w:spacing w:val="-3"/>
                <w:sz w:val="21"/>
                <w:szCs w:val="21"/>
              </w:rPr>
              <w:t>设施地址</w:t>
            </w:r>
          </w:p>
        </w:tc>
        <w:tc>
          <w:tcPr>
            <w:tcW w:w="7146" w:type="dxa"/>
          </w:tcPr>
          <w:p w14:paraId="67939B27">
            <w:pPr>
              <w:rPr>
                <w:rFonts w:hint="eastAsia" w:ascii="宋体" w:hAnsi="宋体" w:eastAsia="宋体" w:cs="宋体"/>
              </w:rPr>
            </w:pPr>
          </w:p>
        </w:tc>
      </w:tr>
      <w:tr w14:paraId="7F52A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140" w:type="dxa"/>
          </w:tcPr>
          <w:p w14:paraId="29CDED6F">
            <w:pPr>
              <w:pStyle w:val="10"/>
              <w:spacing w:before="170" w:line="219" w:lineRule="auto"/>
              <w:ind w:left="478"/>
              <w:rPr>
                <w:rFonts w:hint="eastAsia"/>
                <w:sz w:val="21"/>
                <w:szCs w:val="21"/>
              </w:rPr>
            </w:pPr>
            <w:r>
              <w:rPr>
                <w:rFonts w:hint="eastAsia"/>
                <w:spacing w:val="-3"/>
                <w:sz w:val="21"/>
                <w:szCs w:val="21"/>
              </w:rPr>
              <w:t>设施类型</w:t>
            </w:r>
          </w:p>
        </w:tc>
        <w:tc>
          <w:tcPr>
            <w:tcW w:w="7146" w:type="dxa"/>
          </w:tcPr>
          <w:p w14:paraId="5C1A7DA2">
            <w:pPr>
              <w:pStyle w:val="10"/>
              <w:spacing w:before="170" w:line="219" w:lineRule="auto"/>
              <w:ind w:left="489"/>
              <w:rPr>
                <w:rFonts w:hint="eastAsia"/>
                <w:sz w:val="21"/>
                <w:szCs w:val="21"/>
              </w:rPr>
            </w:pPr>
            <w:r>
              <w:rPr>
                <w:rFonts w:hint="eastAsia"/>
                <w:spacing w:val="-9"/>
                <w:sz w:val="21"/>
                <w:szCs w:val="21"/>
              </w:rPr>
              <w:t>□新建</w:t>
            </w:r>
            <w:r>
              <w:rPr>
                <w:rFonts w:hint="eastAsia"/>
                <w:spacing w:val="30"/>
                <w:sz w:val="21"/>
                <w:szCs w:val="21"/>
              </w:rPr>
              <w:t xml:space="preserve"> </w:t>
            </w:r>
            <w:r>
              <w:rPr>
                <w:rFonts w:hint="eastAsia"/>
                <w:spacing w:val="-9"/>
                <w:sz w:val="21"/>
                <w:szCs w:val="21"/>
              </w:rPr>
              <w:t>□改建</w:t>
            </w:r>
            <w:r>
              <w:rPr>
                <w:rFonts w:hint="eastAsia"/>
                <w:spacing w:val="24"/>
                <w:sz w:val="21"/>
                <w:szCs w:val="21"/>
              </w:rPr>
              <w:t xml:space="preserve"> </w:t>
            </w:r>
            <w:r>
              <w:rPr>
                <w:rFonts w:hint="eastAsia"/>
                <w:spacing w:val="-9"/>
                <w:sz w:val="21"/>
                <w:szCs w:val="21"/>
              </w:rPr>
              <w:t>□扩建</w:t>
            </w:r>
          </w:p>
        </w:tc>
      </w:tr>
      <w:tr w14:paraId="0D06B1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140" w:type="dxa"/>
          </w:tcPr>
          <w:p w14:paraId="20CBCB2F">
            <w:pPr>
              <w:pStyle w:val="10"/>
              <w:spacing w:before="169" w:line="220" w:lineRule="auto"/>
              <w:ind w:left="478"/>
              <w:rPr>
                <w:rFonts w:hint="eastAsia"/>
                <w:sz w:val="21"/>
                <w:szCs w:val="21"/>
              </w:rPr>
            </w:pPr>
            <w:r>
              <w:rPr>
                <w:rFonts w:hint="eastAsia"/>
                <w:spacing w:val="-3"/>
                <w:sz w:val="21"/>
                <w:szCs w:val="21"/>
              </w:rPr>
              <w:t>设施级别</w:t>
            </w:r>
          </w:p>
        </w:tc>
        <w:tc>
          <w:tcPr>
            <w:tcW w:w="7146" w:type="dxa"/>
          </w:tcPr>
          <w:p w14:paraId="453E95D4">
            <w:pPr>
              <w:pStyle w:val="10"/>
              <w:spacing w:before="169" w:line="219" w:lineRule="auto"/>
              <w:ind w:left="489"/>
              <w:rPr>
                <w:rFonts w:hint="eastAsia"/>
                <w:sz w:val="21"/>
                <w:szCs w:val="21"/>
                <w:lang w:eastAsia="zh-CN"/>
              </w:rPr>
            </w:pPr>
            <w:r>
              <w:rPr>
                <w:rFonts w:hint="eastAsia"/>
                <w:spacing w:val="-3"/>
                <w:sz w:val="21"/>
                <w:szCs w:val="21"/>
                <w:lang w:eastAsia="zh-CN"/>
              </w:rPr>
              <w:t>□屏障环境（正压）</w:t>
            </w:r>
            <w:r>
              <w:rPr>
                <w:rFonts w:hint="eastAsia"/>
                <w:spacing w:val="28"/>
                <w:sz w:val="21"/>
                <w:szCs w:val="21"/>
                <w:lang w:eastAsia="zh-CN"/>
              </w:rPr>
              <w:t xml:space="preserve"> </w:t>
            </w:r>
            <w:r>
              <w:rPr>
                <w:rFonts w:hint="eastAsia"/>
                <w:spacing w:val="-3"/>
                <w:sz w:val="21"/>
                <w:szCs w:val="21"/>
                <w:lang w:eastAsia="zh-CN"/>
              </w:rPr>
              <w:t>□屏障环境（负压）</w:t>
            </w:r>
          </w:p>
        </w:tc>
      </w:tr>
      <w:tr w14:paraId="608D1D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40" w:type="dxa"/>
          </w:tcPr>
          <w:p w14:paraId="54E73E28">
            <w:pPr>
              <w:pStyle w:val="10"/>
              <w:spacing w:before="170" w:line="220" w:lineRule="auto"/>
              <w:ind w:left="475"/>
              <w:rPr>
                <w:rFonts w:hint="eastAsia"/>
                <w:sz w:val="21"/>
                <w:szCs w:val="21"/>
              </w:rPr>
            </w:pPr>
            <w:r>
              <w:rPr>
                <w:rFonts w:hint="eastAsia"/>
                <w:spacing w:val="-2"/>
                <w:sz w:val="21"/>
                <w:szCs w:val="21"/>
              </w:rPr>
              <w:t>适用动物</w:t>
            </w:r>
          </w:p>
        </w:tc>
        <w:tc>
          <w:tcPr>
            <w:tcW w:w="7146" w:type="dxa"/>
          </w:tcPr>
          <w:p w14:paraId="4648590D">
            <w:pPr>
              <w:pStyle w:val="10"/>
              <w:spacing w:before="170" w:line="220" w:lineRule="auto"/>
              <w:ind w:left="489"/>
              <w:rPr>
                <w:rFonts w:hint="eastAsia"/>
                <w:sz w:val="21"/>
                <w:szCs w:val="21"/>
                <w:lang w:eastAsia="zh-CN"/>
              </w:rPr>
            </w:pPr>
            <w:r>
              <w:rPr>
                <w:rFonts w:hint="eastAsia"/>
                <w:spacing w:val="-9"/>
                <w:sz w:val="21"/>
                <w:szCs w:val="21"/>
                <w:lang w:eastAsia="zh-CN"/>
              </w:rPr>
              <w:t>□小鼠</w:t>
            </w:r>
            <w:r>
              <w:rPr>
                <w:rFonts w:hint="eastAsia"/>
                <w:spacing w:val="27"/>
                <w:sz w:val="21"/>
                <w:szCs w:val="21"/>
                <w:lang w:eastAsia="zh-CN"/>
              </w:rPr>
              <w:t xml:space="preserve"> </w:t>
            </w:r>
            <w:r>
              <w:rPr>
                <w:rFonts w:hint="eastAsia"/>
                <w:spacing w:val="-9"/>
                <w:sz w:val="21"/>
                <w:szCs w:val="21"/>
                <w:lang w:eastAsia="zh-CN"/>
              </w:rPr>
              <w:t>□大鼠</w:t>
            </w:r>
            <w:r>
              <w:rPr>
                <w:rFonts w:hint="eastAsia"/>
                <w:spacing w:val="24"/>
                <w:sz w:val="21"/>
                <w:szCs w:val="21"/>
                <w:lang w:eastAsia="zh-CN"/>
              </w:rPr>
              <w:t xml:space="preserve"> </w:t>
            </w:r>
            <w:r>
              <w:rPr>
                <w:rFonts w:hint="eastAsia"/>
                <w:spacing w:val="-9"/>
                <w:sz w:val="21"/>
                <w:szCs w:val="21"/>
                <w:lang w:eastAsia="zh-CN"/>
              </w:rPr>
              <w:t>□豚鼠</w:t>
            </w:r>
            <w:r>
              <w:rPr>
                <w:rFonts w:hint="eastAsia"/>
                <w:spacing w:val="27"/>
                <w:sz w:val="21"/>
                <w:szCs w:val="21"/>
                <w:lang w:eastAsia="zh-CN"/>
              </w:rPr>
              <w:t xml:space="preserve"> </w:t>
            </w:r>
            <w:r>
              <w:rPr>
                <w:rFonts w:hint="eastAsia"/>
                <w:spacing w:val="-9"/>
                <w:sz w:val="21"/>
                <w:szCs w:val="21"/>
                <w:lang w:eastAsia="zh-CN"/>
              </w:rPr>
              <w:t>□地鼠</w:t>
            </w:r>
            <w:r>
              <w:rPr>
                <w:rFonts w:hint="eastAsia"/>
                <w:spacing w:val="24"/>
                <w:sz w:val="21"/>
                <w:szCs w:val="21"/>
                <w:lang w:eastAsia="zh-CN"/>
              </w:rPr>
              <w:t xml:space="preserve"> </w:t>
            </w:r>
            <w:r>
              <w:rPr>
                <w:rFonts w:hint="eastAsia"/>
                <w:spacing w:val="-9"/>
                <w:sz w:val="21"/>
                <w:szCs w:val="21"/>
                <w:lang w:eastAsia="zh-CN"/>
              </w:rPr>
              <w:t>□兔</w:t>
            </w:r>
            <w:r>
              <w:rPr>
                <w:rFonts w:hint="eastAsia"/>
                <w:spacing w:val="26"/>
                <w:w w:val="101"/>
                <w:sz w:val="21"/>
                <w:szCs w:val="21"/>
                <w:lang w:eastAsia="zh-CN"/>
              </w:rPr>
              <w:t xml:space="preserve"> </w:t>
            </w:r>
            <w:r>
              <w:rPr>
                <w:rFonts w:hint="eastAsia"/>
                <w:spacing w:val="-9"/>
                <w:sz w:val="21"/>
                <w:szCs w:val="21"/>
                <w:lang w:eastAsia="zh-CN"/>
              </w:rPr>
              <w:t>□犬</w:t>
            </w:r>
            <w:r>
              <w:rPr>
                <w:rFonts w:hint="eastAsia"/>
                <w:spacing w:val="24"/>
                <w:sz w:val="21"/>
                <w:szCs w:val="21"/>
                <w:lang w:eastAsia="zh-CN"/>
              </w:rPr>
              <w:t xml:space="preserve"> </w:t>
            </w:r>
            <w:r>
              <w:rPr>
                <w:rFonts w:hint="eastAsia"/>
                <w:spacing w:val="-9"/>
                <w:sz w:val="21"/>
                <w:szCs w:val="21"/>
                <w:lang w:eastAsia="zh-CN"/>
              </w:rPr>
              <w:t>□猴</w:t>
            </w:r>
            <w:r>
              <w:rPr>
                <w:rFonts w:hint="eastAsia"/>
                <w:spacing w:val="26"/>
                <w:sz w:val="21"/>
                <w:szCs w:val="21"/>
                <w:lang w:eastAsia="zh-CN"/>
              </w:rPr>
              <w:t xml:space="preserve"> </w:t>
            </w:r>
            <w:r>
              <w:rPr>
                <w:rFonts w:hint="eastAsia"/>
                <w:spacing w:val="-9"/>
                <w:sz w:val="21"/>
                <w:szCs w:val="21"/>
                <w:lang w:eastAsia="zh-CN"/>
              </w:rPr>
              <w:t>□</w:t>
            </w:r>
            <w:r>
              <w:rPr>
                <w:rFonts w:hint="eastAsia"/>
                <w:spacing w:val="-10"/>
                <w:sz w:val="21"/>
                <w:szCs w:val="21"/>
                <w:lang w:eastAsia="zh-CN"/>
              </w:rPr>
              <w:t>猫</w:t>
            </w:r>
            <w:r>
              <w:rPr>
                <w:rFonts w:hint="eastAsia"/>
                <w:spacing w:val="24"/>
                <w:w w:val="101"/>
                <w:sz w:val="21"/>
                <w:szCs w:val="21"/>
                <w:lang w:eastAsia="zh-CN"/>
              </w:rPr>
              <w:t xml:space="preserve"> </w:t>
            </w:r>
            <w:r>
              <w:rPr>
                <w:rFonts w:hint="eastAsia"/>
                <w:spacing w:val="-10"/>
                <w:sz w:val="21"/>
                <w:szCs w:val="21"/>
                <w:lang w:eastAsia="zh-CN"/>
              </w:rPr>
              <w:t>□小型猪</w:t>
            </w:r>
            <w:r>
              <w:rPr>
                <w:rFonts w:hint="eastAsia"/>
                <w:spacing w:val="26"/>
                <w:sz w:val="21"/>
                <w:szCs w:val="21"/>
                <w:lang w:eastAsia="zh-CN"/>
              </w:rPr>
              <w:t xml:space="preserve"> </w:t>
            </w:r>
            <w:r>
              <w:rPr>
                <w:rFonts w:hint="eastAsia"/>
                <w:spacing w:val="-10"/>
                <w:sz w:val="21"/>
                <w:szCs w:val="21"/>
                <w:lang w:eastAsia="zh-CN"/>
              </w:rPr>
              <w:t>□鸡</w:t>
            </w:r>
            <w:r>
              <w:rPr>
                <w:rFonts w:hint="eastAsia"/>
                <w:spacing w:val="24"/>
                <w:sz w:val="21"/>
                <w:szCs w:val="21"/>
                <w:lang w:eastAsia="zh-CN"/>
              </w:rPr>
              <w:t xml:space="preserve"> </w:t>
            </w:r>
            <w:r>
              <w:rPr>
                <w:rFonts w:hint="eastAsia"/>
                <w:spacing w:val="-10"/>
                <w:sz w:val="21"/>
                <w:szCs w:val="21"/>
                <w:lang w:eastAsia="zh-CN"/>
              </w:rPr>
              <w:t>□其他：</w:t>
            </w:r>
          </w:p>
        </w:tc>
      </w:tr>
      <w:tr w14:paraId="2C25D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40" w:type="dxa"/>
          </w:tcPr>
          <w:p w14:paraId="20AC6A3B">
            <w:pPr>
              <w:pStyle w:val="10"/>
              <w:spacing w:before="171" w:line="220" w:lineRule="auto"/>
              <w:ind w:left="474"/>
              <w:rPr>
                <w:rFonts w:hint="eastAsia"/>
                <w:sz w:val="21"/>
                <w:szCs w:val="21"/>
              </w:rPr>
            </w:pPr>
            <w:r>
              <w:rPr>
                <w:rFonts w:hint="eastAsia"/>
                <w:spacing w:val="-1"/>
                <w:sz w:val="21"/>
                <w:szCs w:val="21"/>
              </w:rPr>
              <w:t>委托单位（甲方）</w:t>
            </w:r>
          </w:p>
        </w:tc>
        <w:tc>
          <w:tcPr>
            <w:tcW w:w="7146" w:type="dxa"/>
          </w:tcPr>
          <w:p w14:paraId="11740D10">
            <w:pPr>
              <w:rPr>
                <w:rFonts w:hint="eastAsia" w:ascii="宋体" w:hAnsi="宋体" w:eastAsia="宋体" w:cs="宋体"/>
              </w:rPr>
            </w:pPr>
          </w:p>
        </w:tc>
      </w:tr>
      <w:tr w14:paraId="082646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40" w:type="dxa"/>
          </w:tcPr>
          <w:p w14:paraId="42DE8899">
            <w:pPr>
              <w:pStyle w:val="10"/>
              <w:spacing w:before="171" w:line="220" w:lineRule="auto"/>
              <w:ind w:left="474"/>
              <w:rPr>
                <w:rFonts w:hint="eastAsia"/>
                <w:sz w:val="21"/>
                <w:szCs w:val="21"/>
              </w:rPr>
            </w:pPr>
            <w:r>
              <w:rPr>
                <w:rFonts w:hint="eastAsia"/>
                <w:spacing w:val="-2"/>
                <w:sz w:val="21"/>
                <w:szCs w:val="21"/>
              </w:rPr>
              <w:t>施工单位</w:t>
            </w:r>
          </w:p>
        </w:tc>
        <w:tc>
          <w:tcPr>
            <w:tcW w:w="7146" w:type="dxa"/>
          </w:tcPr>
          <w:p w14:paraId="6E2B248E">
            <w:pPr>
              <w:rPr>
                <w:rFonts w:hint="eastAsia" w:ascii="宋体" w:hAnsi="宋体" w:eastAsia="宋体" w:cs="宋体"/>
              </w:rPr>
            </w:pPr>
          </w:p>
        </w:tc>
      </w:tr>
      <w:tr w14:paraId="6256E7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40" w:type="dxa"/>
          </w:tcPr>
          <w:p w14:paraId="3F718A9A">
            <w:pPr>
              <w:pStyle w:val="10"/>
              <w:spacing w:before="171" w:line="220" w:lineRule="auto"/>
              <w:ind w:left="478"/>
              <w:rPr>
                <w:rFonts w:hint="eastAsia"/>
                <w:sz w:val="21"/>
                <w:szCs w:val="21"/>
              </w:rPr>
            </w:pPr>
            <w:r>
              <w:rPr>
                <w:rFonts w:hint="eastAsia"/>
                <w:spacing w:val="-3"/>
                <w:sz w:val="21"/>
                <w:szCs w:val="21"/>
              </w:rPr>
              <w:t>设计单位</w:t>
            </w:r>
          </w:p>
        </w:tc>
        <w:tc>
          <w:tcPr>
            <w:tcW w:w="7146" w:type="dxa"/>
          </w:tcPr>
          <w:p w14:paraId="01DEFB2F">
            <w:pPr>
              <w:rPr>
                <w:rFonts w:hint="eastAsia" w:ascii="宋体" w:hAnsi="宋体" w:eastAsia="宋体" w:cs="宋体"/>
              </w:rPr>
            </w:pPr>
          </w:p>
        </w:tc>
      </w:tr>
      <w:tr w14:paraId="01152E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40" w:type="dxa"/>
          </w:tcPr>
          <w:p w14:paraId="3AF296C3">
            <w:pPr>
              <w:pStyle w:val="10"/>
              <w:spacing w:before="172" w:line="220" w:lineRule="auto"/>
              <w:ind w:left="476"/>
              <w:rPr>
                <w:rFonts w:hint="eastAsia"/>
                <w:sz w:val="21"/>
                <w:szCs w:val="21"/>
              </w:rPr>
            </w:pPr>
            <w:r>
              <w:rPr>
                <w:rFonts w:hint="eastAsia"/>
                <w:spacing w:val="-2"/>
                <w:sz w:val="21"/>
                <w:szCs w:val="21"/>
              </w:rPr>
              <w:t>监理单位</w:t>
            </w:r>
          </w:p>
        </w:tc>
        <w:tc>
          <w:tcPr>
            <w:tcW w:w="7146" w:type="dxa"/>
          </w:tcPr>
          <w:p w14:paraId="078E81C6">
            <w:pPr>
              <w:rPr>
                <w:rFonts w:hint="eastAsia" w:ascii="宋体" w:hAnsi="宋体" w:eastAsia="宋体" w:cs="宋体"/>
              </w:rPr>
            </w:pPr>
          </w:p>
        </w:tc>
      </w:tr>
      <w:tr w14:paraId="3DA70F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40" w:type="dxa"/>
          </w:tcPr>
          <w:p w14:paraId="24AA4B40">
            <w:pPr>
              <w:pStyle w:val="10"/>
              <w:spacing w:before="169" w:line="219" w:lineRule="auto"/>
              <w:ind w:left="474"/>
              <w:rPr>
                <w:rFonts w:hint="eastAsia"/>
                <w:sz w:val="21"/>
                <w:szCs w:val="21"/>
              </w:rPr>
            </w:pPr>
            <w:r>
              <w:rPr>
                <w:rFonts w:hint="eastAsia"/>
                <w:spacing w:val="-1"/>
                <w:sz w:val="21"/>
                <w:szCs w:val="21"/>
              </w:rPr>
              <w:t>验收机构（乙方）</w:t>
            </w:r>
          </w:p>
        </w:tc>
        <w:tc>
          <w:tcPr>
            <w:tcW w:w="7146" w:type="dxa"/>
          </w:tcPr>
          <w:p w14:paraId="3415A6A6">
            <w:pPr>
              <w:rPr>
                <w:rFonts w:hint="eastAsia" w:ascii="宋体" w:hAnsi="宋体" w:eastAsia="宋体" w:cs="宋体"/>
              </w:rPr>
            </w:pPr>
          </w:p>
        </w:tc>
      </w:tr>
      <w:tr w14:paraId="0D5BD9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140" w:type="dxa"/>
          </w:tcPr>
          <w:p w14:paraId="4D16E7DB">
            <w:pPr>
              <w:pStyle w:val="10"/>
              <w:spacing w:before="170" w:line="219" w:lineRule="auto"/>
              <w:ind w:left="474"/>
              <w:rPr>
                <w:rFonts w:hint="eastAsia"/>
                <w:sz w:val="21"/>
                <w:szCs w:val="21"/>
              </w:rPr>
            </w:pPr>
            <w:r>
              <w:rPr>
                <w:rFonts w:hint="eastAsia"/>
                <w:spacing w:val="-2"/>
                <w:sz w:val="21"/>
                <w:szCs w:val="21"/>
              </w:rPr>
              <w:t>验收日期</w:t>
            </w:r>
          </w:p>
        </w:tc>
        <w:tc>
          <w:tcPr>
            <w:tcW w:w="7146" w:type="dxa"/>
          </w:tcPr>
          <w:p w14:paraId="02C9A8C2">
            <w:pPr>
              <w:pStyle w:val="10"/>
              <w:spacing w:before="170" w:line="219" w:lineRule="auto"/>
              <w:ind w:left="473"/>
              <w:rPr>
                <w:rFonts w:hint="eastAsia"/>
                <w:sz w:val="21"/>
                <w:szCs w:val="21"/>
              </w:rPr>
            </w:pPr>
            <w:r>
              <w:rPr>
                <w:rFonts w:hint="eastAsia"/>
                <w:spacing w:val="-8"/>
                <w:sz w:val="21"/>
                <w:szCs w:val="21"/>
              </w:rPr>
              <w:t>20</w:t>
            </w:r>
            <w:r>
              <w:rPr>
                <w:rFonts w:hint="eastAsia"/>
                <w:spacing w:val="3"/>
                <w:sz w:val="21"/>
                <w:szCs w:val="21"/>
              </w:rPr>
              <w:t xml:space="preserve">   </w:t>
            </w:r>
            <w:r>
              <w:rPr>
                <w:rFonts w:hint="eastAsia"/>
                <w:spacing w:val="-8"/>
                <w:sz w:val="21"/>
                <w:szCs w:val="21"/>
              </w:rPr>
              <w:t>年</w:t>
            </w:r>
            <w:r>
              <w:rPr>
                <w:rFonts w:hint="eastAsia"/>
                <w:spacing w:val="3"/>
                <w:sz w:val="21"/>
                <w:szCs w:val="21"/>
              </w:rPr>
              <w:t xml:space="preserve">   </w:t>
            </w:r>
            <w:r>
              <w:rPr>
                <w:rFonts w:hint="eastAsia"/>
                <w:spacing w:val="-8"/>
                <w:sz w:val="21"/>
                <w:szCs w:val="21"/>
              </w:rPr>
              <w:t>月</w:t>
            </w:r>
            <w:r>
              <w:rPr>
                <w:rFonts w:hint="eastAsia"/>
                <w:spacing w:val="13"/>
                <w:sz w:val="21"/>
                <w:szCs w:val="21"/>
              </w:rPr>
              <w:t xml:space="preserve">   </w:t>
            </w:r>
            <w:r>
              <w:rPr>
                <w:rFonts w:hint="eastAsia"/>
                <w:spacing w:val="-8"/>
                <w:sz w:val="21"/>
                <w:szCs w:val="21"/>
              </w:rPr>
              <w:t>日 至</w:t>
            </w:r>
            <w:r>
              <w:rPr>
                <w:rFonts w:hint="eastAsia"/>
                <w:spacing w:val="12"/>
                <w:sz w:val="21"/>
                <w:szCs w:val="21"/>
              </w:rPr>
              <w:t xml:space="preserve"> </w:t>
            </w:r>
            <w:r>
              <w:rPr>
                <w:rFonts w:hint="eastAsia"/>
                <w:spacing w:val="-8"/>
                <w:sz w:val="21"/>
                <w:szCs w:val="21"/>
              </w:rPr>
              <w:t>20</w:t>
            </w:r>
            <w:r>
              <w:rPr>
                <w:rFonts w:hint="eastAsia"/>
                <w:spacing w:val="1"/>
                <w:sz w:val="21"/>
                <w:szCs w:val="21"/>
              </w:rPr>
              <w:t xml:space="preserve">   </w:t>
            </w:r>
            <w:r>
              <w:rPr>
                <w:rFonts w:hint="eastAsia"/>
                <w:spacing w:val="-8"/>
                <w:sz w:val="21"/>
                <w:szCs w:val="21"/>
              </w:rPr>
              <w:t>年</w:t>
            </w:r>
            <w:r>
              <w:rPr>
                <w:rFonts w:hint="eastAsia"/>
                <w:spacing w:val="5"/>
                <w:sz w:val="21"/>
                <w:szCs w:val="21"/>
              </w:rPr>
              <w:t xml:space="preserve">   </w:t>
            </w:r>
            <w:r>
              <w:rPr>
                <w:rFonts w:hint="eastAsia"/>
                <w:spacing w:val="-8"/>
                <w:sz w:val="21"/>
                <w:szCs w:val="21"/>
              </w:rPr>
              <w:t>月</w:t>
            </w:r>
            <w:r>
              <w:rPr>
                <w:rFonts w:hint="eastAsia"/>
                <w:spacing w:val="12"/>
                <w:sz w:val="21"/>
                <w:szCs w:val="21"/>
              </w:rPr>
              <w:t xml:space="preserve">   </w:t>
            </w:r>
            <w:r>
              <w:rPr>
                <w:rFonts w:hint="eastAsia"/>
                <w:spacing w:val="-8"/>
                <w:sz w:val="21"/>
                <w:szCs w:val="21"/>
              </w:rPr>
              <w:t>日</w:t>
            </w:r>
          </w:p>
        </w:tc>
      </w:tr>
    </w:tbl>
    <w:p w14:paraId="17A2482D">
      <w:pPr>
        <w:spacing w:before="245" w:line="219" w:lineRule="auto"/>
        <w:ind w:left="479"/>
        <w:rPr>
          <w:rFonts w:hint="eastAsia" w:ascii="宋体" w:hAnsi="宋体" w:eastAsia="宋体" w:cs="宋体"/>
        </w:rPr>
      </w:pPr>
      <w:r>
        <w:rPr>
          <w:rFonts w:hint="eastAsia" w:ascii="宋体" w:hAnsi="宋体" w:eastAsia="宋体" w:cs="宋体"/>
          <w:b/>
          <w:bCs/>
          <w:spacing w:val="-4"/>
        </w:rPr>
        <w:t>二、验收依据</w:t>
      </w:r>
    </w:p>
    <w:p w14:paraId="47B7B446">
      <w:pPr>
        <w:pStyle w:val="2"/>
        <w:spacing w:line="243" w:lineRule="auto"/>
        <w:rPr>
          <w:rFonts w:hint="eastAsia" w:ascii="宋体" w:hAnsi="宋体" w:eastAsia="宋体" w:cs="宋体"/>
        </w:rPr>
      </w:pPr>
    </w:p>
    <w:p w14:paraId="6D8BB7AB">
      <w:pPr>
        <w:spacing w:before="78" w:line="225" w:lineRule="auto"/>
        <w:ind w:left="1216"/>
        <w:rPr>
          <w:rFonts w:hint="eastAsia" w:ascii="宋体" w:hAnsi="宋体" w:eastAsia="宋体" w:cs="宋体"/>
          <w:lang w:eastAsia="zh-CN"/>
        </w:rPr>
      </w:pPr>
      <w:r>
        <w:rPr>
          <w:rFonts w:hint="eastAsia" w:ascii="宋体" w:hAnsi="宋体" w:eastAsia="宋体" w:cs="宋体"/>
          <w:spacing w:val="-1"/>
          <w:lang w:eastAsia="zh-CN"/>
        </w:rPr>
        <w:t>1.   GB 14925-2023《实验动物</w:t>
      </w:r>
      <w:r>
        <w:rPr>
          <w:rFonts w:hint="eastAsia" w:ascii="宋体" w:hAnsi="宋体" w:eastAsia="宋体" w:cs="宋体"/>
          <w:spacing w:val="5"/>
          <w:lang w:eastAsia="zh-CN"/>
        </w:rPr>
        <w:t xml:space="preserve"> </w:t>
      </w:r>
      <w:r>
        <w:rPr>
          <w:rFonts w:hint="eastAsia" w:ascii="宋体" w:hAnsi="宋体" w:eastAsia="宋体" w:cs="宋体"/>
          <w:spacing w:val="-1"/>
          <w:lang w:eastAsia="zh-CN"/>
        </w:rPr>
        <w:t>环</w:t>
      </w:r>
      <w:r>
        <w:rPr>
          <w:rFonts w:hint="eastAsia" w:ascii="宋体" w:hAnsi="宋体" w:eastAsia="宋体" w:cs="宋体"/>
          <w:spacing w:val="-2"/>
          <w:lang w:eastAsia="zh-CN"/>
        </w:rPr>
        <w:t>境及设施》</w:t>
      </w:r>
    </w:p>
    <w:p w14:paraId="24121DF3">
      <w:pPr>
        <w:spacing w:before="109" w:line="224" w:lineRule="auto"/>
        <w:ind w:left="1202"/>
        <w:rPr>
          <w:rFonts w:hint="eastAsia" w:ascii="宋体" w:hAnsi="宋体" w:eastAsia="宋体" w:cs="宋体"/>
          <w:lang w:eastAsia="zh-CN"/>
        </w:rPr>
      </w:pPr>
      <w:r>
        <w:rPr>
          <w:rFonts w:hint="eastAsia" w:ascii="宋体" w:hAnsi="宋体" w:eastAsia="宋体" w:cs="宋体"/>
          <w:lang w:eastAsia="zh-CN"/>
        </w:rPr>
        <w:t>2.   T/XXXX-202X《实验动物</w:t>
      </w:r>
      <w:r>
        <w:rPr>
          <w:rFonts w:hint="eastAsia" w:ascii="宋体" w:hAnsi="宋体" w:eastAsia="宋体" w:cs="宋体"/>
          <w:spacing w:val="-1"/>
          <w:lang w:eastAsia="zh-CN"/>
        </w:rPr>
        <w:t>屏障环境设施验收技术规范》</w:t>
      </w:r>
    </w:p>
    <w:p w14:paraId="6613AC72">
      <w:pPr>
        <w:spacing w:before="110" w:line="223" w:lineRule="auto"/>
        <w:ind w:left="1203"/>
        <w:rPr>
          <w:rFonts w:hint="eastAsia" w:ascii="宋体" w:hAnsi="宋体" w:eastAsia="宋体" w:cs="宋体"/>
          <w:lang w:eastAsia="zh-CN"/>
        </w:rPr>
      </w:pPr>
      <w:r>
        <w:rPr>
          <w:rFonts w:hint="eastAsia" w:ascii="宋体" w:hAnsi="宋体" w:eastAsia="宋体" w:cs="宋体"/>
          <w:spacing w:val="-1"/>
          <w:lang w:eastAsia="zh-CN"/>
        </w:rPr>
        <w:t>3.   设施设计文件（版本号/日期</w:t>
      </w:r>
      <w:r>
        <w:rPr>
          <w:rFonts w:hint="eastAsia" w:ascii="宋体" w:hAnsi="宋体" w:eastAsia="宋体" w:cs="宋体"/>
          <w:spacing w:val="2"/>
          <w:lang w:eastAsia="zh-CN"/>
        </w:rPr>
        <w:t>）：</w:t>
      </w:r>
    </w:p>
    <w:p w14:paraId="1BCB81F5">
      <w:pPr>
        <w:spacing w:before="108" w:line="224" w:lineRule="auto"/>
        <w:ind w:left="1198"/>
        <w:rPr>
          <w:rFonts w:hint="eastAsia" w:ascii="宋体" w:hAnsi="宋体" w:eastAsia="宋体" w:cs="宋体"/>
          <w:lang w:eastAsia="zh-CN"/>
        </w:rPr>
      </w:pPr>
      <w:r>
        <w:rPr>
          <w:rFonts w:hint="eastAsia" w:ascii="宋体" w:hAnsi="宋体" w:eastAsia="宋体" w:cs="宋体"/>
          <w:spacing w:val="-1"/>
          <w:lang w:eastAsia="zh-CN"/>
        </w:rPr>
        <w:t>4.   施工合同及技术协议：</w:t>
      </w:r>
    </w:p>
    <w:p w14:paraId="69456719">
      <w:pPr>
        <w:spacing w:before="110" w:line="223" w:lineRule="auto"/>
        <w:ind w:left="1203"/>
        <w:rPr>
          <w:rFonts w:hint="eastAsia" w:ascii="宋体" w:hAnsi="宋体" w:eastAsia="宋体" w:cs="宋体"/>
          <w:lang w:eastAsia="zh-CN"/>
        </w:rPr>
      </w:pPr>
      <w:r>
        <w:rPr>
          <w:rFonts w:hint="eastAsia" w:ascii="宋体" w:hAnsi="宋体" w:eastAsia="宋体" w:cs="宋体"/>
          <w:spacing w:val="-2"/>
          <w:lang w:eastAsia="zh-CN"/>
        </w:rPr>
        <w:t>5.   其他依据文件：</w:t>
      </w:r>
    </w:p>
    <w:p w14:paraId="269114C8">
      <w:pPr>
        <w:spacing w:before="239" w:line="219" w:lineRule="auto"/>
        <w:ind w:left="476"/>
        <w:rPr>
          <w:rFonts w:hint="eastAsia" w:ascii="宋体" w:hAnsi="宋体" w:eastAsia="宋体" w:cs="宋体"/>
          <w:lang w:eastAsia="zh-CN"/>
        </w:rPr>
      </w:pPr>
      <w:r>
        <w:rPr>
          <w:rFonts w:hint="eastAsia" w:ascii="宋体" w:hAnsi="宋体" w:eastAsia="宋体" w:cs="宋体"/>
          <w:b/>
          <w:bCs/>
          <w:spacing w:val="-2"/>
          <w:lang w:eastAsia="zh-CN"/>
        </w:rPr>
        <w:t>三、验收内容与结论摘要</w:t>
      </w:r>
    </w:p>
    <w:p w14:paraId="26D7094F">
      <w:pPr>
        <w:spacing w:line="210" w:lineRule="exact"/>
        <w:rPr>
          <w:rFonts w:hint="eastAsia" w:ascii="宋体" w:hAnsi="宋体" w:eastAsia="宋体" w:cs="宋体"/>
          <w:lang w:eastAsia="zh-CN"/>
        </w:rPr>
      </w:pPr>
    </w:p>
    <w:tbl>
      <w:tblPr>
        <w:tblStyle w:val="9"/>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28"/>
        <w:gridCol w:w="5049"/>
        <w:gridCol w:w="1011"/>
      </w:tblGrid>
      <w:tr w14:paraId="48C6B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3228" w:type="dxa"/>
          </w:tcPr>
          <w:p w14:paraId="228CEE92">
            <w:pPr>
              <w:pStyle w:val="10"/>
              <w:spacing w:before="31" w:line="206" w:lineRule="auto"/>
              <w:ind w:left="1399"/>
              <w:rPr>
                <w:rFonts w:hint="eastAsia"/>
                <w:sz w:val="21"/>
                <w:szCs w:val="21"/>
              </w:rPr>
            </w:pPr>
            <w:r>
              <w:rPr>
                <w:rFonts w:hint="eastAsia"/>
                <w:b/>
                <w:bCs/>
                <w:spacing w:val="-3"/>
                <w:sz w:val="21"/>
                <w:szCs w:val="21"/>
              </w:rPr>
              <w:t>验收项目</w:t>
            </w:r>
          </w:p>
        </w:tc>
        <w:tc>
          <w:tcPr>
            <w:tcW w:w="5049" w:type="dxa"/>
          </w:tcPr>
          <w:p w14:paraId="13A92CD6">
            <w:pPr>
              <w:pStyle w:val="10"/>
              <w:spacing w:before="31" w:line="206" w:lineRule="auto"/>
              <w:ind w:left="2023"/>
              <w:rPr>
                <w:rFonts w:hint="eastAsia"/>
                <w:sz w:val="21"/>
                <w:szCs w:val="21"/>
              </w:rPr>
            </w:pPr>
            <w:r>
              <w:rPr>
                <w:rFonts w:hint="eastAsia"/>
                <w:b/>
                <w:bCs/>
                <w:spacing w:val="-3"/>
                <w:sz w:val="21"/>
                <w:szCs w:val="21"/>
              </w:rPr>
              <w:t>验收结论</w:t>
            </w:r>
          </w:p>
        </w:tc>
        <w:tc>
          <w:tcPr>
            <w:tcW w:w="1011" w:type="dxa"/>
          </w:tcPr>
          <w:p w14:paraId="5C29C064">
            <w:pPr>
              <w:pStyle w:val="10"/>
              <w:spacing w:before="31" w:line="206" w:lineRule="auto"/>
              <w:ind w:left="332"/>
              <w:rPr>
                <w:rFonts w:hint="eastAsia"/>
                <w:sz w:val="21"/>
                <w:szCs w:val="21"/>
              </w:rPr>
            </w:pPr>
            <w:r>
              <w:rPr>
                <w:rFonts w:hint="eastAsia"/>
                <w:b/>
                <w:bCs/>
                <w:spacing w:val="-7"/>
                <w:sz w:val="21"/>
                <w:szCs w:val="21"/>
              </w:rPr>
              <w:t>备注</w:t>
            </w:r>
          </w:p>
        </w:tc>
      </w:tr>
      <w:tr w14:paraId="499415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0A050D0D">
            <w:pPr>
              <w:pStyle w:val="10"/>
              <w:spacing w:before="29" w:line="204" w:lineRule="auto"/>
              <w:ind w:left="115"/>
              <w:rPr>
                <w:rFonts w:hint="eastAsia"/>
                <w:sz w:val="21"/>
                <w:szCs w:val="21"/>
              </w:rPr>
            </w:pPr>
            <w:r>
              <w:rPr>
                <w:rFonts w:hint="eastAsia"/>
                <w:spacing w:val="-3"/>
                <w:sz w:val="21"/>
                <w:szCs w:val="21"/>
              </w:rPr>
              <w:t>文件审查</w:t>
            </w:r>
          </w:p>
        </w:tc>
        <w:tc>
          <w:tcPr>
            <w:tcW w:w="5049" w:type="dxa"/>
          </w:tcPr>
          <w:p w14:paraId="7ED24F76">
            <w:pPr>
              <w:pStyle w:val="10"/>
              <w:spacing w:before="29" w:line="204" w:lineRule="auto"/>
              <w:ind w:left="1144"/>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c>
          <w:tcPr>
            <w:tcW w:w="1011" w:type="dxa"/>
          </w:tcPr>
          <w:p w14:paraId="653F545B">
            <w:pPr>
              <w:spacing w:line="227" w:lineRule="exact"/>
              <w:rPr>
                <w:rFonts w:hint="eastAsia" w:ascii="宋体" w:hAnsi="宋体" w:eastAsia="宋体" w:cs="宋体"/>
                <w:lang w:eastAsia="zh-CN"/>
              </w:rPr>
            </w:pPr>
          </w:p>
        </w:tc>
      </w:tr>
      <w:tr w14:paraId="1E312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51182504">
            <w:pPr>
              <w:pStyle w:val="10"/>
              <w:spacing w:before="28" w:line="205" w:lineRule="auto"/>
              <w:ind w:left="116"/>
              <w:rPr>
                <w:rFonts w:hint="eastAsia"/>
                <w:sz w:val="21"/>
                <w:szCs w:val="21"/>
              </w:rPr>
            </w:pPr>
            <w:r>
              <w:rPr>
                <w:rFonts w:hint="eastAsia"/>
                <w:spacing w:val="-2"/>
                <w:sz w:val="21"/>
                <w:szCs w:val="21"/>
                <w:lang w:eastAsia="zh-CN"/>
              </w:rPr>
              <w:t>工艺与功能分区</w:t>
            </w:r>
            <w:r>
              <w:rPr>
                <w:rFonts w:hint="eastAsia"/>
                <w:spacing w:val="-2"/>
                <w:sz w:val="21"/>
                <w:szCs w:val="21"/>
              </w:rPr>
              <w:t>验收</w:t>
            </w:r>
          </w:p>
        </w:tc>
        <w:tc>
          <w:tcPr>
            <w:tcW w:w="5049" w:type="dxa"/>
          </w:tcPr>
          <w:p w14:paraId="2650E0D9">
            <w:pPr>
              <w:spacing w:before="28" w:line="205"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07CEA8DF">
            <w:pPr>
              <w:spacing w:line="227" w:lineRule="exact"/>
              <w:rPr>
                <w:rFonts w:hint="eastAsia" w:ascii="宋体" w:hAnsi="宋体" w:eastAsia="宋体" w:cs="宋体"/>
                <w:lang w:eastAsia="zh-CN"/>
              </w:rPr>
            </w:pPr>
          </w:p>
        </w:tc>
      </w:tr>
      <w:tr w14:paraId="6472B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5E36DFBC">
            <w:pPr>
              <w:pStyle w:val="10"/>
              <w:spacing w:before="30" w:line="203" w:lineRule="auto"/>
              <w:ind w:left="119"/>
              <w:rPr>
                <w:rFonts w:hint="eastAsia"/>
                <w:sz w:val="21"/>
                <w:szCs w:val="21"/>
              </w:rPr>
            </w:pPr>
            <w:r>
              <w:rPr>
                <w:rFonts w:hint="eastAsia"/>
                <w:spacing w:val="-2"/>
                <w:sz w:val="21"/>
                <w:szCs w:val="21"/>
                <w:lang w:eastAsia="zh-CN"/>
              </w:rPr>
              <w:t>建筑要求</w:t>
            </w:r>
            <w:r>
              <w:rPr>
                <w:rFonts w:hint="eastAsia"/>
                <w:spacing w:val="-2"/>
                <w:sz w:val="21"/>
                <w:szCs w:val="21"/>
              </w:rPr>
              <w:t>验收</w:t>
            </w:r>
          </w:p>
        </w:tc>
        <w:tc>
          <w:tcPr>
            <w:tcW w:w="5049" w:type="dxa"/>
          </w:tcPr>
          <w:p w14:paraId="7A3229F4">
            <w:pPr>
              <w:spacing w:before="30" w:line="203"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71805CBD">
            <w:pPr>
              <w:spacing w:line="227" w:lineRule="exact"/>
              <w:rPr>
                <w:rFonts w:hint="eastAsia" w:ascii="宋体" w:hAnsi="宋体" w:eastAsia="宋体" w:cs="宋体"/>
                <w:lang w:eastAsia="zh-CN"/>
              </w:rPr>
            </w:pPr>
          </w:p>
        </w:tc>
      </w:tr>
      <w:tr w14:paraId="7E1E70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20B4FA2C">
            <w:pPr>
              <w:pStyle w:val="10"/>
              <w:spacing w:before="30" w:line="203" w:lineRule="auto"/>
              <w:ind w:left="119"/>
              <w:rPr>
                <w:rFonts w:hint="eastAsia"/>
                <w:spacing w:val="-2"/>
                <w:sz w:val="21"/>
                <w:szCs w:val="21"/>
                <w:lang w:eastAsia="zh-CN"/>
              </w:rPr>
            </w:pPr>
            <w:r>
              <w:rPr>
                <w:rFonts w:hint="eastAsia"/>
                <w:spacing w:val="-2"/>
                <w:sz w:val="21"/>
                <w:szCs w:val="21"/>
              </w:rPr>
              <w:t>工艺设备验收</w:t>
            </w:r>
          </w:p>
        </w:tc>
        <w:tc>
          <w:tcPr>
            <w:tcW w:w="5049" w:type="dxa"/>
          </w:tcPr>
          <w:p w14:paraId="59EE34C3">
            <w:pPr>
              <w:spacing w:before="30" w:line="203" w:lineRule="auto"/>
              <w:ind w:left="1144"/>
              <w:rPr>
                <w:rFonts w:hint="eastAsia" w:ascii="宋体" w:hAnsi="宋体" w:eastAsia="宋体" w:cs="宋体"/>
                <w:spacing w:val="-6"/>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226B0152">
            <w:pPr>
              <w:spacing w:line="227" w:lineRule="exact"/>
              <w:rPr>
                <w:rFonts w:hint="eastAsia" w:ascii="宋体" w:hAnsi="宋体" w:eastAsia="宋体" w:cs="宋体"/>
                <w:lang w:eastAsia="zh-CN"/>
              </w:rPr>
            </w:pPr>
          </w:p>
        </w:tc>
      </w:tr>
      <w:tr w14:paraId="36D08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70CF6DF6">
            <w:pPr>
              <w:pStyle w:val="10"/>
              <w:spacing w:before="30" w:line="203" w:lineRule="auto"/>
              <w:ind w:left="119"/>
              <w:rPr>
                <w:rFonts w:hint="eastAsia"/>
                <w:spacing w:val="-2"/>
                <w:sz w:val="21"/>
                <w:szCs w:val="21"/>
                <w:lang w:eastAsia="zh-CN"/>
              </w:rPr>
            </w:pPr>
            <w:r>
              <w:rPr>
                <w:rFonts w:hint="eastAsia"/>
                <w:spacing w:val="-2"/>
                <w:sz w:val="21"/>
                <w:szCs w:val="21"/>
                <w:lang w:eastAsia="zh-CN"/>
              </w:rPr>
              <w:t>供暖、通风、空调和空气净化系统验收</w:t>
            </w:r>
          </w:p>
        </w:tc>
        <w:tc>
          <w:tcPr>
            <w:tcW w:w="5049" w:type="dxa"/>
          </w:tcPr>
          <w:p w14:paraId="60BA79DD">
            <w:pPr>
              <w:spacing w:before="30" w:line="203" w:lineRule="auto"/>
              <w:ind w:left="1144"/>
              <w:rPr>
                <w:rFonts w:hint="eastAsia" w:ascii="宋体" w:hAnsi="宋体" w:eastAsia="宋体" w:cs="宋体"/>
                <w:spacing w:val="-6"/>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6CE20B18">
            <w:pPr>
              <w:spacing w:line="227" w:lineRule="exact"/>
              <w:rPr>
                <w:rFonts w:hint="eastAsia" w:ascii="宋体" w:hAnsi="宋体" w:eastAsia="宋体" w:cs="宋体"/>
                <w:lang w:eastAsia="zh-CN"/>
              </w:rPr>
            </w:pPr>
          </w:p>
        </w:tc>
      </w:tr>
      <w:tr w14:paraId="06CEE6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782DCF69">
            <w:pPr>
              <w:pStyle w:val="10"/>
              <w:spacing w:before="30" w:line="203" w:lineRule="auto"/>
              <w:ind w:left="119"/>
              <w:rPr>
                <w:rFonts w:hint="eastAsia"/>
                <w:spacing w:val="-2"/>
                <w:sz w:val="21"/>
                <w:szCs w:val="21"/>
                <w:lang w:eastAsia="zh-CN"/>
              </w:rPr>
            </w:pPr>
            <w:r>
              <w:rPr>
                <w:rFonts w:hint="eastAsia"/>
                <w:spacing w:val="-1"/>
                <w:sz w:val="21"/>
                <w:szCs w:val="21"/>
              </w:rPr>
              <w:t>给排水系统验收</w:t>
            </w:r>
          </w:p>
        </w:tc>
        <w:tc>
          <w:tcPr>
            <w:tcW w:w="5049" w:type="dxa"/>
          </w:tcPr>
          <w:p w14:paraId="107AEE14">
            <w:pPr>
              <w:spacing w:before="30" w:line="203" w:lineRule="auto"/>
              <w:ind w:left="1144"/>
              <w:rPr>
                <w:rFonts w:hint="eastAsia" w:ascii="宋体" w:hAnsi="宋体" w:eastAsia="宋体" w:cs="宋体"/>
                <w:spacing w:val="-6"/>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570C1D5A">
            <w:pPr>
              <w:spacing w:line="227" w:lineRule="exact"/>
              <w:rPr>
                <w:rFonts w:hint="eastAsia" w:ascii="宋体" w:hAnsi="宋体" w:eastAsia="宋体" w:cs="宋体"/>
                <w:lang w:eastAsia="zh-CN"/>
              </w:rPr>
            </w:pPr>
          </w:p>
        </w:tc>
      </w:tr>
      <w:tr w14:paraId="53F57B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4A67F0AC">
            <w:pPr>
              <w:pStyle w:val="10"/>
              <w:spacing w:before="30" w:line="203" w:lineRule="auto"/>
              <w:ind w:left="135"/>
              <w:rPr>
                <w:rFonts w:hint="eastAsia"/>
                <w:sz w:val="21"/>
                <w:szCs w:val="21"/>
              </w:rPr>
            </w:pPr>
            <w:r>
              <w:rPr>
                <w:rFonts w:hint="eastAsia"/>
                <w:spacing w:val="-4"/>
                <w:sz w:val="21"/>
                <w:szCs w:val="21"/>
              </w:rPr>
              <w:t>电气</w:t>
            </w:r>
            <w:r>
              <w:rPr>
                <w:rFonts w:hint="eastAsia"/>
                <w:spacing w:val="-4"/>
                <w:sz w:val="21"/>
                <w:szCs w:val="21"/>
                <w:lang w:eastAsia="zh-CN"/>
              </w:rPr>
              <w:t>和</w:t>
            </w:r>
            <w:r>
              <w:rPr>
                <w:rFonts w:hint="eastAsia"/>
                <w:spacing w:val="-4"/>
                <w:sz w:val="21"/>
                <w:szCs w:val="21"/>
              </w:rPr>
              <w:t>自控系统验收</w:t>
            </w:r>
          </w:p>
        </w:tc>
        <w:tc>
          <w:tcPr>
            <w:tcW w:w="5049" w:type="dxa"/>
          </w:tcPr>
          <w:p w14:paraId="1088D87E">
            <w:pPr>
              <w:spacing w:before="30" w:line="203"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6CE623BA">
            <w:pPr>
              <w:spacing w:line="227" w:lineRule="exact"/>
              <w:rPr>
                <w:rFonts w:hint="eastAsia" w:ascii="宋体" w:hAnsi="宋体" w:eastAsia="宋体" w:cs="宋体"/>
                <w:lang w:eastAsia="zh-CN"/>
              </w:rPr>
            </w:pPr>
          </w:p>
        </w:tc>
      </w:tr>
      <w:tr w14:paraId="400041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0B814B7A">
            <w:pPr>
              <w:pStyle w:val="10"/>
              <w:spacing w:before="29" w:line="204" w:lineRule="auto"/>
              <w:ind w:left="114"/>
              <w:rPr>
                <w:rFonts w:hint="eastAsia"/>
                <w:sz w:val="21"/>
                <w:szCs w:val="21"/>
                <w:lang w:eastAsia="zh-CN"/>
              </w:rPr>
            </w:pPr>
            <w:r>
              <w:rPr>
                <w:rFonts w:hint="eastAsia"/>
                <w:sz w:val="21"/>
                <w:szCs w:val="21"/>
                <w:lang w:eastAsia="zh-CN"/>
              </w:rPr>
              <w:t>废弃物处理验收</w:t>
            </w:r>
          </w:p>
        </w:tc>
        <w:tc>
          <w:tcPr>
            <w:tcW w:w="5049" w:type="dxa"/>
          </w:tcPr>
          <w:p w14:paraId="7A393A6B">
            <w:pPr>
              <w:spacing w:before="29" w:line="204"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0083166F">
            <w:pPr>
              <w:spacing w:line="228" w:lineRule="exact"/>
              <w:rPr>
                <w:rFonts w:hint="eastAsia" w:ascii="宋体" w:hAnsi="宋体" w:eastAsia="宋体" w:cs="宋体"/>
                <w:lang w:eastAsia="zh-CN"/>
              </w:rPr>
            </w:pPr>
          </w:p>
        </w:tc>
      </w:tr>
      <w:tr w14:paraId="3E79E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3228" w:type="dxa"/>
          </w:tcPr>
          <w:p w14:paraId="64E41071">
            <w:pPr>
              <w:pStyle w:val="10"/>
              <w:spacing w:before="31" w:line="201" w:lineRule="auto"/>
              <w:ind w:left="116"/>
              <w:rPr>
                <w:rFonts w:hint="eastAsia"/>
                <w:sz w:val="21"/>
                <w:szCs w:val="21"/>
                <w:lang w:eastAsia="zh-CN"/>
              </w:rPr>
            </w:pPr>
            <w:r>
              <w:rPr>
                <w:rFonts w:hint="eastAsia"/>
                <w:sz w:val="21"/>
                <w:szCs w:val="21"/>
                <w:lang w:eastAsia="zh-CN"/>
              </w:rPr>
              <w:t>职业防护验收</w:t>
            </w:r>
          </w:p>
        </w:tc>
        <w:tc>
          <w:tcPr>
            <w:tcW w:w="5049" w:type="dxa"/>
          </w:tcPr>
          <w:p w14:paraId="1C57A3C2">
            <w:pPr>
              <w:spacing w:before="31" w:line="201"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693201BF">
            <w:pPr>
              <w:spacing w:line="226" w:lineRule="exact"/>
              <w:rPr>
                <w:rFonts w:hint="eastAsia" w:ascii="宋体" w:hAnsi="宋体" w:eastAsia="宋体" w:cs="宋体"/>
                <w:lang w:eastAsia="zh-CN"/>
              </w:rPr>
            </w:pPr>
          </w:p>
        </w:tc>
      </w:tr>
      <w:tr w14:paraId="71CF0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 w:hRule="atLeast"/>
        </w:trPr>
        <w:tc>
          <w:tcPr>
            <w:tcW w:w="3228" w:type="dxa"/>
          </w:tcPr>
          <w:p w14:paraId="657AC574">
            <w:pPr>
              <w:pStyle w:val="10"/>
              <w:spacing w:before="31" w:line="203" w:lineRule="auto"/>
              <w:ind w:left="122"/>
              <w:rPr>
                <w:rFonts w:hint="eastAsia"/>
                <w:sz w:val="21"/>
                <w:szCs w:val="21"/>
                <w:lang w:eastAsia="zh-CN"/>
              </w:rPr>
            </w:pPr>
            <w:r>
              <w:rPr>
                <w:rFonts w:hint="eastAsia"/>
                <w:spacing w:val="-2"/>
                <w:sz w:val="21"/>
                <w:szCs w:val="21"/>
                <w:lang w:eastAsia="zh-CN"/>
              </w:rPr>
              <w:t>技能要求验收</w:t>
            </w:r>
          </w:p>
        </w:tc>
        <w:tc>
          <w:tcPr>
            <w:tcW w:w="5049" w:type="dxa"/>
          </w:tcPr>
          <w:p w14:paraId="31F5D958">
            <w:pPr>
              <w:spacing w:before="31" w:line="203"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3F9FD584">
            <w:pPr>
              <w:spacing w:line="228" w:lineRule="exact"/>
              <w:rPr>
                <w:rFonts w:hint="eastAsia" w:ascii="宋体" w:hAnsi="宋体" w:eastAsia="宋体" w:cs="宋体"/>
                <w:lang w:eastAsia="zh-CN"/>
              </w:rPr>
            </w:pPr>
          </w:p>
        </w:tc>
      </w:tr>
      <w:tr w14:paraId="086D4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228" w:type="dxa"/>
          </w:tcPr>
          <w:p w14:paraId="2F2F05F6">
            <w:pPr>
              <w:pStyle w:val="10"/>
              <w:spacing w:before="32" w:line="201" w:lineRule="auto"/>
              <w:ind w:left="114"/>
              <w:rPr>
                <w:rFonts w:hint="eastAsia"/>
                <w:sz w:val="21"/>
                <w:szCs w:val="21"/>
                <w:lang w:eastAsia="zh-CN"/>
              </w:rPr>
            </w:pPr>
            <w:r>
              <w:rPr>
                <w:rFonts w:hint="eastAsia"/>
                <w:spacing w:val="-2"/>
                <w:sz w:val="21"/>
                <w:szCs w:val="21"/>
                <w:lang w:eastAsia="zh-CN"/>
              </w:rPr>
              <w:t>环境检测与评价验收</w:t>
            </w:r>
          </w:p>
        </w:tc>
        <w:tc>
          <w:tcPr>
            <w:tcW w:w="5049" w:type="dxa"/>
          </w:tcPr>
          <w:p w14:paraId="3A047493">
            <w:pPr>
              <w:spacing w:before="32" w:line="201"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57F90CCF">
            <w:pPr>
              <w:spacing w:line="228" w:lineRule="exact"/>
              <w:rPr>
                <w:rFonts w:hint="eastAsia" w:ascii="宋体" w:hAnsi="宋体" w:eastAsia="宋体" w:cs="宋体"/>
                <w:lang w:eastAsia="zh-CN"/>
              </w:rPr>
            </w:pPr>
          </w:p>
        </w:tc>
      </w:tr>
      <w:tr w14:paraId="0D3BBC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3228" w:type="dxa"/>
          </w:tcPr>
          <w:p w14:paraId="62423782">
            <w:pPr>
              <w:pStyle w:val="10"/>
              <w:spacing w:before="31" w:line="206" w:lineRule="auto"/>
              <w:ind w:left="119"/>
              <w:rPr>
                <w:rFonts w:hint="eastAsia"/>
                <w:sz w:val="21"/>
                <w:szCs w:val="21"/>
              </w:rPr>
            </w:pPr>
            <w:r>
              <w:rPr>
                <w:rFonts w:hint="eastAsia"/>
                <w:b/>
                <w:bCs/>
                <w:spacing w:val="-4"/>
                <w:sz w:val="21"/>
                <w:szCs w:val="21"/>
              </w:rPr>
              <w:t>总体验收结论</w:t>
            </w:r>
          </w:p>
        </w:tc>
        <w:tc>
          <w:tcPr>
            <w:tcW w:w="5049" w:type="dxa"/>
          </w:tcPr>
          <w:p w14:paraId="21586A4B">
            <w:pPr>
              <w:spacing w:before="31" w:line="206" w:lineRule="auto"/>
              <w:ind w:left="1144"/>
              <w:rPr>
                <w:rFonts w:hint="eastAsia" w:ascii="宋体" w:hAnsi="宋体" w:eastAsia="宋体" w:cs="宋体"/>
                <w:lang w:eastAsia="zh-CN"/>
              </w:rPr>
            </w:pPr>
            <w:r>
              <w:rPr>
                <w:rFonts w:hint="eastAsia" w:ascii="宋体" w:hAnsi="宋体" w:eastAsia="宋体" w:cs="宋体"/>
                <w:spacing w:val="-6"/>
                <w:lang w:eastAsia="zh-CN"/>
              </w:rPr>
              <w:t>□通过  □整改后通过</w:t>
            </w:r>
            <w:r>
              <w:rPr>
                <w:rFonts w:hint="eastAsia" w:ascii="宋体" w:hAnsi="宋体" w:eastAsia="宋体" w:cs="宋体"/>
                <w:spacing w:val="24"/>
                <w:lang w:eastAsia="zh-CN"/>
              </w:rPr>
              <w:t xml:space="preserve"> </w:t>
            </w:r>
            <w:r>
              <w:rPr>
                <w:rFonts w:hint="eastAsia" w:ascii="宋体" w:hAnsi="宋体" w:eastAsia="宋体" w:cs="宋体"/>
                <w:spacing w:val="-6"/>
                <w:lang w:eastAsia="zh-CN"/>
              </w:rPr>
              <w:t>□不通过</w:t>
            </w:r>
          </w:p>
        </w:tc>
        <w:tc>
          <w:tcPr>
            <w:tcW w:w="1011" w:type="dxa"/>
          </w:tcPr>
          <w:p w14:paraId="57F28095">
            <w:pPr>
              <w:spacing w:line="231" w:lineRule="exact"/>
              <w:rPr>
                <w:rFonts w:hint="eastAsia" w:ascii="宋体" w:hAnsi="宋体" w:eastAsia="宋体" w:cs="宋体"/>
                <w:lang w:eastAsia="zh-CN"/>
              </w:rPr>
            </w:pPr>
          </w:p>
        </w:tc>
      </w:tr>
    </w:tbl>
    <w:p w14:paraId="47CCBAE6">
      <w:pPr>
        <w:pStyle w:val="2"/>
        <w:rPr>
          <w:rFonts w:hint="eastAsia" w:ascii="宋体" w:hAnsi="宋体" w:eastAsia="宋体" w:cs="宋体"/>
          <w:lang w:eastAsia="zh-CN"/>
        </w:rPr>
      </w:pPr>
    </w:p>
    <w:p w14:paraId="142AF6BA">
      <w:pPr>
        <w:spacing w:before="153" w:line="219" w:lineRule="auto"/>
        <w:ind w:left="493"/>
        <w:rPr>
          <w:rFonts w:hint="eastAsia" w:ascii="宋体" w:hAnsi="宋体" w:eastAsia="宋体" w:cs="宋体"/>
          <w:lang w:eastAsia="zh-CN"/>
        </w:rPr>
      </w:pPr>
      <w:r>
        <w:rPr>
          <w:rFonts w:hint="eastAsia" w:ascii="宋体" w:hAnsi="宋体" w:eastAsia="宋体" w:cs="宋体"/>
          <w:b/>
          <w:bCs/>
          <w:spacing w:val="-5"/>
          <w:lang w:eastAsia="zh-CN"/>
        </w:rPr>
        <w:t>四、检测数据汇总</w:t>
      </w:r>
    </w:p>
    <w:p w14:paraId="4F4809FF">
      <w:pPr>
        <w:pStyle w:val="2"/>
        <w:spacing w:line="315" w:lineRule="auto"/>
        <w:rPr>
          <w:rFonts w:hint="eastAsia" w:ascii="宋体" w:hAnsi="宋体" w:eastAsia="宋体" w:cs="宋体"/>
          <w:lang w:eastAsia="zh-CN"/>
        </w:rPr>
      </w:pPr>
    </w:p>
    <w:p w14:paraId="19B45FF8">
      <w:pPr>
        <w:spacing w:before="59" w:line="219" w:lineRule="auto"/>
        <w:ind w:left="478"/>
        <w:rPr>
          <w:rFonts w:hint="eastAsia" w:ascii="宋体" w:hAnsi="宋体" w:eastAsia="宋体" w:cs="宋体"/>
          <w:lang w:eastAsia="zh-CN"/>
        </w:rPr>
      </w:pPr>
      <w:r>
        <w:rPr>
          <w:rFonts w:hint="eastAsia" w:ascii="宋体" w:hAnsi="宋体" w:eastAsia="宋体" w:cs="宋体"/>
          <w:spacing w:val="-1"/>
          <w:lang w:eastAsia="zh-CN"/>
        </w:rPr>
        <w:t>详见附录</w:t>
      </w:r>
      <w:r>
        <w:rPr>
          <w:rFonts w:hint="eastAsia" w:ascii="宋体" w:hAnsi="宋体" w:eastAsia="宋体" w:cs="宋体"/>
          <w:spacing w:val="-38"/>
          <w:lang w:eastAsia="zh-CN"/>
        </w:rPr>
        <w:t xml:space="preserve"> </w:t>
      </w:r>
      <w:r>
        <w:rPr>
          <w:rFonts w:hint="eastAsia" w:ascii="宋体" w:hAnsi="宋体" w:eastAsia="宋体" w:cs="宋体"/>
          <w:spacing w:val="-1"/>
          <w:lang w:eastAsia="zh-CN"/>
        </w:rPr>
        <w:t>C《环境参数检测记录表》</w:t>
      </w:r>
    </w:p>
    <w:p w14:paraId="37D268E3">
      <w:pPr>
        <w:spacing w:before="264" w:line="220" w:lineRule="auto"/>
        <w:ind w:left="479"/>
        <w:rPr>
          <w:rFonts w:hint="eastAsia" w:ascii="宋体" w:hAnsi="宋体" w:eastAsia="宋体" w:cs="宋体"/>
        </w:rPr>
      </w:pPr>
      <w:r>
        <w:rPr>
          <w:rFonts w:hint="eastAsia" w:ascii="宋体" w:hAnsi="宋体" w:eastAsia="宋体" w:cs="宋体"/>
          <w:b/>
          <w:bCs/>
          <w:spacing w:val="-3"/>
        </w:rPr>
        <w:t>五、联动测试记录摘要</w:t>
      </w:r>
    </w:p>
    <w:p w14:paraId="1E0EA45C">
      <w:pPr>
        <w:spacing w:line="209" w:lineRule="exact"/>
        <w:rPr>
          <w:rFonts w:hint="eastAsia" w:ascii="宋体" w:hAnsi="宋体" w:eastAsia="宋体" w:cs="宋体"/>
        </w:rPr>
      </w:pPr>
    </w:p>
    <w:tbl>
      <w:tblPr>
        <w:tblStyle w:val="9"/>
        <w:tblW w:w="8897"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5"/>
        <w:gridCol w:w="1570"/>
        <w:gridCol w:w="2692"/>
        <w:gridCol w:w="3060"/>
      </w:tblGrid>
      <w:tr w14:paraId="6FAE6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1575" w:type="dxa"/>
          </w:tcPr>
          <w:p w14:paraId="32C4135F">
            <w:pPr>
              <w:pStyle w:val="10"/>
              <w:spacing w:before="32" w:line="204" w:lineRule="auto"/>
              <w:ind w:left="430"/>
              <w:rPr>
                <w:rFonts w:hint="eastAsia"/>
                <w:sz w:val="21"/>
                <w:szCs w:val="21"/>
              </w:rPr>
            </w:pPr>
            <w:r>
              <w:rPr>
                <w:rFonts w:hint="eastAsia"/>
                <w:b/>
                <w:bCs/>
                <w:spacing w:val="-4"/>
                <w:sz w:val="21"/>
                <w:szCs w:val="21"/>
              </w:rPr>
              <w:t>测试项目</w:t>
            </w:r>
          </w:p>
        </w:tc>
        <w:tc>
          <w:tcPr>
            <w:tcW w:w="1570" w:type="dxa"/>
          </w:tcPr>
          <w:p w14:paraId="2727F4F6">
            <w:pPr>
              <w:pStyle w:val="10"/>
              <w:spacing w:before="32" w:line="204" w:lineRule="auto"/>
              <w:ind w:left="427"/>
              <w:rPr>
                <w:rFonts w:hint="eastAsia"/>
                <w:sz w:val="21"/>
                <w:szCs w:val="21"/>
              </w:rPr>
            </w:pPr>
            <w:r>
              <w:rPr>
                <w:rFonts w:hint="eastAsia"/>
                <w:b/>
                <w:bCs/>
                <w:spacing w:val="-4"/>
                <w:sz w:val="21"/>
                <w:szCs w:val="21"/>
              </w:rPr>
              <w:t>测试方法</w:t>
            </w:r>
          </w:p>
        </w:tc>
        <w:tc>
          <w:tcPr>
            <w:tcW w:w="2692" w:type="dxa"/>
          </w:tcPr>
          <w:p w14:paraId="42ED45DA">
            <w:pPr>
              <w:pStyle w:val="10"/>
              <w:spacing w:before="32" w:line="204" w:lineRule="auto"/>
              <w:ind w:left="1192"/>
              <w:rPr>
                <w:rFonts w:hint="eastAsia"/>
                <w:sz w:val="21"/>
                <w:szCs w:val="21"/>
              </w:rPr>
            </w:pPr>
            <w:r>
              <w:rPr>
                <w:rFonts w:hint="eastAsia"/>
                <w:b/>
                <w:bCs/>
                <w:spacing w:val="-4"/>
                <w:sz w:val="21"/>
                <w:szCs w:val="21"/>
              </w:rPr>
              <w:t>判定标准</w:t>
            </w:r>
          </w:p>
        </w:tc>
        <w:tc>
          <w:tcPr>
            <w:tcW w:w="3060" w:type="dxa"/>
          </w:tcPr>
          <w:p w14:paraId="239D96C9">
            <w:pPr>
              <w:pStyle w:val="10"/>
              <w:spacing w:before="32" w:line="204" w:lineRule="auto"/>
              <w:ind w:left="780"/>
              <w:rPr>
                <w:rFonts w:hint="eastAsia"/>
                <w:sz w:val="21"/>
                <w:szCs w:val="21"/>
              </w:rPr>
            </w:pPr>
            <w:r>
              <w:rPr>
                <w:rFonts w:hint="eastAsia"/>
                <w:b/>
                <w:bCs/>
                <w:spacing w:val="-8"/>
                <w:sz w:val="21"/>
                <w:szCs w:val="21"/>
              </w:rPr>
              <w:t>结论</w:t>
            </w:r>
          </w:p>
        </w:tc>
      </w:tr>
      <w:tr w14:paraId="20E6D0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575" w:type="dxa"/>
          </w:tcPr>
          <w:p w14:paraId="10CB21DA">
            <w:pPr>
              <w:pStyle w:val="10"/>
              <w:spacing w:before="28" w:line="205" w:lineRule="auto"/>
              <w:ind w:left="339"/>
              <w:rPr>
                <w:rFonts w:hint="eastAsia"/>
                <w:sz w:val="21"/>
                <w:szCs w:val="21"/>
              </w:rPr>
            </w:pPr>
            <w:r>
              <w:rPr>
                <w:rFonts w:hint="eastAsia"/>
                <w:spacing w:val="-2"/>
                <w:sz w:val="21"/>
                <w:szCs w:val="21"/>
              </w:rPr>
              <w:t>送排风联锁</w:t>
            </w:r>
          </w:p>
        </w:tc>
        <w:tc>
          <w:tcPr>
            <w:tcW w:w="1570" w:type="dxa"/>
          </w:tcPr>
          <w:p w14:paraId="5BDE53E1">
            <w:pPr>
              <w:pStyle w:val="10"/>
              <w:spacing w:before="28" w:line="205" w:lineRule="auto"/>
              <w:ind w:left="109"/>
              <w:rPr>
                <w:rFonts w:hint="eastAsia"/>
                <w:sz w:val="21"/>
                <w:szCs w:val="21"/>
              </w:rPr>
            </w:pPr>
            <w:r>
              <w:rPr>
                <w:rFonts w:hint="eastAsia"/>
                <w:spacing w:val="-2"/>
                <w:sz w:val="21"/>
                <w:szCs w:val="21"/>
              </w:rPr>
              <w:t>模拟启停</w:t>
            </w:r>
          </w:p>
        </w:tc>
        <w:tc>
          <w:tcPr>
            <w:tcW w:w="2692" w:type="dxa"/>
          </w:tcPr>
          <w:p w14:paraId="7B44B49A">
            <w:pPr>
              <w:pStyle w:val="10"/>
              <w:spacing w:before="28" w:line="205" w:lineRule="auto"/>
              <w:ind w:left="110"/>
              <w:rPr>
                <w:rFonts w:hint="eastAsia"/>
                <w:sz w:val="21"/>
                <w:szCs w:val="21"/>
                <w:lang w:eastAsia="zh-CN"/>
              </w:rPr>
            </w:pPr>
            <w:r>
              <w:rPr>
                <w:rFonts w:hint="eastAsia"/>
                <w:spacing w:val="-1"/>
                <w:sz w:val="21"/>
                <w:szCs w:val="21"/>
                <w:lang w:eastAsia="zh-CN"/>
              </w:rPr>
              <w:t>送风先启后停，排风后启先停</w:t>
            </w:r>
          </w:p>
        </w:tc>
        <w:tc>
          <w:tcPr>
            <w:tcW w:w="3060" w:type="dxa"/>
          </w:tcPr>
          <w:p w14:paraId="15D17E4B">
            <w:pPr>
              <w:pStyle w:val="10"/>
              <w:spacing w:before="28" w:line="205" w:lineRule="auto"/>
              <w:ind w:left="299"/>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67B07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1575" w:type="dxa"/>
          </w:tcPr>
          <w:p w14:paraId="51EABB9D">
            <w:pPr>
              <w:pStyle w:val="10"/>
              <w:spacing w:before="30" w:line="202" w:lineRule="auto"/>
              <w:ind w:left="253"/>
              <w:rPr>
                <w:rFonts w:hint="eastAsia"/>
                <w:sz w:val="21"/>
                <w:szCs w:val="21"/>
              </w:rPr>
            </w:pPr>
            <w:r>
              <w:rPr>
                <w:rFonts w:hint="eastAsia"/>
                <w:spacing w:val="-2"/>
                <w:sz w:val="21"/>
                <w:szCs w:val="21"/>
              </w:rPr>
              <w:t>压差梯度保持</w:t>
            </w:r>
          </w:p>
        </w:tc>
        <w:tc>
          <w:tcPr>
            <w:tcW w:w="1570" w:type="dxa"/>
          </w:tcPr>
          <w:p w14:paraId="352C5EDC">
            <w:pPr>
              <w:pStyle w:val="10"/>
              <w:spacing w:before="30" w:line="202" w:lineRule="auto"/>
              <w:ind w:left="127"/>
              <w:rPr>
                <w:rFonts w:hint="eastAsia"/>
                <w:sz w:val="21"/>
                <w:szCs w:val="21"/>
              </w:rPr>
            </w:pPr>
            <w:r>
              <w:rPr>
                <w:rFonts w:hint="eastAsia"/>
                <w:spacing w:val="-5"/>
                <w:sz w:val="21"/>
                <w:szCs w:val="21"/>
              </w:rPr>
              <w:t>同时开启多门</w:t>
            </w:r>
          </w:p>
        </w:tc>
        <w:tc>
          <w:tcPr>
            <w:tcW w:w="2692" w:type="dxa"/>
          </w:tcPr>
          <w:p w14:paraId="023FFC30">
            <w:pPr>
              <w:pStyle w:val="10"/>
              <w:spacing w:before="30" w:line="202" w:lineRule="auto"/>
              <w:ind w:left="112"/>
              <w:rPr>
                <w:rFonts w:hint="eastAsia"/>
                <w:sz w:val="21"/>
                <w:szCs w:val="21"/>
              </w:rPr>
            </w:pPr>
            <w:r>
              <w:rPr>
                <w:rFonts w:hint="eastAsia"/>
                <w:spacing w:val="-2"/>
                <w:sz w:val="21"/>
                <w:szCs w:val="21"/>
              </w:rPr>
              <w:t>压差梯度不逆转</w:t>
            </w:r>
          </w:p>
        </w:tc>
        <w:tc>
          <w:tcPr>
            <w:tcW w:w="3060" w:type="dxa"/>
          </w:tcPr>
          <w:p w14:paraId="6BBA5DE1">
            <w:pPr>
              <w:pStyle w:val="10"/>
              <w:spacing w:before="30" w:line="202" w:lineRule="auto"/>
              <w:ind w:left="299"/>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05D179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575" w:type="dxa"/>
          </w:tcPr>
          <w:p w14:paraId="774CFD72">
            <w:pPr>
              <w:pStyle w:val="10"/>
              <w:spacing w:before="30" w:line="203" w:lineRule="auto"/>
              <w:ind w:left="348"/>
              <w:rPr>
                <w:rFonts w:hint="eastAsia"/>
                <w:sz w:val="21"/>
                <w:szCs w:val="21"/>
              </w:rPr>
            </w:pPr>
            <w:r>
              <w:rPr>
                <w:rFonts w:hint="eastAsia"/>
                <w:spacing w:val="-3"/>
                <w:sz w:val="21"/>
                <w:szCs w:val="21"/>
              </w:rPr>
              <w:t>断电自恢复</w:t>
            </w:r>
          </w:p>
        </w:tc>
        <w:tc>
          <w:tcPr>
            <w:tcW w:w="1570" w:type="dxa"/>
          </w:tcPr>
          <w:p w14:paraId="5FA404D5">
            <w:pPr>
              <w:pStyle w:val="10"/>
              <w:spacing w:before="30" w:line="203" w:lineRule="auto"/>
              <w:ind w:left="109"/>
              <w:rPr>
                <w:rFonts w:hint="eastAsia"/>
                <w:sz w:val="21"/>
                <w:szCs w:val="21"/>
              </w:rPr>
            </w:pPr>
            <w:r>
              <w:rPr>
                <w:rFonts w:hint="eastAsia"/>
                <w:spacing w:val="-2"/>
                <w:sz w:val="21"/>
                <w:szCs w:val="21"/>
              </w:rPr>
              <w:t>切断主电源</w:t>
            </w:r>
          </w:p>
        </w:tc>
        <w:tc>
          <w:tcPr>
            <w:tcW w:w="2692" w:type="dxa"/>
          </w:tcPr>
          <w:p w14:paraId="325A5A7D">
            <w:pPr>
              <w:pStyle w:val="10"/>
              <w:spacing w:before="30" w:line="203" w:lineRule="auto"/>
              <w:ind w:left="113"/>
              <w:rPr>
                <w:rFonts w:hint="eastAsia"/>
                <w:sz w:val="21"/>
                <w:szCs w:val="21"/>
                <w:lang w:eastAsia="zh-CN"/>
              </w:rPr>
            </w:pPr>
            <w:r>
              <w:rPr>
                <w:rFonts w:hint="eastAsia"/>
                <w:spacing w:val="-1"/>
                <w:sz w:val="21"/>
                <w:szCs w:val="21"/>
                <w:lang w:eastAsia="zh-CN"/>
              </w:rPr>
              <w:t>恢复后自动重启，参数不变</w:t>
            </w:r>
          </w:p>
        </w:tc>
        <w:tc>
          <w:tcPr>
            <w:tcW w:w="3060" w:type="dxa"/>
          </w:tcPr>
          <w:p w14:paraId="4F4E3198">
            <w:pPr>
              <w:pStyle w:val="10"/>
              <w:spacing w:before="30" w:line="203" w:lineRule="auto"/>
              <w:ind w:left="299"/>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62F10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1575" w:type="dxa"/>
          </w:tcPr>
          <w:p w14:paraId="502733B9">
            <w:pPr>
              <w:pStyle w:val="10"/>
              <w:spacing w:before="32" w:line="205" w:lineRule="auto"/>
              <w:ind w:left="255"/>
              <w:rPr>
                <w:rFonts w:hint="eastAsia"/>
                <w:sz w:val="21"/>
                <w:szCs w:val="21"/>
              </w:rPr>
            </w:pPr>
            <w:r>
              <w:rPr>
                <w:rFonts w:hint="eastAsia"/>
                <w:spacing w:val="-2"/>
                <w:sz w:val="21"/>
                <w:szCs w:val="21"/>
              </w:rPr>
              <w:t>故障模拟报警</w:t>
            </w:r>
          </w:p>
        </w:tc>
        <w:tc>
          <w:tcPr>
            <w:tcW w:w="1570" w:type="dxa"/>
          </w:tcPr>
          <w:p w14:paraId="0AF81541">
            <w:pPr>
              <w:pStyle w:val="10"/>
              <w:spacing w:before="32" w:line="205" w:lineRule="auto"/>
              <w:ind w:left="111"/>
              <w:rPr>
                <w:rFonts w:hint="eastAsia"/>
                <w:sz w:val="21"/>
                <w:szCs w:val="21"/>
              </w:rPr>
            </w:pPr>
            <w:r>
              <w:rPr>
                <w:rFonts w:hint="eastAsia"/>
                <w:spacing w:val="-2"/>
                <w:sz w:val="21"/>
                <w:szCs w:val="21"/>
              </w:rPr>
              <w:t>人为触发故障</w:t>
            </w:r>
          </w:p>
        </w:tc>
        <w:tc>
          <w:tcPr>
            <w:tcW w:w="2692" w:type="dxa"/>
          </w:tcPr>
          <w:p w14:paraId="6A54184E">
            <w:pPr>
              <w:pStyle w:val="10"/>
              <w:spacing w:before="32" w:line="205" w:lineRule="auto"/>
              <w:ind w:left="110"/>
              <w:rPr>
                <w:rFonts w:hint="eastAsia"/>
                <w:sz w:val="21"/>
                <w:szCs w:val="21"/>
              </w:rPr>
            </w:pPr>
            <w:r>
              <w:rPr>
                <w:rFonts w:hint="eastAsia"/>
                <w:spacing w:val="-1"/>
                <w:sz w:val="21"/>
                <w:szCs w:val="21"/>
              </w:rPr>
              <w:t>报警及时、准确</w:t>
            </w:r>
          </w:p>
        </w:tc>
        <w:tc>
          <w:tcPr>
            <w:tcW w:w="3060" w:type="dxa"/>
          </w:tcPr>
          <w:p w14:paraId="3735634B">
            <w:pPr>
              <w:pStyle w:val="10"/>
              <w:spacing w:before="32" w:line="205" w:lineRule="auto"/>
              <w:ind w:left="299"/>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26A68EE1">
      <w:pPr>
        <w:spacing w:before="245" w:line="219" w:lineRule="auto"/>
        <w:ind w:left="478"/>
        <w:rPr>
          <w:rFonts w:hint="eastAsia" w:ascii="宋体" w:hAnsi="宋体" w:eastAsia="宋体" w:cs="宋体"/>
          <w:lang w:eastAsia="zh-CN"/>
        </w:rPr>
      </w:pPr>
      <w:r>
        <w:rPr>
          <w:rFonts w:hint="eastAsia" w:ascii="宋体" w:hAnsi="宋体" w:eastAsia="宋体" w:cs="宋体"/>
          <w:b/>
          <w:bCs/>
          <w:spacing w:val="-3"/>
          <w:lang w:eastAsia="zh-CN"/>
        </w:rPr>
        <w:t>六、存在问题与整改意见</w:t>
      </w:r>
    </w:p>
    <w:p w14:paraId="5EC4281A">
      <w:pPr>
        <w:pStyle w:val="2"/>
        <w:spacing w:line="315" w:lineRule="auto"/>
        <w:rPr>
          <w:rFonts w:hint="eastAsia" w:ascii="宋体" w:hAnsi="宋体" w:eastAsia="宋体" w:cs="宋体"/>
          <w:lang w:eastAsia="zh-CN"/>
        </w:rPr>
      </w:pPr>
    </w:p>
    <w:p w14:paraId="26434989">
      <w:pPr>
        <w:spacing w:before="59" w:line="218" w:lineRule="auto"/>
        <w:ind w:left="478"/>
        <w:rPr>
          <w:rFonts w:hint="eastAsia" w:ascii="宋体" w:hAnsi="宋体" w:eastAsia="宋体" w:cs="宋体"/>
          <w:lang w:eastAsia="zh-CN"/>
        </w:rPr>
      </w:pPr>
      <w:r>
        <w:rPr>
          <w:rFonts w:hint="eastAsia" w:ascii="宋体" w:hAnsi="宋体" w:eastAsia="宋体" w:cs="宋体"/>
          <w:spacing w:val="-1"/>
          <w:lang w:eastAsia="zh-CN"/>
        </w:rPr>
        <w:t>详见附录</w:t>
      </w:r>
      <w:r>
        <w:rPr>
          <w:rFonts w:hint="eastAsia" w:ascii="宋体" w:hAnsi="宋体" w:eastAsia="宋体" w:cs="宋体"/>
          <w:spacing w:val="-39"/>
          <w:lang w:eastAsia="zh-CN"/>
        </w:rPr>
        <w:t xml:space="preserve"> </w:t>
      </w:r>
      <w:r>
        <w:rPr>
          <w:rFonts w:hint="eastAsia" w:ascii="宋体" w:hAnsi="宋体" w:eastAsia="宋体" w:cs="宋体"/>
          <w:spacing w:val="-1"/>
          <w:lang w:eastAsia="zh-CN"/>
        </w:rPr>
        <w:t>D《不合格项整改报告》</w:t>
      </w:r>
    </w:p>
    <w:p w14:paraId="7E68C94F">
      <w:pPr>
        <w:spacing w:line="20" w:lineRule="exact"/>
        <w:rPr>
          <w:rFonts w:hint="eastAsia" w:ascii="宋体" w:hAnsi="宋体" w:eastAsia="宋体" w:cs="宋体"/>
          <w:lang w:eastAsia="zh-CN"/>
        </w:rPr>
      </w:pPr>
    </w:p>
    <w:tbl>
      <w:tblPr>
        <w:tblStyle w:val="9"/>
        <w:tblW w:w="9286"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4"/>
        <w:gridCol w:w="2097"/>
        <w:gridCol w:w="2098"/>
        <w:gridCol w:w="1695"/>
        <w:gridCol w:w="2102"/>
      </w:tblGrid>
      <w:tr w14:paraId="686BA8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1294" w:type="dxa"/>
          </w:tcPr>
          <w:p w14:paraId="14FFD2EA">
            <w:pPr>
              <w:pStyle w:val="10"/>
              <w:spacing w:before="31" w:line="206" w:lineRule="auto"/>
              <w:ind w:left="470"/>
              <w:rPr>
                <w:rFonts w:hint="eastAsia"/>
                <w:sz w:val="21"/>
                <w:szCs w:val="21"/>
              </w:rPr>
            </w:pPr>
            <w:r>
              <w:rPr>
                <w:rFonts w:hint="eastAsia"/>
                <w:b/>
                <w:bCs/>
                <w:spacing w:val="-6"/>
                <w:sz w:val="21"/>
                <w:szCs w:val="21"/>
              </w:rPr>
              <w:t>序号</w:t>
            </w:r>
          </w:p>
        </w:tc>
        <w:tc>
          <w:tcPr>
            <w:tcW w:w="2097" w:type="dxa"/>
          </w:tcPr>
          <w:p w14:paraId="354B0E2F">
            <w:pPr>
              <w:pStyle w:val="10"/>
              <w:spacing w:before="31" w:line="206" w:lineRule="auto"/>
              <w:ind w:left="709"/>
              <w:rPr>
                <w:rFonts w:hint="eastAsia"/>
                <w:sz w:val="21"/>
                <w:szCs w:val="21"/>
              </w:rPr>
            </w:pPr>
            <w:r>
              <w:rPr>
                <w:rFonts w:hint="eastAsia"/>
                <w:b/>
                <w:bCs/>
                <w:spacing w:val="-9"/>
                <w:sz w:val="21"/>
                <w:szCs w:val="21"/>
              </w:rPr>
              <w:t>问题描述</w:t>
            </w:r>
          </w:p>
        </w:tc>
        <w:tc>
          <w:tcPr>
            <w:tcW w:w="2098" w:type="dxa"/>
          </w:tcPr>
          <w:p w14:paraId="1B6BFD3D">
            <w:pPr>
              <w:pStyle w:val="10"/>
              <w:spacing w:before="31" w:line="206" w:lineRule="auto"/>
              <w:ind w:left="692"/>
              <w:rPr>
                <w:rFonts w:hint="eastAsia"/>
                <w:sz w:val="21"/>
                <w:szCs w:val="21"/>
              </w:rPr>
            </w:pPr>
            <w:r>
              <w:rPr>
                <w:rFonts w:hint="eastAsia"/>
                <w:b/>
                <w:bCs/>
                <w:spacing w:val="-4"/>
                <w:sz w:val="21"/>
                <w:szCs w:val="21"/>
              </w:rPr>
              <w:t>整改要求</w:t>
            </w:r>
          </w:p>
        </w:tc>
        <w:tc>
          <w:tcPr>
            <w:tcW w:w="1695" w:type="dxa"/>
          </w:tcPr>
          <w:p w14:paraId="18DED0AC">
            <w:pPr>
              <w:pStyle w:val="10"/>
              <w:spacing w:before="31" w:line="206" w:lineRule="auto"/>
              <w:ind w:left="587"/>
              <w:rPr>
                <w:rFonts w:hint="eastAsia"/>
                <w:sz w:val="21"/>
                <w:szCs w:val="21"/>
              </w:rPr>
            </w:pPr>
            <w:r>
              <w:rPr>
                <w:rFonts w:hint="eastAsia"/>
                <w:b/>
                <w:bCs/>
                <w:spacing w:val="-6"/>
                <w:sz w:val="21"/>
                <w:szCs w:val="21"/>
              </w:rPr>
              <w:t>责任方</w:t>
            </w:r>
          </w:p>
        </w:tc>
        <w:tc>
          <w:tcPr>
            <w:tcW w:w="2102" w:type="dxa"/>
          </w:tcPr>
          <w:p w14:paraId="36F82336">
            <w:pPr>
              <w:pStyle w:val="10"/>
              <w:spacing w:before="31" w:line="206" w:lineRule="auto"/>
              <w:ind w:left="693"/>
              <w:rPr>
                <w:rFonts w:hint="eastAsia"/>
                <w:sz w:val="21"/>
                <w:szCs w:val="21"/>
              </w:rPr>
            </w:pPr>
            <w:r>
              <w:rPr>
                <w:rFonts w:hint="eastAsia"/>
                <w:b/>
                <w:bCs/>
                <w:spacing w:val="-4"/>
                <w:sz w:val="21"/>
                <w:szCs w:val="21"/>
              </w:rPr>
              <w:t>整改期限</w:t>
            </w:r>
          </w:p>
        </w:tc>
      </w:tr>
      <w:tr w14:paraId="17FE8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1294" w:type="dxa"/>
          </w:tcPr>
          <w:p w14:paraId="052A622E">
            <w:pPr>
              <w:pStyle w:val="10"/>
              <w:spacing w:before="29" w:line="203" w:lineRule="auto"/>
              <w:ind w:left="620"/>
              <w:rPr>
                <w:rFonts w:hint="eastAsia"/>
                <w:sz w:val="21"/>
                <w:szCs w:val="21"/>
              </w:rPr>
            </w:pPr>
            <w:r>
              <w:rPr>
                <w:rFonts w:hint="eastAsia"/>
                <w:sz w:val="21"/>
                <w:szCs w:val="21"/>
              </w:rPr>
              <w:t>1</w:t>
            </w:r>
          </w:p>
        </w:tc>
        <w:tc>
          <w:tcPr>
            <w:tcW w:w="2097" w:type="dxa"/>
          </w:tcPr>
          <w:p w14:paraId="460531BD">
            <w:pPr>
              <w:spacing w:line="226" w:lineRule="exact"/>
              <w:rPr>
                <w:rFonts w:hint="eastAsia" w:ascii="宋体" w:hAnsi="宋体" w:eastAsia="宋体" w:cs="宋体"/>
              </w:rPr>
            </w:pPr>
          </w:p>
        </w:tc>
        <w:tc>
          <w:tcPr>
            <w:tcW w:w="2098" w:type="dxa"/>
          </w:tcPr>
          <w:p w14:paraId="5051EDE2">
            <w:pPr>
              <w:spacing w:line="226" w:lineRule="exact"/>
              <w:rPr>
                <w:rFonts w:hint="eastAsia" w:ascii="宋体" w:hAnsi="宋体" w:eastAsia="宋体" w:cs="宋体"/>
              </w:rPr>
            </w:pPr>
          </w:p>
        </w:tc>
        <w:tc>
          <w:tcPr>
            <w:tcW w:w="1695" w:type="dxa"/>
          </w:tcPr>
          <w:p w14:paraId="721FE937">
            <w:pPr>
              <w:spacing w:line="226" w:lineRule="exact"/>
              <w:rPr>
                <w:rFonts w:hint="eastAsia" w:ascii="宋体" w:hAnsi="宋体" w:eastAsia="宋体" w:cs="宋体"/>
              </w:rPr>
            </w:pPr>
          </w:p>
        </w:tc>
        <w:tc>
          <w:tcPr>
            <w:tcW w:w="2102" w:type="dxa"/>
          </w:tcPr>
          <w:p w14:paraId="4D42D552">
            <w:pPr>
              <w:spacing w:line="226" w:lineRule="exact"/>
              <w:rPr>
                <w:rFonts w:hint="eastAsia" w:ascii="宋体" w:hAnsi="宋体" w:eastAsia="宋体" w:cs="宋体"/>
              </w:rPr>
            </w:pPr>
          </w:p>
        </w:tc>
      </w:tr>
      <w:tr w14:paraId="2ADDDA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294" w:type="dxa"/>
          </w:tcPr>
          <w:p w14:paraId="1B46D9BF">
            <w:pPr>
              <w:pStyle w:val="10"/>
              <w:spacing w:before="29" w:line="204" w:lineRule="auto"/>
              <w:ind w:left="609"/>
              <w:rPr>
                <w:rFonts w:hint="eastAsia"/>
                <w:sz w:val="21"/>
                <w:szCs w:val="21"/>
              </w:rPr>
            </w:pPr>
            <w:r>
              <w:rPr>
                <w:rFonts w:hint="eastAsia"/>
                <w:sz w:val="21"/>
                <w:szCs w:val="21"/>
              </w:rPr>
              <w:t>2</w:t>
            </w:r>
          </w:p>
        </w:tc>
        <w:tc>
          <w:tcPr>
            <w:tcW w:w="2097" w:type="dxa"/>
          </w:tcPr>
          <w:p w14:paraId="081C41CB">
            <w:pPr>
              <w:spacing w:line="228" w:lineRule="exact"/>
              <w:rPr>
                <w:rFonts w:hint="eastAsia" w:ascii="宋体" w:hAnsi="宋体" w:eastAsia="宋体" w:cs="宋体"/>
              </w:rPr>
            </w:pPr>
          </w:p>
        </w:tc>
        <w:tc>
          <w:tcPr>
            <w:tcW w:w="2098" w:type="dxa"/>
          </w:tcPr>
          <w:p w14:paraId="3F14AE36">
            <w:pPr>
              <w:spacing w:line="228" w:lineRule="exact"/>
              <w:rPr>
                <w:rFonts w:hint="eastAsia" w:ascii="宋体" w:hAnsi="宋体" w:eastAsia="宋体" w:cs="宋体"/>
              </w:rPr>
            </w:pPr>
          </w:p>
        </w:tc>
        <w:tc>
          <w:tcPr>
            <w:tcW w:w="1695" w:type="dxa"/>
          </w:tcPr>
          <w:p w14:paraId="176C2091">
            <w:pPr>
              <w:spacing w:line="228" w:lineRule="exact"/>
              <w:rPr>
                <w:rFonts w:hint="eastAsia" w:ascii="宋体" w:hAnsi="宋体" w:eastAsia="宋体" w:cs="宋体"/>
              </w:rPr>
            </w:pPr>
          </w:p>
        </w:tc>
        <w:tc>
          <w:tcPr>
            <w:tcW w:w="2102" w:type="dxa"/>
          </w:tcPr>
          <w:p w14:paraId="2A2A1113">
            <w:pPr>
              <w:spacing w:line="228" w:lineRule="exact"/>
              <w:rPr>
                <w:rFonts w:hint="eastAsia" w:ascii="宋体" w:hAnsi="宋体" w:eastAsia="宋体" w:cs="宋体"/>
              </w:rPr>
            </w:pPr>
          </w:p>
        </w:tc>
      </w:tr>
      <w:tr w14:paraId="0F172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1294" w:type="dxa"/>
          </w:tcPr>
          <w:p w14:paraId="1C1F963C">
            <w:pPr>
              <w:pStyle w:val="10"/>
              <w:spacing w:before="31" w:line="205" w:lineRule="auto"/>
              <w:ind w:left="611"/>
              <w:rPr>
                <w:rFonts w:hint="eastAsia"/>
                <w:sz w:val="21"/>
                <w:szCs w:val="21"/>
              </w:rPr>
            </w:pPr>
            <w:r>
              <w:rPr>
                <w:rFonts w:hint="eastAsia"/>
                <w:sz w:val="21"/>
                <w:szCs w:val="21"/>
              </w:rPr>
              <w:t>3</w:t>
            </w:r>
          </w:p>
        </w:tc>
        <w:tc>
          <w:tcPr>
            <w:tcW w:w="2097" w:type="dxa"/>
          </w:tcPr>
          <w:p w14:paraId="02D33246">
            <w:pPr>
              <w:spacing w:line="230" w:lineRule="exact"/>
              <w:rPr>
                <w:rFonts w:hint="eastAsia" w:ascii="宋体" w:hAnsi="宋体" w:eastAsia="宋体" w:cs="宋体"/>
              </w:rPr>
            </w:pPr>
          </w:p>
        </w:tc>
        <w:tc>
          <w:tcPr>
            <w:tcW w:w="2098" w:type="dxa"/>
          </w:tcPr>
          <w:p w14:paraId="7B3C5CED">
            <w:pPr>
              <w:spacing w:line="230" w:lineRule="exact"/>
              <w:rPr>
                <w:rFonts w:hint="eastAsia" w:ascii="宋体" w:hAnsi="宋体" w:eastAsia="宋体" w:cs="宋体"/>
              </w:rPr>
            </w:pPr>
          </w:p>
        </w:tc>
        <w:tc>
          <w:tcPr>
            <w:tcW w:w="1695" w:type="dxa"/>
          </w:tcPr>
          <w:p w14:paraId="55C5E476">
            <w:pPr>
              <w:spacing w:line="230" w:lineRule="exact"/>
              <w:rPr>
                <w:rFonts w:hint="eastAsia" w:ascii="宋体" w:hAnsi="宋体" w:eastAsia="宋体" w:cs="宋体"/>
              </w:rPr>
            </w:pPr>
          </w:p>
        </w:tc>
        <w:tc>
          <w:tcPr>
            <w:tcW w:w="2102" w:type="dxa"/>
          </w:tcPr>
          <w:p w14:paraId="23DA7715">
            <w:pPr>
              <w:spacing w:line="230" w:lineRule="exact"/>
              <w:rPr>
                <w:rFonts w:hint="eastAsia" w:ascii="宋体" w:hAnsi="宋体" w:eastAsia="宋体" w:cs="宋体"/>
              </w:rPr>
            </w:pPr>
          </w:p>
        </w:tc>
      </w:tr>
    </w:tbl>
    <w:p w14:paraId="07959181">
      <w:pPr>
        <w:spacing w:before="243" w:line="219" w:lineRule="auto"/>
        <w:ind w:left="476"/>
        <w:rPr>
          <w:rFonts w:hint="eastAsia" w:ascii="宋体" w:hAnsi="宋体" w:eastAsia="宋体" w:cs="宋体"/>
        </w:rPr>
      </w:pPr>
      <w:r>
        <w:rPr>
          <w:rFonts w:hint="eastAsia" w:ascii="宋体" w:hAnsi="宋体" w:eastAsia="宋体" w:cs="宋体"/>
          <w:b/>
          <w:bCs/>
          <w:spacing w:val="-3"/>
        </w:rPr>
        <w:t>七、验收结论</w:t>
      </w:r>
    </w:p>
    <w:p w14:paraId="0FFBBA83">
      <w:pPr>
        <w:pStyle w:val="2"/>
        <w:spacing w:line="316" w:lineRule="auto"/>
        <w:rPr>
          <w:rFonts w:hint="eastAsia" w:ascii="宋体" w:hAnsi="宋体" w:eastAsia="宋体" w:cs="宋体"/>
        </w:rPr>
      </w:pPr>
    </w:p>
    <w:p w14:paraId="472EF35B">
      <w:pPr>
        <w:spacing w:before="59" w:line="219" w:lineRule="auto"/>
        <w:ind w:left="495"/>
        <w:rPr>
          <w:rFonts w:hint="eastAsia" w:ascii="宋体" w:hAnsi="宋体" w:eastAsia="宋体" w:cs="宋体"/>
          <w:lang w:eastAsia="zh-CN"/>
        </w:rPr>
      </w:pPr>
      <w:r>
        <w:rPr>
          <w:rFonts w:hint="eastAsia" w:ascii="宋体" w:hAnsi="宋体" w:eastAsia="宋体" w:cs="宋体"/>
          <w:spacing w:val="-2"/>
          <w:lang w:eastAsia="zh-CN"/>
        </w:rPr>
        <w:t>□</w:t>
      </w:r>
      <w:r>
        <w:rPr>
          <w:rFonts w:hint="eastAsia" w:ascii="宋体" w:hAnsi="宋体" w:eastAsia="宋体" w:cs="宋体"/>
          <w:b/>
          <w:bCs/>
          <w:spacing w:val="-2"/>
          <w:lang w:eastAsia="zh-CN"/>
        </w:rPr>
        <w:t>通过</w:t>
      </w:r>
      <w:r>
        <w:rPr>
          <w:rFonts w:hint="eastAsia" w:ascii="宋体" w:hAnsi="宋体" w:eastAsia="宋体" w:cs="宋体"/>
          <w:spacing w:val="-2"/>
          <w:lang w:eastAsia="zh-CN"/>
        </w:rPr>
        <w:t>：所有验收项目均符合标准要求。</w:t>
      </w:r>
    </w:p>
    <w:p w14:paraId="6F3AB3A3">
      <w:pPr>
        <w:spacing w:before="188" w:line="219" w:lineRule="auto"/>
        <w:ind w:left="495"/>
        <w:rPr>
          <w:rFonts w:hint="eastAsia" w:ascii="宋体" w:hAnsi="宋体" w:eastAsia="宋体" w:cs="宋体"/>
          <w:lang w:eastAsia="zh-CN"/>
        </w:rPr>
      </w:pPr>
      <w:r>
        <w:rPr>
          <w:rFonts w:hint="eastAsia" w:ascii="宋体" w:hAnsi="宋体" w:eastAsia="宋体" w:cs="宋体"/>
          <w:spacing w:val="-2"/>
          <w:lang w:eastAsia="zh-CN"/>
        </w:rPr>
        <w:t>□</w:t>
      </w:r>
      <w:r>
        <w:rPr>
          <w:rFonts w:hint="eastAsia" w:ascii="宋体" w:hAnsi="宋体" w:eastAsia="宋体" w:cs="宋体"/>
          <w:b/>
          <w:bCs/>
          <w:spacing w:val="-2"/>
          <w:lang w:eastAsia="zh-CN"/>
        </w:rPr>
        <w:t>不通过</w:t>
      </w:r>
      <w:r>
        <w:rPr>
          <w:rFonts w:hint="eastAsia" w:ascii="宋体" w:hAnsi="宋体" w:eastAsia="宋体" w:cs="宋体"/>
          <w:spacing w:val="-2"/>
          <w:lang w:eastAsia="zh-CN"/>
        </w:rPr>
        <w:t>：存在关键不合格项，设施不具备投运条件。</w:t>
      </w:r>
    </w:p>
    <w:p w14:paraId="3A0A5C4A">
      <w:pPr>
        <w:spacing w:before="185" w:line="315" w:lineRule="auto"/>
        <w:ind w:left="476" w:right="3810" w:firstLine="19"/>
        <w:rPr>
          <w:rFonts w:hint="eastAsia" w:ascii="宋体" w:hAnsi="宋体" w:eastAsia="宋体" w:cs="宋体"/>
          <w:lang w:eastAsia="zh-CN"/>
        </w:rPr>
      </w:pPr>
      <w:r>
        <w:rPr>
          <w:rFonts w:hint="eastAsia" w:ascii="宋体" w:hAnsi="宋体" w:eastAsia="宋体" w:cs="宋体"/>
          <w:spacing w:val="-2"/>
          <w:lang w:eastAsia="zh-CN"/>
        </w:rPr>
        <w:t>□</w:t>
      </w:r>
      <w:r>
        <w:rPr>
          <w:rFonts w:hint="eastAsia" w:ascii="宋体" w:hAnsi="宋体" w:eastAsia="宋体" w:cs="宋体"/>
          <w:b/>
          <w:bCs/>
          <w:spacing w:val="-2"/>
          <w:lang w:eastAsia="zh-CN"/>
        </w:rPr>
        <w:t>整改后通过</w:t>
      </w:r>
      <w:r>
        <w:rPr>
          <w:rFonts w:hint="eastAsia" w:ascii="宋体" w:hAnsi="宋体" w:eastAsia="宋体" w:cs="宋体"/>
          <w:spacing w:val="-2"/>
          <w:lang w:eastAsia="zh-CN"/>
        </w:rPr>
        <w:t>：存在一般不合格项，经整改验证</w:t>
      </w:r>
      <w:r>
        <w:rPr>
          <w:rFonts w:hint="eastAsia" w:ascii="宋体" w:hAnsi="宋体" w:eastAsia="宋体" w:cs="宋体"/>
          <w:spacing w:val="-3"/>
          <w:lang w:eastAsia="zh-CN"/>
        </w:rPr>
        <w:t>合格后可投运。</w:t>
      </w:r>
      <w:r>
        <w:rPr>
          <w:rFonts w:hint="eastAsia" w:ascii="宋体" w:hAnsi="宋体" w:eastAsia="宋体" w:cs="宋体"/>
          <w:b/>
          <w:bCs/>
          <w:spacing w:val="-3"/>
          <w:lang w:eastAsia="zh-CN"/>
        </w:rPr>
        <w:t>验收结论详述</w:t>
      </w:r>
      <w:r>
        <w:rPr>
          <w:rFonts w:hint="eastAsia" w:ascii="宋体" w:hAnsi="宋体" w:eastAsia="宋体" w:cs="宋体"/>
          <w:spacing w:val="-3"/>
          <w:lang w:eastAsia="zh-CN"/>
        </w:rPr>
        <w:t>：</w:t>
      </w:r>
    </w:p>
    <w:p w14:paraId="3A836843">
      <w:pPr>
        <w:spacing w:before="264" w:line="219" w:lineRule="auto"/>
        <w:ind w:left="479"/>
        <w:rPr>
          <w:rFonts w:hint="eastAsia" w:ascii="宋体" w:hAnsi="宋体" w:eastAsia="宋体" w:cs="宋体"/>
          <w:lang w:eastAsia="zh-CN"/>
        </w:rPr>
      </w:pPr>
      <w:r>
        <w:rPr>
          <w:rFonts w:hint="eastAsia" w:ascii="宋体" w:hAnsi="宋体" w:eastAsia="宋体" w:cs="宋体"/>
          <w:b/>
          <w:bCs/>
          <w:spacing w:val="-3"/>
          <w:lang w:eastAsia="zh-CN"/>
        </w:rPr>
        <w:t>八、验收人员签字</w:t>
      </w:r>
    </w:p>
    <w:p w14:paraId="5E43A2F6">
      <w:pPr>
        <w:spacing w:line="211" w:lineRule="exact"/>
        <w:rPr>
          <w:rFonts w:hint="eastAsia" w:ascii="宋体" w:hAnsi="宋体" w:eastAsia="宋体" w:cs="宋体"/>
          <w:lang w:eastAsia="zh-CN"/>
        </w:rPr>
      </w:pPr>
    </w:p>
    <w:tbl>
      <w:tblPr>
        <w:tblStyle w:val="9"/>
        <w:tblW w:w="9285"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39"/>
        <w:gridCol w:w="1485"/>
        <w:gridCol w:w="1485"/>
        <w:gridCol w:w="1485"/>
        <w:gridCol w:w="1491"/>
      </w:tblGrid>
      <w:tr w14:paraId="5541E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3339" w:type="dxa"/>
          </w:tcPr>
          <w:p w14:paraId="63CFA24A">
            <w:pPr>
              <w:pStyle w:val="10"/>
              <w:spacing w:before="30" w:line="207" w:lineRule="auto"/>
              <w:ind w:left="1493"/>
              <w:rPr>
                <w:rFonts w:hint="eastAsia"/>
                <w:sz w:val="21"/>
                <w:szCs w:val="21"/>
              </w:rPr>
            </w:pPr>
            <w:r>
              <w:rPr>
                <w:rFonts w:hint="eastAsia"/>
                <w:b/>
                <w:bCs/>
                <w:spacing w:val="-6"/>
                <w:sz w:val="21"/>
                <w:szCs w:val="21"/>
              </w:rPr>
              <w:t>职务</w:t>
            </w:r>
          </w:p>
        </w:tc>
        <w:tc>
          <w:tcPr>
            <w:tcW w:w="1485" w:type="dxa"/>
          </w:tcPr>
          <w:p w14:paraId="2F91D271">
            <w:pPr>
              <w:pStyle w:val="10"/>
              <w:spacing w:before="30" w:line="207" w:lineRule="auto"/>
              <w:ind w:left="566"/>
              <w:rPr>
                <w:rFonts w:hint="eastAsia"/>
                <w:sz w:val="21"/>
                <w:szCs w:val="21"/>
              </w:rPr>
            </w:pPr>
            <w:r>
              <w:rPr>
                <w:rFonts w:hint="eastAsia"/>
                <w:b/>
                <w:bCs/>
                <w:spacing w:val="-6"/>
                <w:sz w:val="21"/>
                <w:szCs w:val="21"/>
              </w:rPr>
              <w:t>姓名</w:t>
            </w:r>
          </w:p>
        </w:tc>
        <w:tc>
          <w:tcPr>
            <w:tcW w:w="1485" w:type="dxa"/>
          </w:tcPr>
          <w:p w14:paraId="0842FF90">
            <w:pPr>
              <w:pStyle w:val="10"/>
              <w:spacing w:before="30" w:line="207" w:lineRule="auto"/>
              <w:ind w:left="567"/>
              <w:rPr>
                <w:rFonts w:hint="eastAsia"/>
                <w:sz w:val="21"/>
                <w:szCs w:val="21"/>
              </w:rPr>
            </w:pPr>
            <w:r>
              <w:rPr>
                <w:rFonts w:hint="eastAsia"/>
                <w:b/>
                <w:bCs/>
                <w:spacing w:val="-6"/>
                <w:sz w:val="21"/>
                <w:szCs w:val="21"/>
              </w:rPr>
              <w:t>专业</w:t>
            </w:r>
          </w:p>
        </w:tc>
        <w:tc>
          <w:tcPr>
            <w:tcW w:w="1485" w:type="dxa"/>
          </w:tcPr>
          <w:p w14:paraId="0D52E7DF">
            <w:pPr>
              <w:pStyle w:val="10"/>
              <w:spacing w:before="30" w:line="207" w:lineRule="auto"/>
              <w:ind w:left="567"/>
              <w:rPr>
                <w:rFonts w:hint="eastAsia"/>
                <w:sz w:val="21"/>
                <w:szCs w:val="21"/>
              </w:rPr>
            </w:pPr>
            <w:r>
              <w:rPr>
                <w:rFonts w:hint="eastAsia"/>
                <w:b/>
                <w:bCs/>
                <w:spacing w:val="-6"/>
                <w:sz w:val="21"/>
                <w:szCs w:val="21"/>
              </w:rPr>
              <w:t>签字</w:t>
            </w:r>
          </w:p>
        </w:tc>
        <w:tc>
          <w:tcPr>
            <w:tcW w:w="1491" w:type="dxa"/>
          </w:tcPr>
          <w:p w14:paraId="4095FE19">
            <w:pPr>
              <w:pStyle w:val="10"/>
              <w:spacing w:before="30" w:line="207" w:lineRule="auto"/>
              <w:ind w:left="601"/>
              <w:rPr>
                <w:rFonts w:hint="eastAsia"/>
                <w:sz w:val="21"/>
                <w:szCs w:val="21"/>
              </w:rPr>
            </w:pPr>
            <w:r>
              <w:rPr>
                <w:rFonts w:hint="eastAsia"/>
                <w:b/>
                <w:bCs/>
                <w:spacing w:val="-21"/>
                <w:sz w:val="21"/>
                <w:szCs w:val="21"/>
              </w:rPr>
              <w:t>日期</w:t>
            </w:r>
          </w:p>
        </w:tc>
      </w:tr>
      <w:tr w14:paraId="25639B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339" w:type="dxa"/>
          </w:tcPr>
          <w:p w14:paraId="5C1769A3">
            <w:pPr>
              <w:pStyle w:val="10"/>
              <w:spacing w:before="28" w:line="205" w:lineRule="auto"/>
              <w:ind w:left="114"/>
              <w:rPr>
                <w:rFonts w:hint="eastAsia"/>
                <w:sz w:val="21"/>
                <w:szCs w:val="21"/>
                <w:lang w:eastAsia="zh-CN"/>
              </w:rPr>
            </w:pPr>
            <w:r>
              <w:rPr>
                <w:rFonts w:hint="eastAsia"/>
                <w:spacing w:val="-2"/>
                <w:sz w:val="21"/>
                <w:szCs w:val="21"/>
                <w:lang w:eastAsia="zh-CN"/>
              </w:rPr>
              <w:t>专家1</w:t>
            </w:r>
          </w:p>
        </w:tc>
        <w:tc>
          <w:tcPr>
            <w:tcW w:w="1485" w:type="dxa"/>
          </w:tcPr>
          <w:p w14:paraId="093C743A">
            <w:pPr>
              <w:spacing w:line="227" w:lineRule="exact"/>
              <w:rPr>
                <w:rFonts w:hint="eastAsia" w:ascii="宋体" w:hAnsi="宋体" w:eastAsia="宋体" w:cs="宋体"/>
              </w:rPr>
            </w:pPr>
          </w:p>
        </w:tc>
        <w:tc>
          <w:tcPr>
            <w:tcW w:w="1485" w:type="dxa"/>
          </w:tcPr>
          <w:p w14:paraId="6F4378A9">
            <w:pPr>
              <w:spacing w:line="227" w:lineRule="exact"/>
              <w:rPr>
                <w:rFonts w:hint="eastAsia" w:ascii="宋体" w:hAnsi="宋体" w:eastAsia="宋体" w:cs="宋体"/>
              </w:rPr>
            </w:pPr>
          </w:p>
        </w:tc>
        <w:tc>
          <w:tcPr>
            <w:tcW w:w="1485" w:type="dxa"/>
          </w:tcPr>
          <w:p w14:paraId="0A78CFF4">
            <w:pPr>
              <w:spacing w:line="227" w:lineRule="exact"/>
              <w:rPr>
                <w:rFonts w:hint="eastAsia" w:ascii="宋体" w:hAnsi="宋体" w:eastAsia="宋体" w:cs="宋体"/>
              </w:rPr>
            </w:pPr>
          </w:p>
        </w:tc>
        <w:tc>
          <w:tcPr>
            <w:tcW w:w="1491" w:type="dxa"/>
          </w:tcPr>
          <w:p w14:paraId="57CE6E20">
            <w:pPr>
              <w:spacing w:line="227" w:lineRule="exact"/>
              <w:rPr>
                <w:rFonts w:hint="eastAsia" w:ascii="宋体" w:hAnsi="宋体" w:eastAsia="宋体" w:cs="宋体"/>
              </w:rPr>
            </w:pPr>
          </w:p>
        </w:tc>
      </w:tr>
      <w:tr w14:paraId="72492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339" w:type="dxa"/>
          </w:tcPr>
          <w:p w14:paraId="7941968C">
            <w:pPr>
              <w:spacing w:before="27" w:line="206" w:lineRule="auto"/>
              <w:ind w:left="117"/>
              <w:rPr>
                <w:rFonts w:hint="eastAsia" w:ascii="宋体" w:hAnsi="宋体" w:eastAsia="宋体" w:cs="宋体"/>
                <w:spacing w:val="-2"/>
                <w:lang w:eastAsia="zh-CN"/>
              </w:rPr>
            </w:pPr>
            <w:r>
              <w:rPr>
                <w:rFonts w:hint="eastAsia" w:ascii="宋体" w:hAnsi="宋体" w:eastAsia="宋体" w:cs="宋体"/>
                <w:spacing w:val="-2"/>
                <w:lang w:eastAsia="zh-CN"/>
              </w:rPr>
              <w:t>专家2</w:t>
            </w:r>
          </w:p>
        </w:tc>
        <w:tc>
          <w:tcPr>
            <w:tcW w:w="1485" w:type="dxa"/>
          </w:tcPr>
          <w:p w14:paraId="643966DA">
            <w:pPr>
              <w:spacing w:line="227" w:lineRule="exact"/>
              <w:rPr>
                <w:rFonts w:hint="eastAsia" w:ascii="宋体" w:hAnsi="宋体" w:eastAsia="宋体" w:cs="宋体"/>
              </w:rPr>
            </w:pPr>
          </w:p>
        </w:tc>
        <w:tc>
          <w:tcPr>
            <w:tcW w:w="1485" w:type="dxa"/>
          </w:tcPr>
          <w:p w14:paraId="092BABEA">
            <w:pPr>
              <w:spacing w:line="227" w:lineRule="exact"/>
              <w:rPr>
                <w:rFonts w:hint="eastAsia" w:ascii="宋体" w:hAnsi="宋体" w:eastAsia="宋体" w:cs="宋体"/>
              </w:rPr>
            </w:pPr>
          </w:p>
        </w:tc>
        <w:tc>
          <w:tcPr>
            <w:tcW w:w="1485" w:type="dxa"/>
          </w:tcPr>
          <w:p w14:paraId="6B6EE701">
            <w:pPr>
              <w:spacing w:line="227" w:lineRule="exact"/>
              <w:rPr>
                <w:rFonts w:hint="eastAsia" w:ascii="宋体" w:hAnsi="宋体" w:eastAsia="宋体" w:cs="宋体"/>
              </w:rPr>
            </w:pPr>
          </w:p>
        </w:tc>
        <w:tc>
          <w:tcPr>
            <w:tcW w:w="1491" w:type="dxa"/>
          </w:tcPr>
          <w:p w14:paraId="18A0F7A5">
            <w:pPr>
              <w:spacing w:line="227" w:lineRule="exact"/>
              <w:rPr>
                <w:rFonts w:hint="eastAsia" w:ascii="宋体" w:hAnsi="宋体" w:eastAsia="宋体" w:cs="宋体"/>
              </w:rPr>
            </w:pPr>
          </w:p>
        </w:tc>
      </w:tr>
      <w:tr w14:paraId="2043B6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339" w:type="dxa"/>
          </w:tcPr>
          <w:p w14:paraId="7B4A266B">
            <w:pPr>
              <w:spacing w:before="29" w:line="204" w:lineRule="auto"/>
              <w:ind w:left="122"/>
              <w:rPr>
                <w:rFonts w:hint="eastAsia" w:ascii="宋体" w:hAnsi="宋体" w:eastAsia="宋体" w:cs="宋体"/>
                <w:spacing w:val="-2"/>
                <w:lang w:eastAsia="zh-CN"/>
              </w:rPr>
            </w:pPr>
            <w:r>
              <w:rPr>
                <w:rFonts w:hint="eastAsia" w:ascii="宋体" w:hAnsi="宋体" w:eastAsia="宋体" w:cs="宋体"/>
                <w:spacing w:val="-2"/>
                <w:lang w:eastAsia="zh-CN"/>
              </w:rPr>
              <w:t>专家3</w:t>
            </w:r>
          </w:p>
        </w:tc>
        <w:tc>
          <w:tcPr>
            <w:tcW w:w="1485" w:type="dxa"/>
          </w:tcPr>
          <w:p w14:paraId="66B0DF2A">
            <w:pPr>
              <w:spacing w:line="227" w:lineRule="exact"/>
              <w:rPr>
                <w:rFonts w:hint="eastAsia" w:ascii="宋体" w:hAnsi="宋体" w:eastAsia="宋体" w:cs="宋体"/>
              </w:rPr>
            </w:pPr>
          </w:p>
        </w:tc>
        <w:tc>
          <w:tcPr>
            <w:tcW w:w="1485" w:type="dxa"/>
          </w:tcPr>
          <w:p w14:paraId="2A6E37AF">
            <w:pPr>
              <w:spacing w:line="227" w:lineRule="exact"/>
              <w:rPr>
                <w:rFonts w:hint="eastAsia" w:ascii="宋体" w:hAnsi="宋体" w:eastAsia="宋体" w:cs="宋体"/>
              </w:rPr>
            </w:pPr>
          </w:p>
        </w:tc>
        <w:tc>
          <w:tcPr>
            <w:tcW w:w="1485" w:type="dxa"/>
          </w:tcPr>
          <w:p w14:paraId="615AFDDA">
            <w:pPr>
              <w:spacing w:line="227" w:lineRule="exact"/>
              <w:rPr>
                <w:rFonts w:hint="eastAsia" w:ascii="宋体" w:hAnsi="宋体" w:eastAsia="宋体" w:cs="宋体"/>
              </w:rPr>
            </w:pPr>
          </w:p>
        </w:tc>
        <w:tc>
          <w:tcPr>
            <w:tcW w:w="1491" w:type="dxa"/>
          </w:tcPr>
          <w:p w14:paraId="7AC986C2">
            <w:pPr>
              <w:spacing w:line="227" w:lineRule="exact"/>
              <w:rPr>
                <w:rFonts w:hint="eastAsia" w:ascii="宋体" w:hAnsi="宋体" w:eastAsia="宋体" w:cs="宋体"/>
              </w:rPr>
            </w:pPr>
          </w:p>
        </w:tc>
      </w:tr>
      <w:tr w14:paraId="3B664D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3339" w:type="dxa"/>
          </w:tcPr>
          <w:p w14:paraId="60B416DB">
            <w:pPr>
              <w:spacing w:before="29" w:line="203" w:lineRule="auto"/>
              <w:ind w:left="136"/>
              <w:rPr>
                <w:rFonts w:hint="eastAsia" w:ascii="宋体" w:hAnsi="宋体" w:eastAsia="宋体" w:cs="宋体"/>
                <w:spacing w:val="-2"/>
                <w:lang w:eastAsia="zh-CN"/>
              </w:rPr>
            </w:pPr>
            <w:r>
              <w:rPr>
                <w:rFonts w:hint="eastAsia" w:ascii="宋体" w:hAnsi="宋体" w:eastAsia="宋体" w:cs="宋体"/>
                <w:spacing w:val="-2"/>
                <w:lang w:eastAsia="zh-CN"/>
              </w:rPr>
              <w:t>专家4</w:t>
            </w:r>
          </w:p>
        </w:tc>
        <w:tc>
          <w:tcPr>
            <w:tcW w:w="1485" w:type="dxa"/>
          </w:tcPr>
          <w:p w14:paraId="77DDCCB0">
            <w:pPr>
              <w:spacing w:line="227" w:lineRule="exact"/>
              <w:rPr>
                <w:rFonts w:hint="eastAsia" w:ascii="宋体" w:hAnsi="宋体" w:eastAsia="宋体" w:cs="宋体"/>
              </w:rPr>
            </w:pPr>
          </w:p>
        </w:tc>
        <w:tc>
          <w:tcPr>
            <w:tcW w:w="1485" w:type="dxa"/>
          </w:tcPr>
          <w:p w14:paraId="130262D1">
            <w:pPr>
              <w:spacing w:line="227" w:lineRule="exact"/>
              <w:rPr>
                <w:rFonts w:hint="eastAsia" w:ascii="宋体" w:hAnsi="宋体" w:eastAsia="宋体" w:cs="宋体"/>
              </w:rPr>
            </w:pPr>
          </w:p>
        </w:tc>
        <w:tc>
          <w:tcPr>
            <w:tcW w:w="1485" w:type="dxa"/>
          </w:tcPr>
          <w:p w14:paraId="5D95AE89">
            <w:pPr>
              <w:spacing w:line="227" w:lineRule="exact"/>
              <w:rPr>
                <w:rFonts w:hint="eastAsia" w:ascii="宋体" w:hAnsi="宋体" w:eastAsia="宋体" w:cs="宋体"/>
              </w:rPr>
            </w:pPr>
          </w:p>
        </w:tc>
        <w:tc>
          <w:tcPr>
            <w:tcW w:w="1491" w:type="dxa"/>
          </w:tcPr>
          <w:p w14:paraId="5255A9F7">
            <w:pPr>
              <w:spacing w:line="227" w:lineRule="exact"/>
              <w:rPr>
                <w:rFonts w:hint="eastAsia" w:ascii="宋体" w:hAnsi="宋体" w:eastAsia="宋体" w:cs="宋体"/>
              </w:rPr>
            </w:pPr>
          </w:p>
        </w:tc>
      </w:tr>
      <w:tr w14:paraId="24BF4A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3339" w:type="dxa"/>
          </w:tcPr>
          <w:p w14:paraId="5EBE1992">
            <w:pPr>
              <w:spacing w:before="32" w:line="201" w:lineRule="auto"/>
              <w:ind w:left="145"/>
              <w:rPr>
                <w:rFonts w:hint="eastAsia" w:ascii="宋体" w:hAnsi="宋体" w:eastAsia="宋体" w:cs="宋体"/>
                <w:spacing w:val="-2"/>
                <w:lang w:eastAsia="zh-CN"/>
              </w:rPr>
            </w:pPr>
            <w:r>
              <w:rPr>
                <w:rFonts w:hint="eastAsia" w:ascii="宋体" w:hAnsi="宋体" w:eastAsia="宋体" w:cs="宋体"/>
                <w:spacing w:val="-2"/>
                <w:lang w:eastAsia="zh-CN"/>
              </w:rPr>
              <w:t>专家5</w:t>
            </w:r>
          </w:p>
        </w:tc>
        <w:tc>
          <w:tcPr>
            <w:tcW w:w="1485" w:type="dxa"/>
          </w:tcPr>
          <w:p w14:paraId="3DE7D353">
            <w:pPr>
              <w:spacing w:line="227" w:lineRule="exact"/>
              <w:rPr>
                <w:rFonts w:hint="eastAsia" w:ascii="宋体" w:hAnsi="宋体" w:eastAsia="宋体" w:cs="宋体"/>
              </w:rPr>
            </w:pPr>
          </w:p>
        </w:tc>
        <w:tc>
          <w:tcPr>
            <w:tcW w:w="1485" w:type="dxa"/>
          </w:tcPr>
          <w:p w14:paraId="01A2F677">
            <w:pPr>
              <w:spacing w:line="227" w:lineRule="exact"/>
              <w:rPr>
                <w:rFonts w:hint="eastAsia" w:ascii="宋体" w:hAnsi="宋体" w:eastAsia="宋体" w:cs="宋体"/>
              </w:rPr>
            </w:pPr>
          </w:p>
        </w:tc>
        <w:tc>
          <w:tcPr>
            <w:tcW w:w="1485" w:type="dxa"/>
          </w:tcPr>
          <w:p w14:paraId="63D5E881">
            <w:pPr>
              <w:spacing w:line="227" w:lineRule="exact"/>
              <w:rPr>
                <w:rFonts w:hint="eastAsia" w:ascii="宋体" w:hAnsi="宋体" w:eastAsia="宋体" w:cs="宋体"/>
              </w:rPr>
            </w:pPr>
          </w:p>
        </w:tc>
        <w:tc>
          <w:tcPr>
            <w:tcW w:w="1491" w:type="dxa"/>
          </w:tcPr>
          <w:p w14:paraId="20457C53">
            <w:pPr>
              <w:spacing w:line="227" w:lineRule="exact"/>
              <w:rPr>
                <w:rFonts w:hint="eastAsia" w:ascii="宋体" w:hAnsi="宋体" w:eastAsia="宋体" w:cs="宋体"/>
              </w:rPr>
            </w:pPr>
          </w:p>
        </w:tc>
      </w:tr>
      <w:tr w14:paraId="2A42F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3339" w:type="dxa"/>
          </w:tcPr>
          <w:p w14:paraId="59A67637">
            <w:pPr>
              <w:pStyle w:val="10"/>
              <w:spacing w:before="33" w:line="204" w:lineRule="auto"/>
              <w:ind w:left="116"/>
              <w:rPr>
                <w:rFonts w:hint="eastAsia"/>
                <w:sz w:val="21"/>
                <w:szCs w:val="21"/>
              </w:rPr>
            </w:pPr>
            <w:r>
              <w:rPr>
                <w:rFonts w:hint="eastAsia"/>
                <w:spacing w:val="-2"/>
                <w:sz w:val="21"/>
                <w:szCs w:val="21"/>
              </w:rPr>
              <w:t>使用方代表</w:t>
            </w:r>
          </w:p>
        </w:tc>
        <w:tc>
          <w:tcPr>
            <w:tcW w:w="1485" w:type="dxa"/>
          </w:tcPr>
          <w:p w14:paraId="6211F598">
            <w:pPr>
              <w:spacing w:line="232" w:lineRule="exact"/>
              <w:rPr>
                <w:rFonts w:hint="eastAsia" w:ascii="宋体" w:hAnsi="宋体" w:eastAsia="宋体" w:cs="宋体"/>
              </w:rPr>
            </w:pPr>
          </w:p>
        </w:tc>
        <w:tc>
          <w:tcPr>
            <w:tcW w:w="1485" w:type="dxa"/>
          </w:tcPr>
          <w:p w14:paraId="6607AB59">
            <w:pPr>
              <w:spacing w:line="232" w:lineRule="exact"/>
              <w:rPr>
                <w:rFonts w:hint="eastAsia" w:ascii="宋体" w:hAnsi="宋体" w:eastAsia="宋体" w:cs="宋体"/>
              </w:rPr>
            </w:pPr>
          </w:p>
        </w:tc>
        <w:tc>
          <w:tcPr>
            <w:tcW w:w="1485" w:type="dxa"/>
          </w:tcPr>
          <w:p w14:paraId="4F455B16">
            <w:pPr>
              <w:spacing w:line="232" w:lineRule="exact"/>
              <w:rPr>
                <w:rFonts w:hint="eastAsia" w:ascii="宋体" w:hAnsi="宋体" w:eastAsia="宋体" w:cs="宋体"/>
              </w:rPr>
            </w:pPr>
          </w:p>
        </w:tc>
        <w:tc>
          <w:tcPr>
            <w:tcW w:w="1491" w:type="dxa"/>
          </w:tcPr>
          <w:p w14:paraId="32C42818">
            <w:pPr>
              <w:spacing w:line="232" w:lineRule="exact"/>
              <w:rPr>
                <w:rFonts w:hint="eastAsia" w:ascii="宋体" w:hAnsi="宋体" w:eastAsia="宋体" w:cs="宋体"/>
              </w:rPr>
            </w:pPr>
          </w:p>
        </w:tc>
      </w:tr>
    </w:tbl>
    <w:p w14:paraId="660BF7B3">
      <w:pPr>
        <w:spacing w:before="243" w:line="219" w:lineRule="auto"/>
        <w:ind w:left="481"/>
        <w:rPr>
          <w:rFonts w:hint="eastAsia" w:ascii="宋体" w:hAnsi="宋体" w:eastAsia="宋体" w:cs="宋体"/>
        </w:rPr>
      </w:pPr>
      <w:r>
        <w:rPr>
          <w:rFonts w:hint="eastAsia" w:ascii="宋体" w:hAnsi="宋体" w:eastAsia="宋体" w:cs="宋体"/>
          <w:b/>
          <w:bCs/>
          <w:spacing w:val="-3"/>
        </w:rPr>
        <w:t>九、验收机构盖章</w:t>
      </w:r>
    </w:p>
    <w:p w14:paraId="742A694A">
      <w:pPr>
        <w:pStyle w:val="2"/>
        <w:spacing w:line="316" w:lineRule="auto"/>
        <w:rPr>
          <w:rFonts w:hint="eastAsia" w:ascii="宋体" w:hAnsi="宋体" w:eastAsia="宋体" w:cs="宋体"/>
        </w:rPr>
      </w:pPr>
    </w:p>
    <w:p w14:paraId="1A161EDE">
      <w:pPr>
        <w:spacing w:before="59" w:line="219" w:lineRule="auto"/>
        <w:ind w:left="5962"/>
        <w:rPr>
          <w:rFonts w:hint="eastAsia" w:ascii="宋体" w:hAnsi="宋体" w:eastAsia="宋体" w:cs="宋体"/>
        </w:rPr>
      </w:pPr>
      <w:r>
        <w:rPr>
          <w:rFonts w:hint="eastAsia" w:ascii="宋体" w:hAnsi="宋体" w:eastAsia="宋体" w:cs="宋体"/>
          <w:b/>
          <w:bCs/>
          <w:spacing w:val="-3"/>
        </w:rPr>
        <w:t>验收机构（盖章）</w:t>
      </w:r>
    </w:p>
    <w:p w14:paraId="5DAADC2D">
      <w:pPr>
        <w:spacing w:before="188" w:line="219" w:lineRule="auto"/>
        <w:ind w:left="6143"/>
        <w:rPr>
          <w:rFonts w:hint="eastAsia" w:ascii="宋体" w:hAnsi="宋体" w:eastAsia="宋体" w:cs="宋体"/>
        </w:rPr>
      </w:pPr>
      <w:r>
        <w:rPr>
          <w:rFonts w:hint="eastAsia" w:ascii="宋体" w:hAnsi="宋体" w:eastAsia="宋体" w:cs="宋体"/>
          <w:b/>
          <w:bCs/>
          <w:spacing w:val="-9"/>
        </w:rPr>
        <w:t>年</w:t>
      </w:r>
      <w:r>
        <w:rPr>
          <w:rFonts w:hint="eastAsia" w:ascii="宋体" w:hAnsi="宋体" w:eastAsia="宋体" w:cs="宋体"/>
          <w:spacing w:val="4"/>
        </w:rPr>
        <w:t xml:space="preserve">   </w:t>
      </w:r>
      <w:r>
        <w:rPr>
          <w:rFonts w:hint="eastAsia" w:ascii="宋体" w:hAnsi="宋体" w:eastAsia="宋体" w:cs="宋体"/>
          <w:b/>
          <w:bCs/>
          <w:spacing w:val="-9"/>
        </w:rPr>
        <w:t>月</w:t>
      </w:r>
      <w:r>
        <w:rPr>
          <w:rFonts w:hint="eastAsia" w:ascii="宋体" w:hAnsi="宋体" w:eastAsia="宋体" w:cs="宋体"/>
          <w:spacing w:val="13"/>
        </w:rPr>
        <w:t xml:space="preserve">   </w:t>
      </w:r>
      <w:r>
        <w:rPr>
          <w:rFonts w:hint="eastAsia" w:ascii="宋体" w:hAnsi="宋体" w:eastAsia="宋体" w:cs="宋体"/>
          <w:b/>
          <w:bCs/>
          <w:spacing w:val="-9"/>
        </w:rPr>
        <w:t>日</w:t>
      </w:r>
    </w:p>
    <w:p w14:paraId="7ECD86A8">
      <w:pPr>
        <w:spacing w:before="264" w:line="219" w:lineRule="auto"/>
        <w:ind w:left="477"/>
        <w:rPr>
          <w:rFonts w:hint="eastAsia" w:ascii="宋体" w:hAnsi="宋体" w:eastAsia="宋体" w:cs="宋体"/>
        </w:rPr>
      </w:pPr>
      <w:r>
        <w:rPr>
          <w:rFonts w:hint="eastAsia" w:ascii="宋体" w:hAnsi="宋体" w:eastAsia="宋体" w:cs="宋体"/>
          <w:b/>
          <w:bCs/>
          <w:spacing w:val="-3"/>
        </w:rPr>
        <w:t>十、附件清单</w:t>
      </w:r>
    </w:p>
    <w:p w14:paraId="2DB3D2D8">
      <w:pPr>
        <w:spacing w:line="211" w:lineRule="exact"/>
        <w:rPr>
          <w:rFonts w:hint="eastAsia" w:ascii="宋体" w:hAnsi="宋体" w:eastAsia="宋体" w:cs="宋体"/>
        </w:rPr>
      </w:pPr>
    </w:p>
    <w:tbl>
      <w:tblPr>
        <w:tblStyle w:val="9"/>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9"/>
        <w:gridCol w:w="4733"/>
        <w:gridCol w:w="1016"/>
        <w:gridCol w:w="2520"/>
      </w:tblGrid>
      <w:tr w14:paraId="5A8C6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1019" w:type="dxa"/>
          </w:tcPr>
          <w:p w14:paraId="66AC6D07">
            <w:pPr>
              <w:pStyle w:val="10"/>
              <w:spacing w:before="32" w:line="206" w:lineRule="auto"/>
              <w:ind w:left="331"/>
              <w:rPr>
                <w:rFonts w:hint="eastAsia"/>
                <w:sz w:val="21"/>
                <w:szCs w:val="21"/>
              </w:rPr>
            </w:pPr>
            <w:r>
              <w:rPr>
                <w:rFonts w:hint="eastAsia"/>
                <w:b/>
                <w:bCs/>
                <w:spacing w:val="-6"/>
                <w:sz w:val="21"/>
                <w:szCs w:val="21"/>
              </w:rPr>
              <w:t>序号</w:t>
            </w:r>
          </w:p>
        </w:tc>
        <w:tc>
          <w:tcPr>
            <w:tcW w:w="4733" w:type="dxa"/>
          </w:tcPr>
          <w:p w14:paraId="7FDF8719">
            <w:pPr>
              <w:pStyle w:val="10"/>
              <w:spacing w:before="32" w:line="206" w:lineRule="auto"/>
              <w:ind w:left="2022"/>
              <w:rPr>
                <w:rFonts w:hint="eastAsia"/>
                <w:sz w:val="21"/>
                <w:szCs w:val="21"/>
              </w:rPr>
            </w:pPr>
            <w:r>
              <w:rPr>
                <w:rFonts w:hint="eastAsia"/>
                <w:b/>
                <w:bCs/>
                <w:spacing w:val="-7"/>
                <w:sz w:val="21"/>
                <w:szCs w:val="21"/>
              </w:rPr>
              <w:t>附件名称</w:t>
            </w:r>
          </w:p>
        </w:tc>
        <w:tc>
          <w:tcPr>
            <w:tcW w:w="1016" w:type="dxa"/>
          </w:tcPr>
          <w:p w14:paraId="3D4EB6F4">
            <w:pPr>
              <w:pStyle w:val="10"/>
              <w:spacing w:before="32" w:line="206" w:lineRule="auto"/>
              <w:ind w:left="337"/>
              <w:rPr>
                <w:rFonts w:hint="eastAsia"/>
                <w:sz w:val="21"/>
                <w:szCs w:val="21"/>
              </w:rPr>
            </w:pPr>
            <w:r>
              <w:rPr>
                <w:rFonts w:hint="eastAsia"/>
                <w:b/>
                <w:bCs/>
                <w:spacing w:val="-8"/>
                <w:sz w:val="21"/>
                <w:szCs w:val="21"/>
              </w:rPr>
              <w:t>页码</w:t>
            </w:r>
          </w:p>
        </w:tc>
        <w:tc>
          <w:tcPr>
            <w:tcW w:w="2520" w:type="dxa"/>
          </w:tcPr>
          <w:p w14:paraId="0FCD85A3">
            <w:pPr>
              <w:pStyle w:val="10"/>
              <w:spacing w:before="32" w:line="206" w:lineRule="auto"/>
              <w:ind w:left="1085"/>
              <w:rPr>
                <w:rFonts w:hint="eastAsia"/>
                <w:sz w:val="21"/>
                <w:szCs w:val="21"/>
              </w:rPr>
            </w:pPr>
            <w:r>
              <w:rPr>
                <w:rFonts w:hint="eastAsia"/>
                <w:b/>
                <w:bCs/>
                <w:spacing w:val="-7"/>
                <w:sz w:val="21"/>
                <w:szCs w:val="21"/>
              </w:rPr>
              <w:t>备注</w:t>
            </w:r>
          </w:p>
        </w:tc>
      </w:tr>
      <w:tr w14:paraId="5C9EA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1019" w:type="dxa"/>
          </w:tcPr>
          <w:p w14:paraId="5848CC9A">
            <w:pPr>
              <w:pStyle w:val="10"/>
              <w:spacing w:before="26" w:line="206" w:lineRule="auto"/>
              <w:ind w:left="482"/>
              <w:rPr>
                <w:rFonts w:hint="eastAsia"/>
                <w:sz w:val="21"/>
                <w:szCs w:val="21"/>
              </w:rPr>
            </w:pPr>
            <w:r>
              <w:rPr>
                <w:rFonts w:hint="eastAsia"/>
                <w:sz w:val="21"/>
                <w:szCs w:val="21"/>
              </w:rPr>
              <w:t>1</w:t>
            </w:r>
          </w:p>
        </w:tc>
        <w:tc>
          <w:tcPr>
            <w:tcW w:w="4733" w:type="dxa"/>
          </w:tcPr>
          <w:p w14:paraId="7BDE164B">
            <w:pPr>
              <w:pStyle w:val="10"/>
              <w:spacing w:before="26" w:line="206" w:lineRule="auto"/>
              <w:ind w:left="110"/>
              <w:rPr>
                <w:rFonts w:hint="eastAsia"/>
                <w:sz w:val="21"/>
                <w:szCs w:val="21"/>
                <w:lang w:eastAsia="zh-CN"/>
              </w:rPr>
            </w:pPr>
            <w:r>
              <w:rPr>
                <w:rFonts w:hint="eastAsia"/>
                <w:spacing w:val="2"/>
                <w:sz w:val="21"/>
                <w:szCs w:val="21"/>
                <w:lang w:eastAsia="zh-CN"/>
              </w:rPr>
              <w:t>环境参数检测记录表（附录C）</w:t>
            </w:r>
          </w:p>
        </w:tc>
        <w:tc>
          <w:tcPr>
            <w:tcW w:w="1016" w:type="dxa"/>
          </w:tcPr>
          <w:p w14:paraId="120A4019">
            <w:pPr>
              <w:spacing w:line="227" w:lineRule="exact"/>
              <w:rPr>
                <w:rFonts w:hint="eastAsia" w:ascii="宋体" w:hAnsi="宋体" w:eastAsia="宋体" w:cs="宋体"/>
                <w:lang w:eastAsia="zh-CN"/>
              </w:rPr>
            </w:pPr>
          </w:p>
        </w:tc>
        <w:tc>
          <w:tcPr>
            <w:tcW w:w="2520" w:type="dxa"/>
          </w:tcPr>
          <w:p w14:paraId="2E49B482">
            <w:pPr>
              <w:spacing w:line="227" w:lineRule="exact"/>
              <w:rPr>
                <w:rFonts w:hint="eastAsia" w:ascii="宋体" w:hAnsi="宋体" w:eastAsia="宋体" w:cs="宋体"/>
                <w:lang w:eastAsia="zh-CN"/>
              </w:rPr>
            </w:pPr>
          </w:p>
        </w:tc>
      </w:tr>
      <w:tr w14:paraId="4A802C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019" w:type="dxa"/>
          </w:tcPr>
          <w:p w14:paraId="4D5D134F">
            <w:pPr>
              <w:pStyle w:val="10"/>
              <w:spacing w:before="29" w:line="204" w:lineRule="auto"/>
              <w:ind w:left="471"/>
              <w:rPr>
                <w:rFonts w:hint="eastAsia"/>
                <w:sz w:val="21"/>
                <w:szCs w:val="21"/>
              </w:rPr>
            </w:pPr>
            <w:r>
              <w:rPr>
                <w:rFonts w:hint="eastAsia"/>
                <w:sz w:val="21"/>
                <w:szCs w:val="21"/>
              </w:rPr>
              <w:t>2</w:t>
            </w:r>
          </w:p>
        </w:tc>
        <w:tc>
          <w:tcPr>
            <w:tcW w:w="4733" w:type="dxa"/>
          </w:tcPr>
          <w:p w14:paraId="06BA95AB">
            <w:pPr>
              <w:pStyle w:val="10"/>
              <w:spacing w:before="29" w:line="204" w:lineRule="auto"/>
              <w:ind w:left="113"/>
              <w:rPr>
                <w:rFonts w:hint="eastAsia"/>
                <w:sz w:val="21"/>
                <w:szCs w:val="21"/>
                <w:lang w:eastAsia="zh-CN"/>
              </w:rPr>
            </w:pPr>
            <w:r>
              <w:rPr>
                <w:rFonts w:hint="eastAsia"/>
                <w:spacing w:val="2"/>
                <w:sz w:val="21"/>
                <w:szCs w:val="21"/>
                <w:lang w:eastAsia="zh-CN"/>
              </w:rPr>
              <w:t>不合格项整改报告（附录D）</w:t>
            </w:r>
          </w:p>
        </w:tc>
        <w:tc>
          <w:tcPr>
            <w:tcW w:w="1016" w:type="dxa"/>
          </w:tcPr>
          <w:p w14:paraId="3F0C7E0A">
            <w:pPr>
              <w:spacing w:line="227" w:lineRule="exact"/>
              <w:rPr>
                <w:rFonts w:hint="eastAsia" w:ascii="宋体" w:hAnsi="宋体" w:eastAsia="宋体" w:cs="宋体"/>
                <w:lang w:eastAsia="zh-CN"/>
              </w:rPr>
            </w:pPr>
          </w:p>
        </w:tc>
        <w:tc>
          <w:tcPr>
            <w:tcW w:w="2520" w:type="dxa"/>
          </w:tcPr>
          <w:p w14:paraId="5D4C12F5">
            <w:pPr>
              <w:spacing w:line="227" w:lineRule="exact"/>
              <w:rPr>
                <w:rFonts w:hint="eastAsia" w:ascii="宋体" w:hAnsi="宋体" w:eastAsia="宋体" w:cs="宋体"/>
                <w:lang w:eastAsia="zh-CN"/>
              </w:rPr>
            </w:pPr>
          </w:p>
        </w:tc>
      </w:tr>
      <w:tr w14:paraId="1D2811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1019" w:type="dxa"/>
          </w:tcPr>
          <w:p w14:paraId="322D8423">
            <w:pPr>
              <w:pStyle w:val="10"/>
              <w:spacing w:before="28" w:line="204" w:lineRule="auto"/>
              <w:ind w:left="473"/>
              <w:rPr>
                <w:rFonts w:hint="eastAsia"/>
                <w:sz w:val="21"/>
                <w:szCs w:val="21"/>
              </w:rPr>
            </w:pPr>
            <w:r>
              <w:rPr>
                <w:rFonts w:hint="eastAsia"/>
                <w:sz w:val="21"/>
                <w:szCs w:val="21"/>
              </w:rPr>
              <w:t>3</w:t>
            </w:r>
          </w:p>
        </w:tc>
        <w:tc>
          <w:tcPr>
            <w:tcW w:w="4733" w:type="dxa"/>
          </w:tcPr>
          <w:p w14:paraId="17330F1B">
            <w:pPr>
              <w:pStyle w:val="10"/>
              <w:spacing w:before="28" w:line="204" w:lineRule="auto"/>
              <w:ind w:left="110"/>
              <w:rPr>
                <w:rFonts w:hint="eastAsia"/>
                <w:sz w:val="21"/>
                <w:szCs w:val="21"/>
              </w:rPr>
            </w:pPr>
            <w:r>
              <w:rPr>
                <w:rFonts w:hint="eastAsia"/>
                <w:spacing w:val="-1"/>
                <w:sz w:val="21"/>
                <w:szCs w:val="21"/>
              </w:rPr>
              <w:t>检测原始记录复印件</w:t>
            </w:r>
          </w:p>
        </w:tc>
        <w:tc>
          <w:tcPr>
            <w:tcW w:w="1016" w:type="dxa"/>
          </w:tcPr>
          <w:p w14:paraId="1CD730DD">
            <w:pPr>
              <w:spacing w:line="226" w:lineRule="exact"/>
              <w:rPr>
                <w:rFonts w:hint="eastAsia" w:ascii="宋体" w:hAnsi="宋体" w:eastAsia="宋体" w:cs="宋体"/>
              </w:rPr>
            </w:pPr>
          </w:p>
        </w:tc>
        <w:tc>
          <w:tcPr>
            <w:tcW w:w="2520" w:type="dxa"/>
          </w:tcPr>
          <w:p w14:paraId="067A4EA7">
            <w:pPr>
              <w:spacing w:line="226" w:lineRule="exact"/>
              <w:rPr>
                <w:rFonts w:hint="eastAsia" w:ascii="宋体" w:hAnsi="宋体" w:eastAsia="宋体" w:cs="宋体"/>
              </w:rPr>
            </w:pPr>
          </w:p>
        </w:tc>
      </w:tr>
      <w:tr w14:paraId="6371FF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019" w:type="dxa"/>
          </w:tcPr>
          <w:p w14:paraId="252B4B2D">
            <w:pPr>
              <w:pStyle w:val="10"/>
              <w:spacing w:before="31" w:line="202" w:lineRule="auto"/>
              <w:ind w:left="468"/>
              <w:rPr>
                <w:rFonts w:hint="eastAsia"/>
                <w:sz w:val="21"/>
                <w:szCs w:val="21"/>
              </w:rPr>
            </w:pPr>
            <w:r>
              <w:rPr>
                <w:rFonts w:hint="eastAsia"/>
                <w:sz w:val="21"/>
                <w:szCs w:val="21"/>
              </w:rPr>
              <w:t>4</w:t>
            </w:r>
          </w:p>
        </w:tc>
        <w:tc>
          <w:tcPr>
            <w:tcW w:w="4733" w:type="dxa"/>
          </w:tcPr>
          <w:p w14:paraId="08EFBF4A">
            <w:pPr>
              <w:pStyle w:val="10"/>
              <w:spacing w:before="31" w:line="202" w:lineRule="auto"/>
              <w:ind w:left="114"/>
              <w:rPr>
                <w:rFonts w:hint="eastAsia"/>
                <w:sz w:val="21"/>
                <w:szCs w:val="21"/>
                <w:lang w:eastAsia="zh-CN"/>
              </w:rPr>
            </w:pPr>
            <w:r>
              <w:rPr>
                <w:rFonts w:hint="eastAsia"/>
                <w:spacing w:val="-1"/>
                <w:sz w:val="21"/>
                <w:szCs w:val="21"/>
                <w:lang w:eastAsia="zh-CN"/>
              </w:rPr>
              <w:t>系统运行日志截图/打印件</w:t>
            </w:r>
          </w:p>
        </w:tc>
        <w:tc>
          <w:tcPr>
            <w:tcW w:w="1016" w:type="dxa"/>
          </w:tcPr>
          <w:p w14:paraId="708A275D">
            <w:pPr>
              <w:spacing w:line="228" w:lineRule="exact"/>
              <w:rPr>
                <w:rFonts w:hint="eastAsia" w:ascii="宋体" w:hAnsi="宋体" w:eastAsia="宋体" w:cs="宋体"/>
                <w:lang w:eastAsia="zh-CN"/>
              </w:rPr>
            </w:pPr>
          </w:p>
        </w:tc>
        <w:tc>
          <w:tcPr>
            <w:tcW w:w="2520" w:type="dxa"/>
          </w:tcPr>
          <w:p w14:paraId="7F14FE70">
            <w:pPr>
              <w:spacing w:line="228" w:lineRule="exact"/>
              <w:rPr>
                <w:rFonts w:hint="eastAsia" w:ascii="宋体" w:hAnsi="宋体" w:eastAsia="宋体" w:cs="宋体"/>
                <w:lang w:eastAsia="zh-CN"/>
              </w:rPr>
            </w:pPr>
          </w:p>
        </w:tc>
      </w:tr>
      <w:tr w14:paraId="45CC9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019" w:type="dxa"/>
          </w:tcPr>
          <w:p w14:paraId="2750ADFE">
            <w:pPr>
              <w:pStyle w:val="10"/>
              <w:spacing w:before="30" w:line="203" w:lineRule="auto"/>
              <w:ind w:left="473"/>
              <w:rPr>
                <w:rFonts w:hint="eastAsia"/>
                <w:sz w:val="21"/>
                <w:szCs w:val="21"/>
              </w:rPr>
            </w:pPr>
            <w:r>
              <w:rPr>
                <w:rFonts w:hint="eastAsia"/>
                <w:sz w:val="21"/>
                <w:szCs w:val="21"/>
              </w:rPr>
              <w:t>5</w:t>
            </w:r>
          </w:p>
        </w:tc>
        <w:tc>
          <w:tcPr>
            <w:tcW w:w="4733" w:type="dxa"/>
          </w:tcPr>
          <w:p w14:paraId="5D2FC0F0">
            <w:pPr>
              <w:pStyle w:val="10"/>
              <w:spacing w:before="30" w:line="203" w:lineRule="auto"/>
              <w:ind w:left="111"/>
              <w:rPr>
                <w:rFonts w:hint="eastAsia"/>
                <w:sz w:val="21"/>
                <w:szCs w:val="21"/>
              </w:rPr>
            </w:pPr>
            <w:r>
              <w:rPr>
                <w:rFonts w:hint="eastAsia"/>
                <w:spacing w:val="-2"/>
                <w:sz w:val="21"/>
                <w:szCs w:val="21"/>
              </w:rPr>
              <w:t>现场验收影像资料</w:t>
            </w:r>
          </w:p>
        </w:tc>
        <w:tc>
          <w:tcPr>
            <w:tcW w:w="1016" w:type="dxa"/>
          </w:tcPr>
          <w:p w14:paraId="0C09A4F6">
            <w:pPr>
              <w:spacing w:line="228" w:lineRule="exact"/>
              <w:rPr>
                <w:rFonts w:hint="eastAsia" w:ascii="宋体" w:hAnsi="宋体" w:eastAsia="宋体" w:cs="宋体"/>
              </w:rPr>
            </w:pPr>
          </w:p>
        </w:tc>
        <w:tc>
          <w:tcPr>
            <w:tcW w:w="2520" w:type="dxa"/>
          </w:tcPr>
          <w:p w14:paraId="690A28D0">
            <w:pPr>
              <w:pStyle w:val="10"/>
              <w:spacing w:before="30" w:line="203" w:lineRule="auto"/>
              <w:ind w:left="660"/>
              <w:rPr>
                <w:rFonts w:hint="eastAsia"/>
                <w:sz w:val="21"/>
                <w:szCs w:val="21"/>
              </w:rPr>
            </w:pPr>
            <w:r>
              <w:rPr>
                <w:rFonts w:hint="eastAsia"/>
                <w:spacing w:val="-2"/>
                <w:sz w:val="21"/>
                <w:szCs w:val="21"/>
              </w:rPr>
              <w:t>另附光盘/ U</w:t>
            </w:r>
            <w:r>
              <w:rPr>
                <w:rFonts w:hint="eastAsia"/>
                <w:spacing w:val="-35"/>
                <w:sz w:val="21"/>
                <w:szCs w:val="21"/>
              </w:rPr>
              <w:t xml:space="preserve"> </w:t>
            </w:r>
            <w:r>
              <w:rPr>
                <w:rFonts w:hint="eastAsia"/>
                <w:spacing w:val="-2"/>
                <w:sz w:val="21"/>
                <w:szCs w:val="21"/>
              </w:rPr>
              <w:t>盘</w:t>
            </w:r>
          </w:p>
        </w:tc>
      </w:tr>
      <w:tr w14:paraId="6B43E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1019" w:type="dxa"/>
          </w:tcPr>
          <w:p w14:paraId="55BADEAC">
            <w:pPr>
              <w:pStyle w:val="10"/>
              <w:spacing w:before="32" w:line="206" w:lineRule="auto"/>
              <w:ind w:left="470"/>
              <w:rPr>
                <w:rFonts w:hint="eastAsia"/>
                <w:sz w:val="21"/>
                <w:szCs w:val="21"/>
              </w:rPr>
            </w:pPr>
            <w:r>
              <w:rPr>
                <w:rFonts w:hint="eastAsia"/>
                <w:sz w:val="21"/>
                <w:szCs w:val="21"/>
              </w:rPr>
              <w:t>6</w:t>
            </w:r>
          </w:p>
        </w:tc>
        <w:tc>
          <w:tcPr>
            <w:tcW w:w="4733" w:type="dxa"/>
          </w:tcPr>
          <w:p w14:paraId="7CFD4E90">
            <w:pPr>
              <w:pStyle w:val="10"/>
              <w:spacing w:before="32" w:line="206" w:lineRule="auto"/>
              <w:ind w:left="111"/>
              <w:rPr>
                <w:rFonts w:hint="eastAsia"/>
                <w:sz w:val="21"/>
                <w:szCs w:val="21"/>
              </w:rPr>
            </w:pPr>
            <w:r>
              <w:rPr>
                <w:rFonts w:hint="eastAsia"/>
                <w:spacing w:val="-3"/>
                <w:sz w:val="21"/>
                <w:szCs w:val="21"/>
              </w:rPr>
              <w:t>其他：</w:t>
            </w:r>
          </w:p>
        </w:tc>
        <w:tc>
          <w:tcPr>
            <w:tcW w:w="1016" w:type="dxa"/>
          </w:tcPr>
          <w:p w14:paraId="1CBBE19A">
            <w:pPr>
              <w:spacing w:line="233" w:lineRule="exact"/>
              <w:rPr>
                <w:rFonts w:hint="eastAsia" w:ascii="宋体" w:hAnsi="宋体" w:eastAsia="宋体" w:cs="宋体"/>
              </w:rPr>
            </w:pPr>
          </w:p>
        </w:tc>
        <w:tc>
          <w:tcPr>
            <w:tcW w:w="2520" w:type="dxa"/>
          </w:tcPr>
          <w:p w14:paraId="6ECA8B03">
            <w:pPr>
              <w:spacing w:line="233" w:lineRule="exact"/>
              <w:rPr>
                <w:rFonts w:hint="eastAsia" w:ascii="宋体" w:hAnsi="宋体" w:eastAsia="宋体" w:cs="宋体"/>
              </w:rPr>
            </w:pPr>
          </w:p>
        </w:tc>
      </w:tr>
    </w:tbl>
    <w:p w14:paraId="2762A833">
      <w:pPr>
        <w:pStyle w:val="2"/>
        <w:rPr>
          <w:rFonts w:hint="eastAsia" w:ascii="宋体" w:hAnsi="宋体" w:eastAsia="宋体" w:cs="宋体"/>
        </w:rPr>
      </w:pPr>
    </w:p>
    <w:p w14:paraId="0EDB835F">
      <w:pPr>
        <w:rPr>
          <w:rFonts w:hint="eastAsia" w:ascii="宋体" w:hAnsi="宋体" w:eastAsia="宋体" w:cs="宋体"/>
        </w:rPr>
        <w:sectPr>
          <w:footerReference r:id="rId19" w:type="default"/>
          <w:pgSz w:w="11906" w:h="16839"/>
          <w:pgMar w:top="1431" w:right="1306" w:bottom="1183" w:left="1306" w:header="0" w:footer="1018" w:gutter="0"/>
          <w:cols w:space="720" w:num="1"/>
        </w:sectPr>
      </w:pPr>
    </w:p>
    <w:p w14:paraId="164B9AFF">
      <w:pPr>
        <w:spacing w:before="139" w:line="227" w:lineRule="auto"/>
        <w:ind w:firstLine="3960" w:firstLineChars="1200"/>
        <w:outlineLvl w:val="0"/>
        <w:rPr>
          <w:rFonts w:hint="eastAsia" w:ascii="宋体" w:hAnsi="宋体" w:eastAsia="宋体" w:cs="宋体"/>
          <w:spacing w:val="5"/>
          <w:sz w:val="32"/>
          <w:szCs w:val="32"/>
        </w:rPr>
      </w:pPr>
      <w:bookmarkStart w:id="75" w:name="bookmark91"/>
      <w:bookmarkEnd w:id="75"/>
      <w:bookmarkStart w:id="76" w:name="bookmark92"/>
      <w:bookmarkEnd w:id="76"/>
      <w:bookmarkStart w:id="77" w:name="_Toc24854"/>
      <w:r>
        <w:rPr>
          <w:rFonts w:hint="eastAsia" w:ascii="宋体" w:hAnsi="宋体" w:eastAsia="宋体" w:cs="宋体"/>
          <w:spacing w:val="5"/>
          <w:sz w:val="32"/>
          <w:szCs w:val="32"/>
        </w:rPr>
        <w:t>附录</w:t>
      </w:r>
      <w:r>
        <w:rPr>
          <w:rFonts w:hint="eastAsia" w:ascii="宋体" w:hAnsi="宋体" w:eastAsia="宋体" w:cs="宋体"/>
          <w:spacing w:val="-70"/>
          <w:sz w:val="32"/>
          <w:szCs w:val="32"/>
        </w:rPr>
        <w:t xml:space="preserve"> </w:t>
      </w:r>
      <w:r>
        <w:rPr>
          <w:rFonts w:hint="eastAsia" w:ascii="宋体" w:hAnsi="宋体" w:eastAsia="宋体" w:cs="宋体"/>
          <w:spacing w:val="5"/>
          <w:sz w:val="32"/>
          <w:szCs w:val="32"/>
        </w:rPr>
        <w:t>C</w:t>
      </w:r>
      <w:bookmarkEnd w:id="77"/>
    </w:p>
    <w:p w14:paraId="6D85E70D">
      <w:pPr>
        <w:spacing w:before="139" w:line="227" w:lineRule="auto"/>
        <w:ind w:firstLine="3630" w:firstLineChars="1100"/>
        <w:rPr>
          <w:rFonts w:hint="eastAsia" w:ascii="宋体" w:hAnsi="宋体" w:eastAsia="宋体" w:cs="宋体"/>
          <w:spacing w:val="5"/>
          <w:sz w:val="32"/>
          <w:szCs w:val="32"/>
        </w:rPr>
      </w:pPr>
      <w:r>
        <w:rPr>
          <w:rFonts w:hint="eastAsia" w:ascii="宋体" w:hAnsi="宋体" w:eastAsia="宋体" w:cs="宋体"/>
          <w:spacing w:val="5"/>
          <w:sz w:val="32"/>
          <w:szCs w:val="32"/>
        </w:rPr>
        <w:t>（资料性）</w:t>
      </w:r>
    </w:p>
    <w:p w14:paraId="44FDC353">
      <w:pPr>
        <w:spacing w:before="139" w:line="227" w:lineRule="auto"/>
        <w:ind w:firstLine="2970" w:firstLineChars="900"/>
        <w:rPr>
          <w:rFonts w:hint="eastAsia" w:ascii="宋体" w:hAnsi="宋体" w:eastAsia="宋体" w:cs="宋体"/>
          <w:sz w:val="32"/>
          <w:szCs w:val="32"/>
        </w:rPr>
      </w:pPr>
      <w:r>
        <w:rPr>
          <w:rFonts w:hint="eastAsia" w:ascii="宋体" w:hAnsi="宋体" w:eastAsia="宋体" w:cs="宋体"/>
          <w:spacing w:val="5"/>
          <w:sz w:val="32"/>
          <w:szCs w:val="32"/>
        </w:rPr>
        <w:t>环境参数检测记录表</w:t>
      </w:r>
    </w:p>
    <w:p w14:paraId="563B2CAE">
      <w:pPr>
        <w:spacing w:before="197" w:line="213" w:lineRule="auto"/>
        <w:ind w:left="117"/>
        <w:rPr>
          <w:rFonts w:hint="eastAsia" w:ascii="宋体" w:hAnsi="宋体" w:eastAsia="宋体" w:cs="宋体"/>
          <w:lang w:eastAsia="zh-CN"/>
        </w:rPr>
      </w:pPr>
      <w:r>
        <w:rPr>
          <w:rFonts w:hint="eastAsia" w:ascii="宋体" w:hAnsi="宋体" w:eastAsia="宋体" w:cs="宋体"/>
          <w:spacing w:val="19"/>
          <w:lang w:eastAsia="zh-CN"/>
        </w:rPr>
        <w:t>表C.1温度与湿度检测记录表</w:t>
      </w: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55"/>
        <w:gridCol w:w="7231"/>
      </w:tblGrid>
      <w:tr w14:paraId="52F630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055" w:type="dxa"/>
          </w:tcPr>
          <w:p w14:paraId="372DEDC5">
            <w:pPr>
              <w:pStyle w:val="10"/>
              <w:spacing w:before="171" w:line="220" w:lineRule="auto"/>
              <w:ind w:left="855"/>
              <w:rPr>
                <w:rFonts w:hint="eastAsia"/>
                <w:sz w:val="21"/>
                <w:szCs w:val="21"/>
              </w:rPr>
            </w:pPr>
            <w:r>
              <w:rPr>
                <w:rFonts w:hint="eastAsia"/>
                <w:b/>
                <w:bCs/>
                <w:spacing w:val="-7"/>
                <w:sz w:val="21"/>
                <w:szCs w:val="21"/>
              </w:rPr>
              <w:t>项目</w:t>
            </w:r>
          </w:p>
        </w:tc>
        <w:tc>
          <w:tcPr>
            <w:tcW w:w="7231" w:type="dxa"/>
          </w:tcPr>
          <w:p w14:paraId="7807813E">
            <w:pPr>
              <w:pStyle w:val="10"/>
              <w:spacing w:before="171" w:line="219" w:lineRule="auto"/>
              <w:ind w:left="3458"/>
              <w:rPr>
                <w:rFonts w:hint="eastAsia"/>
                <w:sz w:val="21"/>
                <w:szCs w:val="21"/>
              </w:rPr>
            </w:pPr>
            <w:r>
              <w:rPr>
                <w:rFonts w:hint="eastAsia"/>
                <w:b/>
                <w:bCs/>
                <w:spacing w:val="-17"/>
                <w:sz w:val="21"/>
                <w:szCs w:val="21"/>
              </w:rPr>
              <w:t>内容</w:t>
            </w:r>
          </w:p>
        </w:tc>
      </w:tr>
      <w:tr w14:paraId="2F02B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055" w:type="dxa"/>
          </w:tcPr>
          <w:p w14:paraId="49A3ADA1">
            <w:pPr>
              <w:pStyle w:val="10"/>
              <w:spacing w:before="167" w:line="221" w:lineRule="auto"/>
              <w:ind w:left="675"/>
              <w:rPr>
                <w:rFonts w:hint="eastAsia"/>
                <w:sz w:val="21"/>
                <w:szCs w:val="21"/>
              </w:rPr>
            </w:pPr>
            <w:r>
              <w:rPr>
                <w:rFonts w:hint="eastAsia"/>
                <w:spacing w:val="-3"/>
                <w:sz w:val="21"/>
                <w:szCs w:val="21"/>
              </w:rPr>
              <w:t>设施名称</w:t>
            </w:r>
          </w:p>
        </w:tc>
        <w:tc>
          <w:tcPr>
            <w:tcW w:w="7231" w:type="dxa"/>
          </w:tcPr>
          <w:p w14:paraId="2748CD8F">
            <w:pPr>
              <w:rPr>
                <w:rFonts w:hint="eastAsia" w:ascii="宋体" w:hAnsi="宋体" w:eastAsia="宋体" w:cs="宋体"/>
              </w:rPr>
            </w:pPr>
          </w:p>
        </w:tc>
      </w:tr>
      <w:tr w14:paraId="75EED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055" w:type="dxa"/>
          </w:tcPr>
          <w:p w14:paraId="1685A440">
            <w:pPr>
              <w:pStyle w:val="10"/>
              <w:spacing w:before="169" w:line="219" w:lineRule="auto"/>
              <w:ind w:left="672"/>
              <w:rPr>
                <w:rFonts w:hint="eastAsia"/>
                <w:sz w:val="21"/>
                <w:szCs w:val="21"/>
              </w:rPr>
            </w:pPr>
            <w:r>
              <w:rPr>
                <w:rFonts w:hint="eastAsia"/>
                <w:spacing w:val="-2"/>
                <w:sz w:val="21"/>
                <w:szCs w:val="21"/>
              </w:rPr>
              <w:t>检测日期</w:t>
            </w:r>
          </w:p>
        </w:tc>
        <w:tc>
          <w:tcPr>
            <w:tcW w:w="7231" w:type="dxa"/>
          </w:tcPr>
          <w:p w14:paraId="1FFADCA1">
            <w:pPr>
              <w:pStyle w:val="10"/>
              <w:spacing w:before="169" w:line="219" w:lineRule="auto"/>
              <w:ind w:left="474"/>
              <w:rPr>
                <w:rFonts w:hint="eastAsia"/>
                <w:sz w:val="21"/>
                <w:szCs w:val="21"/>
              </w:rPr>
            </w:pPr>
            <w:r>
              <w:rPr>
                <w:rFonts w:hint="eastAsia"/>
                <w:spacing w:val="-6"/>
                <w:sz w:val="21"/>
                <w:szCs w:val="21"/>
              </w:rPr>
              <w:t>20</w:t>
            </w:r>
            <w:r>
              <w:rPr>
                <w:rFonts w:hint="eastAsia"/>
                <w:spacing w:val="4"/>
                <w:sz w:val="21"/>
                <w:szCs w:val="21"/>
              </w:rPr>
              <w:t xml:space="preserve">  </w:t>
            </w:r>
            <w:r>
              <w:rPr>
                <w:rFonts w:hint="eastAsia"/>
                <w:spacing w:val="-6"/>
                <w:sz w:val="21"/>
                <w:szCs w:val="21"/>
              </w:rPr>
              <w:t>年</w:t>
            </w:r>
            <w:r>
              <w:rPr>
                <w:rFonts w:hint="eastAsia"/>
                <w:spacing w:val="5"/>
                <w:sz w:val="21"/>
                <w:szCs w:val="21"/>
              </w:rPr>
              <w:t xml:space="preserve">  </w:t>
            </w:r>
            <w:r>
              <w:rPr>
                <w:rFonts w:hint="eastAsia"/>
                <w:spacing w:val="-6"/>
                <w:sz w:val="21"/>
                <w:szCs w:val="21"/>
              </w:rPr>
              <w:t>月</w:t>
            </w:r>
            <w:r>
              <w:rPr>
                <w:rFonts w:hint="eastAsia"/>
                <w:spacing w:val="12"/>
                <w:sz w:val="21"/>
                <w:szCs w:val="21"/>
              </w:rPr>
              <w:t xml:space="preserve">   </w:t>
            </w:r>
            <w:r>
              <w:rPr>
                <w:rFonts w:hint="eastAsia"/>
                <w:spacing w:val="-6"/>
                <w:sz w:val="21"/>
                <w:szCs w:val="21"/>
              </w:rPr>
              <w:t>日</w:t>
            </w:r>
          </w:p>
        </w:tc>
      </w:tr>
      <w:tr w14:paraId="166C4C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055" w:type="dxa"/>
          </w:tcPr>
          <w:p w14:paraId="674F29F9">
            <w:pPr>
              <w:pStyle w:val="10"/>
              <w:spacing w:before="170" w:line="219" w:lineRule="auto"/>
              <w:ind w:left="672"/>
              <w:rPr>
                <w:rFonts w:hint="eastAsia"/>
                <w:sz w:val="21"/>
                <w:szCs w:val="21"/>
              </w:rPr>
            </w:pPr>
            <w:r>
              <w:rPr>
                <w:rFonts w:hint="eastAsia"/>
                <w:spacing w:val="-2"/>
                <w:sz w:val="21"/>
                <w:szCs w:val="21"/>
              </w:rPr>
              <w:t>检测状态</w:t>
            </w:r>
          </w:p>
        </w:tc>
        <w:tc>
          <w:tcPr>
            <w:tcW w:w="7231" w:type="dxa"/>
          </w:tcPr>
          <w:p w14:paraId="630A1FA1">
            <w:pPr>
              <w:pStyle w:val="10"/>
              <w:spacing w:before="169" w:line="219" w:lineRule="auto"/>
              <w:ind w:left="490"/>
              <w:rPr>
                <w:rFonts w:hint="eastAsia"/>
                <w:sz w:val="21"/>
                <w:szCs w:val="21"/>
              </w:rPr>
            </w:pPr>
            <w:r>
              <w:rPr>
                <w:rFonts w:hint="eastAsia"/>
                <w:spacing w:val="-9"/>
                <w:sz w:val="21"/>
                <w:szCs w:val="21"/>
              </w:rPr>
              <w:t>□静态</w:t>
            </w:r>
            <w:r>
              <w:rPr>
                <w:rFonts w:hint="eastAsia"/>
                <w:spacing w:val="26"/>
                <w:sz w:val="21"/>
                <w:szCs w:val="21"/>
              </w:rPr>
              <w:t xml:space="preserve"> </w:t>
            </w:r>
            <w:r>
              <w:rPr>
                <w:rFonts w:hint="eastAsia"/>
                <w:spacing w:val="-9"/>
                <w:sz w:val="21"/>
                <w:szCs w:val="21"/>
              </w:rPr>
              <w:t>□动态</w:t>
            </w:r>
          </w:p>
        </w:tc>
      </w:tr>
      <w:tr w14:paraId="5C29C6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055" w:type="dxa"/>
          </w:tcPr>
          <w:p w14:paraId="53AFD7B6">
            <w:pPr>
              <w:pStyle w:val="10"/>
              <w:spacing w:before="169" w:line="219" w:lineRule="auto"/>
              <w:ind w:left="672"/>
              <w:rPr>
                <w:rFonts w:hint="eastAsia"/>
                <w:sz w:val="21"/>
                <w:szCs w:val="21"/>
              </w:rPr>
            </w:pPr>
            <w:r>
              <w:rPr>
                <w:rFonts w:hint="eastAsia"/>
                <w:spacing w:val="-2"/>
                <w:sz w:val="21"/>
                <w:szCs w:val="21"/>
              </w:rPr>
              <w:t>检测仪器</w:t>
            </w:r>
          </w:p>
        </w:tc>
        <w:tc>
          <w:tcPr>
            <w:tcW w:w="7231" w:type="dxa"/>
          </w:tcPr>
          <w:p w14:paraId="1BF3344A">
            <w:pPr>
              <w:pStyle w:val="10"/>
              <w:spacing w:before="169" w:line="220" w:lineRule="auto"/>
              <w:ind w:left="478"/>
              <w:rPr>
                <w:rFonts w:hint="eastAsia"/>
                <w:sz w:val="21"/>
                <w:szCs w:val="21"/>
              </w:rPr>
            </w:pPr>
            <w:r>
              <w:rPr>
                <w:rFonts w:hint="eastAsia"/>
                <w:spacing w:val="-2"/>
                <w:sz w:val="21"/>
                <w:szCs w:val="21"/>
              </w:rPr>
              <w:t>型号： 校准有效期：</w:t>
            </w:r>
          </w:p>
        </w:tc>
      </w:tr>
      <w:tr w14:paraId="51D52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055" w:type="dxa"/>
          </w:tcPr>
          <w:p w14:paraId="49A4E7F8">
            <w:pPr>
              <w:pStyle w:val="10"/>
              <w:spacing w:before="170" w:line="219" w:lineRule="auto"/>
              <w:ind w:left="673"/>
              <w:rPr>
                <w:rFonts w:hint="eastAsia"/>
                <w:sz w:val="21"/>
                <w:szCs w:val="21"/>
              </w:rPr>
            </w:pPr>
            <w:r>
              <w:rPr>
                <w:rFonts w:hint="eastAsia"/>
                <w:spacing w:val="-3"/>
                <w:sz w:val="21"/>
                <w:szCs w:val="21"/>
              </w:rPr>
              <w:t>依据标准</w:t>
            </w:r>
          </w:p>
        </w:tc>
        <w:tc>
          <w:tcPr>
            <w:tcW w:w="7231" w:type="dxa"/>
          </w:tcPr>
          <w:p w14:paraId="5663E857">
            <w:pPr>
              <w:pStyle w:val="10"/>
              <w:spacing w:before="170" w:line="219" w:lineRule="auto"/>
              <w:ind w:left="470"/>
              <w:rPr>
                <w:rFonts w:hint="eastAsia"/>
                <w:sz w:val="21"/>
                <w:szCs w:val="21"/>
              </w:rPr>
            </w:pPr>
            <w:r>
              <w:rPr>
                <w:rFonts w:hint="eastAsia"/>
                <w:spacing w:val="-2"/>
                <w:sz w:val="21"/>
                <w:szCs w:val="21"/>
              </w:rPr>
              <w:t>GB 14925-2023</w:t>
            </w:r>
            <w:r>
              <w:rPr>
                <w:rFonts w:hint="eastAsia"/>
                <w:spacing w:val="19"/>
                <w:sz w:val="21"/>
                <w:szCs w:val="21"/>
              </w:rPr>
              <w:t xml:space="preserve"> </w:t>
            </w:r>
            <w:r>
              <w:rPr>
                <w:rFonts w:hint="eastAsia"/>
                <w:spacing w:val="-2"/>
                <w:sz w:val="21"/>
                <w:szCs w:val="21"/>
              </w:rPr>
              <w:t>第</w:t>
            </w:r>
            <w:r>
              <w:rPr>
                <w:rFonts w:hint="eastAsia"/>
                <w:spacing w:val="-37"/>
                <w:sz w:val="21"/>
                <w:szCs w:val="21"/>
              </w:rPr>
              <w:t xml:space="preserve"> </w:t>
            </w:r>
            <w:r>
              <w:rPr>
                <w:rFonts w:hint="eastAsia"/>
                <w:spacing w:val="-2"/>
                <w:sz w:val="21"/>
                <w:szCs w:val="21"/>
              </w:rPr>
              <w:t>5.2</w:t>
            </w:r>
            <w:r>
              <w:rPr>
                <w:rFonts w:hint="eastAsia"/>
                <w:spacing w:val="-34"/>
                <w:sz w:val="21"/>
                <w:szCs w:val="21"/>
              </w:rPr>
              <w:t xml:space="preserve"> </w:t>
            </w:r>
            <w:r>
              <w:rPr>
                <w:rFonts w:hint="eastAsia"/>
                <w:spacing w:val="-2"/>
                <w:sz w:val="21"/>
                <w:szCs w:val="21"/>
              </w:rPr>
              <w:t>条及附录</w:t>
            </w:r>
            <w:r>
              <w:rPr>
                <w:rFonts w:hint="eastAsia"/>
                <w:spacing w:val="-46"/>
                <w:sz w:val="21"/>
                <w:szCs w:val="21"/>
              </w:rPr>
              <w:t xml:space="preserve"> </w:t>
            </w:r>
            <w:r>
              <w:rPr>
                <w:rFonts w:hint="eastAsia"/>
                <w:spacing w:val="-2"/>
                <w:sz w:val="21"/>
                <w:szCs w:val="21"/>
              </w:rPr>
              <w:t>A</w:t>
            </w:r>
          </w:p>
        </w:tc>
      </w:tr>
    </w:tbl>
    <w:p w14:paraId="78CE3325">
      <w:pPr>
        <w:spacing w:before="166" w:line="219" w:lineRule="auto"/>
        <w:ind w:left="475"/>
        <w:rPr>
          <w:rFonts w:hint="eastAsia" w:ascii="宋体" w:hAnsi="宋体" w:eastAsia="宋体" w:cs="宋体"/>
        </w:rPr>
      </w:pPr>
      <w:r>
        <w:rPr>
          <w:rFonts w:hint="eastAsia" w:ascii="宋体" w:hAnsi="宋体" w:eastAsia="宋体" w:cs="宋体"/>
          <w:b/>
          <w:bCs/>
          <w:spacing w:val="-4"/>
        </w:rPr>
        <w:t>检测记录</w:t>
      </w:r>
    </w:p>
    <w:p w14:paraId="198D0C6D">
      <w:pPr>
        <w:spacing w:line="20" w:lineRule="exact"/>
        <w:rPr>
          <w:rFonts w:hint="eastAsia" w:ascii="宋体" w:hAnsi="宋体" w:eastAsia="宋体" w:cs="宋体"/>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9"/>
        <w:gridCol w:w="1571"/>
        <w:gridCol w:w="1571"/>
        <w:gridCol w:w="1875"/>
        <w:gridCol w:w="2328"/>
        <w:gridCol w:w="972"/>
      </w:tblGrid>
      <w:tr w14:paraId="67FADF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969" w:type="dxa"/>
          </w:tcPr>
          <w:p w14:paraId="53228059">
            <w:pPr>
              <w:pStyle w:val="10"/>
              <w:spacing w:before="32" w:line="205" w:lineRule="auto"/>
              <w:ind w:left="306"/>
              <w:rPr>
                <w:rFonts w:hint="eastAsia"/>
                <w:sz w:val="21"/>
                <w:szCs w:val="21"/>
              </w:rPr>
            </w:pPr>
            <w:r>
              <w:rPr>
                <w:rFonts w:hint="eastAsia"/>
                <w:b/>
                <w:bCs/>
                <w:spacing w:val="-6"/>
                <w:sz w:val="21"/>
                <w:szCs w:val="21"/>
              </w:rPr>
              <w:t>序号</w:t>
            </w:r>
          </w:p>
        </w:tc>
        <w:tc>
          <w:tcPr>
            <w:tcW w:w="1571" w:type="dxa"/>
          </w:tcPr>
          <w:p w14:paraId="6DA2AC7F">
            <w:pPr>
              <w:pStyle w:val="10"/>
              <w:spacing w:before="32" w:line="205" w:lineRule="auto"/>
              <w:ind w:left="425"/>
              <w:rPr>
                <w:rFonts w:hint="eastAsia"/>
                <w:sz w:val="21"/>
                <w:szCs w:val="21"/>
              </w:rPr>
            </w:pPr>
            <w:r>
              <w:rPr>
                <w:rFonts w:hint="eastAsia"/>
                <w:b/>
                <w:bCs/>
                <w:spacing w:val="-4"/>
                <w:sz w:val="21"/>
                <w:szCs w:val="21"/>
              </w:rPr>
              <w:t>检测位置</w:t>
            </w:r>
          </w:p>
        </w:tc>
        <w:tc>
          <w:tcPr>
            <w:tcW w:w="1571" w:type="dxa"/>
          </w:tcPr>
          <w:p w14:paraId="14C07FFF">
            <w:pPr>
              <w:pStyle w:val="10"/>
              <w:spacing w:before="32" w:line="205" w:lineRule="auto"/>
              <w:ind w:left="426"/>
              <w:rPr>
                <w:rFonts w:hint="eastAsia"/>
                <w:sz w:val="21"/>
                <w:szCs w:val="21"/>
              </w:rPr>
            </w:pPr>
            <w:r>
              <w:rPr>
                <w:rFonts w:hint="eastAsia"/>
                <w:b/>
                <w:bCs/>
                <w:spacing w:val="-4"/>
                <w:sz w:val="21"/>
                <w:szCs w:val="21"/>
              </w:rPr>
              <w:t>检测时间</w:t>
            </w:r>
          </w:p>
        </w:tc>
        <w:tc>
          <w:tcPr>
            <w:tcW w:w="1875" w:type="dxa"/>
          </w:tcPr>
          <w:p w14:paraId="37FB16DB">
            <w:pPr>
              <w:pStyle w:val="10"/>
              <w:spacing w:before="32" w:line="205" w:lineRule="auto"/>
              <w:ind w:left="491"/>
              <w:rPr>
                <w:rFonts w:hint="eastAsia"/>
                <w:sz w:val="21"/>
                <w:szCs w:val="21"/>
              </w:rPr>
            </w:pPr>
            <w:r>
              <w:rPr>
                <w:rFonts w:hint="eastAsia"/>
                <w:b/>
                <w:bCs/>
                <w:spacing w:val="-6"/>
                <w:sz w:val="21"/>
                <w:szCs w:val="21"/>
              </w:rPr>
              <w:t>温度</w:t>
            </w:r>
            <w:r>
              <w:rPr>
                <w:rFonts w:hint="eastAsia"/>
                <w:spacing w:val="14"/>
                <w:sz w:val="21"/>
                <w:szCs w:val="21"/>
              </w:rPr>
              <w:t xml:space="preserve"> </w:t>
            </w:r>
            <w:r>
              <w:rPr>
                <w:rFonts w:hint="eastAsia"/>
                <w:b/>
                <w:bCs/>
                <w:spacing w:val="-6"/>
                <w:sz w:val="21"/>
                <w:szCs w:val="21"/>
              </w:rPr>
              <w:t>(℃)</w:t>
            </w:r>
          </w:p>
        </w:tc>
        <w:tc>
          <w:tcPr>
            <w:tcW w:w="2328" w:type="dxa"/>
          </w:tcPr>
          <w:p w14:paraId="36A89265">
            <w:pPr>
              <w:pStyle w:val="10"/>
              <w:spacing w:before="32" w:line="205" w:lineRule="auto"/>
              <w:ind w:left="583"/>
              <w:rPr>
                <w:rFonts w:hint="eastAsia"/>
                <w:sz w:val="21"/>
                <w:szCs w:val="21"/>
              </w:rPr>
            </w:pPr>
            <w:r>
              <w:rPr>
                <w:rFonts w:hint="eastAsia"/>
                <w:b/>
                <w:bCs/>
                <w:spacing w:val="-3"/>
                <w:sz w:val="21"/>
                <w:szCs w:val="21"/>
              </w:rPr>
              <w:t>相对湿度（%）</w:t>
            </w:r>
          </w:p>
        </w:tc>
        <w:tc>
          <w:tcPr>
            <w:tcW w:w="972" w:type="dxa"/>
          </w:tcPr>
          <w:p w14:paraId="7C05076D">
            <w:pPr>
              <w:pStyle w:val="10"/>
              <w:spacing w:before="32" w:line="205" w:lineRule="auto"/>
              <w:ind w:left="311"/>
              <w:rPr>
                <w:rFonts w:hint="eastAsia"/>
                <w:sz w:val="21"/>
                <w:szCs w:val="21"/>
              </w:rPr>
            </w:pPr>
            <w:r>
              <w:rPr>
                <w:rFonts w:hint="eastAsia"/>
                <w:b/>
                <w:bCs/>
                <w:spacing w:val="-7"/>
                <w:sz w:val="21"/>
                <w:szCs w:val="21"/>
              </w:rPr>
              <w:t>备注</w:t>
            </w:r>
          </w:p>
        </w:tc>
      </w:tr>
      <w:tr w14:paraId="0282E5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969" w:type="dxa"/>
          </w:tcPr>
          <w:p w14:paraId="1E5E0C7F">
            <w:pPr>
              <w:pStyle w:val="10"/>
              <w:spacing w:before="27" w:line="206" w:lineRule="auto"/>
              <w:ind w:left="457"/>
              <w:rPr>
                <w:rFonts w:hint="eastAsia"/>
                <w:sz w:val="21"/>
                <w:szCs w:val="21"/>
              </w:rPr>
            </w:pPr>
            <w:r>
              <w:rPr>
                <w:rFonts w:hint="eastAsia"/>
                <w:sz w:val="21"/>
                <w:szCs w:val="21"/>
              </w:rPr>
              <w:t>1</w:t>
            </w:r>
          </w:p>
        </w:tc>
        <w:tc>
          <w:tcPr>
            <w:tcW w:w="1571" w:type="dxa"/>
          </w:tcPr>
          <w:p w14:paraId="19121E6F">
            <w:pPr>
              <w:spacing w:line="228" w:lineRule="exact"/>
              <w:rPr>
                <w:rFonts w:hint="eastAsia" w:ascii="宋体" w:hAnsi="宋体" w:eastAsia="宋体" w:cs="宋体"/>
              </w:rPr>
            </w:pPr>
          </w:p>
        </w:tc>
        <w:tc>
          <w:tcPr>
            <w:tcW w:w="1571" w:type="dxa"/>
          </w:tcPr>
          <w:p w14:paraId="672647F0">
            <w:pPr>
              <w:spacing w:line="228" w:lineRule="exact"/>
              <w:rPr>
                <w:rFonts w:hint="eastAsia" w:ascii="宋体" w:hAnsi="宋体" w:eastAsia="宋体" w:cs="宋体"/>
              </w:rPr>
            </w:pPr>
          </w:p>
        </w:tc>
        <w:tc>
          <w:tcPr>
            <w:tcW w:w="1875" w:type="dxa"/>
          </w:tcPr>
          <w:p w14:paraId="42A2A432">
            <w:pPr>
              <w:spacing w:line="228" w:lineRule="exact"/>
              <w:rPr>
                <w:rFonts w:hint="eastAsia" w:ascii="宋体" w:hAnsi="宋体" w:eastAsia="宋体" w:cs="宋体"/>
              </w:rPr>
            </w:pPr>
          </w:p>
        </w:tc>
        <w:tc>
          <w:tcPr>
            <w:tcW w:w="2328" w:type="dxa"/>
          </w:tcPr>
          <w:p w14:paraId="7481DC1E">
            <w:pPr>
              <w:spacing w:line="228" w:lineRule="exact"/>
              <w:rPr>
                <w:rFonts w:hint="eastAsia" w:ascii="宋体" w:hAnsi="宋体" w:eastAsia="宋体" w:cs="宋体"/>
              </w:rPr>
            </w:pPr>
          </w:p>
        </w:tc>
        <w:tc>
          <w:tcPr>
            <w:tcW w:w="972" w:type="dxa"/>
          </w:tcPr>
          <w:p w14:paraId="34E64F74">
            <w:pPr>
              <w:spacing w:line="228" w:lineRule="exact"/>
              <w:rPr>
                <w:rFonts w:hint="eastAsia" w:ascii="宋体" w:hAnsi="宋体" w:eastAsia="宋体" w:cs="宋体"/>
              </w:rPr>
            </w:pPr>
          </w:p>
        </w:tc>
      </w:tr>
      <w:tr w14:paraId="6DC2C4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969" w:type="dxa"/>
          </w:tcPr>
          <w:p w14:paraId="72BDF45F">
            <w:pPr>
              <w:pStyle w:val="10"/>
              <w:spacing w:before="29" w:line="203" w:lineRule="auto"/>
              <w:ind w:left="446"/>
              <w:rPr>
                <w:rFonts w:hint="eastAsia"/>
                <w:sz w:val="21"/>
                <w:szCs w:val="21"/>
              </w:rPr>
            </w:pPr>
            <w:r>
              <w:rPr>
                <w:rFonts w:hint="eastAsia"/>
                <w:sz w:val="21"/>
                <w:szCs w:val="21"/>
              </w:rPr>
              <w:t>2</w:t>
            </w:r>
          </w:p>
        </w:tc>
        <w:tc>
          <w:tcPr>
            <w:tcW w:w="1571" w:type="dxa"/>
          </w:tcPr>
          <w:p w14:paraId="7C54DC11">
            <w:pPr>
              <w:spacing w:line="226" w:lineRule="exact"/>
              <w:rPr>
                <w:rFonts w:hint="eastAsia" w:ascii="宋体" w:hAnsi="宋体" w:eastAsia="宋体" w:cs="宋体"/>
              </w:rPr>
            </w:pPr>
          </w:p>
        </w:tc>
        <w:tc>
          <w:tcPr>
            <w:tcW w:w="1571" w:type="dxa"/>
          </w:tcPr>
          <w:p w14:paraId="5E8B7D2C">
            <w:pPr>
              <w:spacing w:line="226" w:lineRule="exact"/>
              <w:rPr>
                <w:rFonts w:hint="eastAsia" w:ascii="宋体" w:hAnsi="宋体" w:eastAsia="宋体" w:cs="宋体"/>
              </w:rPr>
            </w:pPr>
          </w:p>
        </w:tc>
        <w:tc>
          <w:tcPr>
            <w:tcW w:w="1875" w:type="dxa"/>
          </w:tcPr>
          <w:p w14:paraId="284DEAB6">
            <w:pPr>
              <w:spacing w:line="226" w:lineRule="exact"/>
              <w:rPr>
                <w:rFonts w:hint="eastAsia" w:ascii="宋体" w:hAnsi="宋体" w:eastAsia="宋体" w:cs="宋体"/>
              </w:rPr>
            </w:pPr>
          </w:p>
        </w:tc>
        <w:tc>
          <w:tcPr>
            <w:tcW w:w="2328" w:type="dxa"/>
          </w:tcPr>
          <w:p w14:paraId="503206E8">
            <w:pPr>
              <w:spacing w:line="226" w:lineRule="exact"/>
              <w:rPr>
                <w:rFonts w:hint="eastAsia" w:ascii="宋体" w:hAnsi="宋体" w:eastAsia="宋体" w:cs="宋体"/>
              </w:rPr>
            </w:pPr>
          </w:p>
        </w:tc>
        <w:tc>
          <w:tcPr>
            <w:tcW w:w="972" w:type="dxa"/>
          </w:tcPr>
          <w:p w14:paraId="2A3FD45D">
            <w:pPr>
              <w:spacing w:line="226" w:lineRule="exact"/>
              <w:rPr>
                <w:rFonts w:hint="eastAsia" w:ascii="宋体" w:hAnsi="宋体" w:eastAsia="宋体" w:cs="宋体"/>
              </w:rPr>
            </w:pPr>
          </w:p>
        </w:tc>
      </w:tr>
      <w:tr w14:paraId="4C7C4C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969" w:type="dxa"/>
          </w:tcPr>
          <w:p w14:paraId="6401342F">
            <w:pPr>
              <w:pStyle w:val="10"/>
              <w:spacing w:before="30" w:line="203" w:lineRule="auto"/>
              <w:ind w:left="448"/>
              <w:rPr>
                <w:rFonts w:hint="eastAsia"/>
                <w:sz w:val="21"/>
                <w:szCs w:val="21"/>
              </w:rPr>
            </w:pPr>
            <w:r>
              <w:rPr>
                <w:rFonts w:hint="eastAsia"/>
                <w:sz w:val="21"/>
                <w:szCs w:val="21"/>
              </w:rPr>
              <w:t>3</w:t>
            </w:r>
          </w:p>
        </w:tc>
        <w:tc>
          <w:tcPr>
            <w:tcW w:w="1571" w:type="dxa"/>
          </w:tcPr>
          <w:p w14:paraId="1D3BE696">
            <w:pPr>
              <w:spacing w:line="228" w:lineRule="exact"/>
              <w:rPr>
                <w:rFonts w:hint="eastAsia" w:ascii="宋体" w:hAnsi="宋体" w:eastAsia="宋体" w:cs="宋体"/>
              </w:rPr>
            </w:pPr>
          </w:p>
        </w:tc>
        <w:tc>
          <w:tcPr>
            <w:tcW w:w="1571" w:type="dxa"/>
          </w:tcPr>
          <w:p w14:paraId="1E09D778">
            <w:pPr>
              <w:spacing w:line="228" w:lineRule="exact"/>
              <w:rPr>
                <w:rFonts w:hint="eastAsia" w:ascii="宋体" w:hAnsi="宋体" w:eastAsia="宋体" w:cs="宋体"/>
              </w:rPr>
            </w:pPr>
          </w:p>
        </w:tc>
        <w:tc>
          <w:tcPr>
            <w:tcW w:w="1875" w:type="dxa"/>
          </w:tcPr>
          <w:p w14:paraId="7A9BDB4D">
            <w:pPr>
              <w:spacing w:line="228" w:lineRule="exact"/>
              <w:rPr>
                <w:rFonts w:hint="eastAsia" w:ascii="宋体" w:hAnsi="宋体" w:eastAsia="宋体" w:cs="宋体"/>
              </w:rPr>
            </w:pPr>
          </w:p>
        </w:tc>
        <w:tc>
          <w:tcPr>
            <w:tcW w:w="2328" w:type="dxa"/>
          </w:tcPr>
          <w:p w14:paraId="48390877">
            <w:pPr>
              <w:spacing w:line="228" w:lineRule="exact"/>
              <w:rPr>
                <w:rFonts w:hint="eastAsia" w:ascii="宋体" w:hAnsi="宋体" w:eastAsia="宋体" w:cs="宋体"/>
              </w:rPr>
            </w:pPr>
          </w:p>
        </w:tc>
        <w:tc>
          <w:tcPr>
            <w:tcW w:w="972" w:type="dxa"/>
          </w:tcPr>
          <w:p w14:paraId="4F06A1DC">
            <w:pPr>
              <w:spacing w:line="228" w:lineRule="exact"/>
              <w:rPr>
                <w:rFonts w:hint="eastAsia" w:ascii="宋体" w:hAnsi="宋体" w:eastAsia="宋体" w:cs="宋体"/>
              </w:rPr>
            </w:pPr>
          </w:p>
        </w:tc>
      </w:tr>
      <w:tr w14:paraId="182A3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969" w:type="dxa"/>
          </w:tcPr>
          <w:p w14:paraId="57930443">
            <w:pPr>
              <w:pStyle w:val="10"/>
              <w:spacing w:before="29" w:line="203" w:lineRule="auto"/>
              <w:ind w:left="443"/>
              <w:rPr>
                <w:rFonts w:hint="eastAsia"/>
                <w:sz w:val="21"/>
                <w:szCs w:val="21"/>
              </w:rPr>
            </w:pPr>
            <w:r>
              <w:rPr>
                <w:rFonts w:hint="eastAsia"/>
                <w:sz w:val="21"/>
                <w:szCs w:val="21"/>
              </w:rPr>
              <w:t>4</w:t>
            </w:r>
          </w:p>
        </w:tc>
        <w:tc>
          <w:tcPr>
            <w:tcW w:w="1571" w:type="dxa"/>
          </w:tcPr>
          <w:p w14:paraId="3E175C27">
            <w:pPr>
              <w:spacing w:line="226" w:lineRule="exact"/>
              <w:rPr>
                <w:rFonts w:hint="eastAsia" w:ascii="宋体" w:hAnsi="宋体" w:eastAsia="宋体" w:cs="宋体"/>
              </w:rPr>
            </w:pPr>
          </w:p>
        </w:tc>
        <w:tc>
          <w:tcPr>
            <w:tcW w:w="1571" w:type="dxa"/>
          </w:tcPr>
          <w:p w14:paraId="21370788">
            <w:pPr>
              <w:spacing w:line="226" w:lineRule="exact"/>
              <w:rPr>
                <w:rFonts w:hint="eastAsia" w:ascii="宋体" w:hAnsi="宋体" w:eastAsia="宋体" w:cs="宋体"/>
              </w:rPr>
            </w:pPr>
          </w:p>
        </w:tc>
        <w:tc>
          <w:tcPr>
            <w:tcW w:w="1875" w:type="dxa"/>
          </w:tcPr>
          <w:p w14:paraId="5728AB32">
            <w:pPr>
              <w:spacing w:line="226" w:lineRule="exact"/>
              <w:rPr>
                <w:rFonts w:hint="eastAsia" w:ascii="宋体" w:hAnsi="宋体" w:eastAsia="宋体" w:cs="宋体"/>
              </w:rPr>
            </w:pPr>
          </w:p>
        </w:tc>
        <w:tc>
          <w:tcPr>
            <w:tcW w:w="2328" w:type="dxa"/>
          </w:tcPr>
          <w:p w14:paraId="4E3C7F3F">
            <w:pPr>
              <w:spacing w:line="226" w:lineRule="exact"/>
              <w:rPr>
                <w:rFonts w:hint="eastAsia" w:ascii="宋体" w:hAnsi="宋体" w:eastAsia="宋体" w:cs="宋体"/>
              </w:rPr>
            </w:pPr>
          </w:p>
        </w:tc>
        <w:tc>
          <w:tcPr>
            <w:tcW w:w="972" w:type="dxa"/>
          </w:tcPr>
          <w:p w14:paraId="01EA64D0">
            <w:pPr>
              <w:spacing w:line="226" w:lineRule="exact"/>
              <w:rPr>
                <w:rFonts w:hint="eastAsia" w:ascii="宋体" w:hAnsi="宋体" w:eastAsia="宋体" w:cs="宋体"/>
              </w:rPr>
            </w:pPr>
          </w:p>
        </w:tc>
      </w:tr>
      <w:tr w14:paraId="76B8F4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969" w:type="dxa"/>
          </w:tcPr>
          <w:p w14:paraId="26F1CCEE">
            <w:pPr>
              <w:pStyle w:val="10"/>
              <w:spacing w:before="32" w:line="206" w:lineRule="auto"/>
              <w:ind w:left="448"/>
              <w:rPr>
                <w:rFonts w:hint="eastAsia"/>
                <w:sz w:val="21"/>
                <w:szCs w:val="21"/>
              </w:rPr>
            </w:pPr>
            <w:r>
              <w:rPr>
                <w:rFonts w:hint="eastAsia"/>
                <w:sz w:val="21"/>
                <w:szCs w:val="21"/>
              </w:rPr>
              <w:t>5</w:t>
            </w:r>
          </w:p>
        </w:tc>
        <w:tc>
          <w:tcPr>
            <w:tcW w:w="1571" w:type="dxa"/>
          </w:tcPr>
          <w:p w14:paraId="254F7F1C">
            <w:pPr>
              <w:spacing w:line="232" w:lineRule="exact"/>
              <w:rPr>
                <w:rFonts w:hint="eastAsia" w:ascii="宋体" w:hAnsi="宋体" w:eastAsia="宋体" w:cs="宋体"/>
              </w:rPr>
            </w:pPr>
          </w:p>
        </w:tc>
        <w:tc>
          <w:tcPr>
            <w:tcW w:w="1571" w:type="dxa"/>
          </w:tcPr>
          <w:p w14:paraId="75CC14EF">
            <w:pPr>
              <w:spacing w:line="232" w:lineRule="exact"/>
              <w:rPr>
                <w:rFonts w:hint="eastAsia" w:ascii="宋体" w:hAnsi="宋体" w:eastAsia="宋体" w:cs="宋体"/>
              </w:rPr>
            </w:pPr>
          </w:p>
        </w:tc>
        <w:tc>
          <w:tcPr>
            <w:tcW w:w="1875" w:type="dxa"/>
          </w:tcPr>
          <w:p w14:paraId="314C04C5">
            <w:pPr>
              <w:spacing w:line="232" w:lineRule="exact"/>
              <w:rPr>
                <w:rFonts w:hint="eastAsia" w:ascii="宋体" w:hAnsi="宋体" w:eastAsia="宋体" w:cs="宋体"/>
              </w:rPr>
            </w:pPr>
          </w:p>
        </w:tc>
        <w:tc>
          <w:tcPr>
            <w:tcW w:w="2328" w:type="dxa"/>
          </w:tcPr>
          <w:p w14:paraId="4C5FBB6E">
            <w:pPr>
              <w:spacing w:line="232" w:lineRule="exact"/>
              <w:rPr>
                <w:rFonts w:hint="eastAsia" w:ascii="宋体" w:hAnsi="宋体" w:eastAsia="宋体" w:cs="宋体"/>
              </w:rPr>
            </w:pPr>
          </w:p>
        </w:tc>
        <w:tc>
          <w:tcPr>
            <w:tcW w:w="972" w:type="dxa"/>
          </w:tcPr>
          <w:p w14:paraId="0FA637D7">
            <w:pPr>
              <w:spacing w:line="232" w:lineRule="exact"/>
              <w:rPr>
                <w:rFonts w:hint="eastAsia" w:ascii="宋体" w:hAnsi="宋体" w:eastAsia="宋体" w:cs="宋体"/>
              </w:rPr>
            </w:pPr>
          </w:p>
        </w:tc>
      </w:tr>
    </w:tbl>
    <w:p w14:paraId="30895BBF">
      <w:pPr>
        <w:pStyle w:val="2"/>
        <w:spacing w:line="252" w:lineRule="auto"/>
        <w:rPr>
          <w:rFonts w:hint="eastAsia" w:ascii="宋体" w:hAnsi="宋体" w:eastAsia="宋体" w:cs="宋体"/>
        </w:rPr>
      </w:pPr>
    </w:p>
    <w:p w14:paraId="20918887">
      <w:pPr>
        <w:pStyle w:val="2"/>
        <w:spacing w:line="252" w:lineRule="auto"/>
        <w:rPr>
          <w:rFonts w:hint="eastAsia" w:ascii="宋体" w:hAnsi="宋体" w:eastAsia="宋体" w:cs="宋体"/>
        </w:rPr>
      </w:pPr>
    </w:p>
    <w:p w14:paraId="0A2F6A3A">
      <w:pPr>
        <w:spacing w:before="59" w:line="220" w:lineRule="auto"/>
        <w:ind w:left="480"/>
        <w:rPr>
          <w:rFonts w:hint="eastAsia" w:ascii="宋体" w:hAnsi="宋体" w:eastAsia="宋体" w:cs="宋体"/>
        </w:rPr>
      </w:pPr>
      <w:r>
        <w:rPr>
          <w:rFonts w:hint="eastAsia" w:ascii="宋体" w:hAnsi="宋体" w:eastAsia="宋体" w:cs="宋体"/>
          <w:b/>
          <w:bCs/>
          <w:spacing w:val="-4"/>
        </w:rPr>
        <w:t>统计与判定</w:t>
      </w:r>
    </w:p>
    <w:p w14:paraId="580AFBF9">
      <w:pPr>
        <w:spacing w:line="20" w:lineRule="exact"/>
        <w:rPr>
          <w:rFonts w:hint="eastAsia" w:ascii="宋体" w:hAnsi="宋体" w:eastAsia="宋体" w:cs="宋体"/>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8"/>
        <w:gridCol w:w="2192"/>
        <w:gridCol w:w="1837"/>
        <w:gridCol w:w="3069"/>
      </w:tblGrid>
      <w:tr w14:paraId="022EB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2188" w:type="dxa"/>
          </w:tcPr>
          <w:p w14:paraId="3871758B">
            <w:pPr>
              <w:pStyle w:val="10"/>
              <w:spacing w:before="31" w:line="205" w:lineRule="auto"/>
              <w:ind w:left="922"/>
              <w:rPr>
                <w:rFonts w:hint="eastAsia"/>
                <w:sz w:val="21"/>
                <w:szCs w:val="21"/>
              </w:rPr>
            </w:pPr>
            <w:r>
              <w:rPr>
                <w:rFonts w:hint="eastAsia"/>
                <w:b/>
                <w:bCs/>
                <w:spacing w:val="-7"/>
                <w:sz w:val="21"/>
                <w:szCs w:val="21"/>
              </w:rPr>
              <w:t>项目</w:t>
            </w:r>
          </w:p>
        </w:tc>
        <w:tc>
          <w:tcPr>
            <w:tcW w:w="2192" w:type="dxa"/>
          </w:tcPr>
          <w:p w14:paraId="73B73986">
            <w:pPr>
              <w:pStyle w:val="10"/>
              <w:spacing w:before="31" w:line="205" w:lineRule="auto"/>
              <w:ind w:left="646"/>
              <w:rPr>
                <w:rFonts w:hint="eastAsia"/>
                <w:sz w:val="21"/>
                <w:szCs w:val="21"/>
              </w:rPr>
            </w:pPr>
            <w:r>
              <w:rPr>
                <w:rFonts w:hint="eastAsia"/>
                <w:b/>
                <w:bCs/>
                <w:spacing w:val="-3"/>
                <w:sz w:val="21"/>
                <w:szCs w:val="21"/>
              </w:rPr>
              <w:t>检测值范围</w:t>
            </w:r>
          </w:p>
        </w:tc>
        <w:tc>
          <w:tcPr>
            <w:tcW w:w="1837" w:type="dxa"/>
          </w:tcPr>
          <w:p w14:paraId="5726B653">
            <w:pPr>
              <w:pStyle w:val="10"/>
              <w:spacing w:before="31" w:line="205" w:lineRule="auto"/>
              <w:ind w:left="562"/>
              <w:rPr>
                <w:rFonts w:hint="eastAsia"/>
                <w:sz w:val="21"/>
                <w:szCs w:val="21"/>
              </w:rPr>
            </w:pPr>
            <w:r>
              <w:rPr>
                <w:rFonts w:hint="eastAsia"/>
                <w:b/>
                <w:bCs/>
                <w:spacing w:val="-4"/>
                <w:sz w:val="21"/>
                <w:szCs w:val="21"/>
              </w:rPr>
              <w:t>标准要求</w:t>
            </w:r>
          </w:p>
        </w:tc>
        <w:tc>
          <w:tcPr>
            <w:tcW w:w="3069" w:type="dxa"/>
          </w:tcPr>
          <w:p w14:paraId="032D76AE">
            <w:pPr>
              <w:pStyle w:val="10"/>
              <w:spacing w:before="31" w:line="205" w:lineRule="auto"/>
              <w:ind w:left="1357"/>
              <w:rPr>
                <w:rFonts w:hint="eastAsia"/>
                <w:sz w:val="21"/>
                <w:szCs w:val="21"/>
              </w:rPr>
            </w:pPr>
            <w:r>
              <w:rPr>
                <w:rFonts w:hint="eastAsia"/>
                <w:b/>
                <w:bCs/>
                <w:spacing w:val="-6"/>
                <w:sz w:val="21"/>
                <w:szCs w:val="21"/>
              </w:rPr>
              <w:t>判定</w:t>
            </w:r>
          </w:p>
        </w:tc>
      </w:tr>
      <w:tr w14:paraId="023BE3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2188" w:type="dxa"/>
          </w:tcPr>
          <w:p w14:paraId="54ACCBE0">
            <w:pPr>
              <w:pStyle w:val="10"/>
              <w:spacing w:before="30" w:line="203" w:lineRule="auto"/>
              <w:ind w:left="117"/>
              <w:rPr>
                <w:rFonts w:hint="eastAsia"/>
                <w:sz w:val="21"/>
                <w:szCs w:val="21"/>
              </w:rPr>
            </w:pPr>
            <w:r>
              <w:rPr>
                <w:rFonts w:hint="eastAsia"/>
                <w:spacing w:val="-5"/>
                <w:sz w:val="21"/>
                <w:szCs w:val="21"/>
              </w:rPr>
              <w:t>温度</w:t>
            </w:r>
          </w:p>
        </w:tc>
        <w:tc>
          <w:tcPr>
            <w:tcW w:w="2192" w:type="dxa"/>
          </w:tcPr>
          <w:p w14:paraId="0416324E">
            <w:pPr>
              <w:pStyle w:val="10"/>
              <w:spacing w:before="30" w:line="203" w:lineRule="auto"/>
              <w:ind w:left="880"/>
              <w:rPr>
                <w:rFonts w:hint="eastAsia"/>
                <w:sz w:val="21"/>
                <w:szCs w:val="21"/>
              </w:rPr>
            </w:pPr>
            <w:r>
              <w:rPr>
                <w:rFonts w:hint="eastAsia"/>
                <w:spacing w:val="31"/>
                <w:sz w:val="21"/>
                <w:szCs w:val="21"/>
              </w:rPr>
              <w:t>~</w:t>
            </w:r>
            <w:r>
              <w:rPr>
                <w:rFonts w:hint="eastAsia"/>
                <w:spacing w:val="33"/>
                <w:w w:val="101"/>
                <w:sz w:val="21"/>
                <w:szCs w:val="21"/>
              </w:rPr>
              <w:t xml:space="preserve"> </w:t>
            </w:r>
            <w:r>
              <w:rPr>
                <w:rFonts w:hint="eastAsia"/>
                <w:spacing w:val="31"/>
                <w:sz w:val="21"/>
                <w:szCs w:val="21"/>
              </w:rPr>
              <w:t>℃</w:t>
            </w:r>
          </w:p>
        </w:tc>
        <w:tc>
          <w:tcPr>
            <w:tcW w:w="1837" w:type="dxa"/>
          </w:tcPr>
          <w:p w14:paraId="629495AD">
            <w:pPr>
              <w:pStyle w:val="10"/>
              <w:spacing w:before="30" w:line="203" w:lineRule="auto"/>
              <w:ind w:left="115"/>
              <w:rPr>
                <w:rFonts w:hint="eastAsia"/>
                <w:sz w:val="21"/>
                <w:szCs w:val="21"/>
              </w:rPr>
            </w:pPr>
            <w:r>
              <w:rPr>
                <w:rFonts w:hint="eastAsia"/>
                <w:spacing w:val="-2"/>
                <w:sz w:val="21"/>
                <w:szCs w:val="21"/>
              </w:rPr>
              <w:t>20-26℃</w:t>
            </w:r>
          </w:p>
        </w:tc>
        <w:tc>
          <w:tcPr>
            <w:tcW w:w="3069" w:type="dxa"/>
          </w:tcPr>
          <w:p w14:paraId="793F08A7">
            <w:pPr>
              <w:pStyle w:val="10"/>
              <w:spacing w:before="30" w:line="203"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5039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2188" w:type="dxa"/>
          </w:tcPr>
          <w:p w14:paraId="4E9B661A">
            <w:pPr>
              <w:pStyle w:val="10"/>
              <w:spacing w:before="30" w:line="202" w:lineRule="auto"/>
              <w:ind w:left="117"/>
              <w:rPr>
                <w:rFonts w:hint="eastAsia"/>
                <w:sz w:val="21"/>
                <w:szCs w:val="21"/>
              </w:rPr>
            </w:pPr>
            <w:r>
              <w:rPr>
                <w:rFonts w:hint="eastAsia"/>
                <w:spacing w:val="-2"/>
                <w:sz w:val="21"/>
                <w:szCs w:val="21"/>
              </w:rPr>
              <w:t>最大日温差</w:t>
            </w:r>
          </w:p>
        </w:tc>
        <w:tc>
          <w:tcPr>
            <w:tcW w:w="2192" w:type="dxa"/>
          </w:tcPr>
          <w:p w14:paraId="3AA8DB00">
            <w:pPr>
              <w:pStyle w:val="10"/>
              <w:spacing w:before="30" w:line="202" w:lineRule="auto"/>
              <w:ind w:left="1022"/>
              <w:rPr>
                <w:rFonts w:hint="eastAsia"/>
                <w:sz w:val="21"/>
                <w:szCs w:val="21"/>
              </w:rPr>
            </w:pPr>
            <w:r>
              <w:rPr>
                <w:rFonts w:hint="eastAsia"/>
                <w:sz w:val="21"/>
                <w:szCs w:val="21"/>
              </w:rPr>
              <w:t>℃</w:t>
            </w:r>
          </w:p>
        </w:tc>
        <w:tc>
          <w:tcPr>
            <w:tcW w:w="1837" w:type="dxa"/>
          </w:tcPr>
          <w:p w14:paraId="7AE65A86">
            <w:pPr>
              <w:pStyle w:val="10"/>
              <w:spacing w:before="30" w:line="202" w:lineRule="auto"/>
              <w:ind w:left="125"/>
              <w:rPr>
                <w:rFonts w:hint="eastAsia"/>
                <w:sz w:val="21"/>
                <w:szCs w:val="21"/>
              </w:rPr>
            </w:pPr>
            <w:r>
              <w:rPr>
                <w:rFonts w:hint="eastAsia"/>
                <w:spacing w:val="-7"/>
                <w:sz w:val="21"/>
                <w:szCs w:val="21"/>
              </w:rPr>
              <w:t>≤4℃</w:t>
            </w:r>
          </w:p>
        </w:tc>
        <w:tc>
          <w:tcPr>
            <w:tcW w:w="3069" w:type="dxa"/>
          </w:tcPr>
          <w:p w14:paraId="722BCA7A">
            <w:pPr>
              <w:pStyle w:val="10"/>
              <w:spacing w:before="30" w:line="202"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20636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2188" w:type="dxa"/>
          </w:tcPr>
          <w:p w14:paraId="45DD4904">
            <w:pPr>
              <w:pStyle w:val="10"/>
              <w:spacing w:before="30" w:line="206" w:lineRule="auto"/>
              <w:ind w:left="115"/>
              <w:rPr>
                <w:rFonts w:hint="eastAsia"/>
                <w:sz w:val="21"/>
                <w:szCs w:val="21"/>
              </w:rPr>
            </w:pPr>
            <w:r>
              <w:rPr>
                <w:rFonts w:hint="eastAsia"/>
                <w:spacing w:val="-2"/>
                <w:sz w:val="21"/>
                <w:szCs w:val="21"/>
              </w:rPr>
              <w:t>相对湿度</w:t>
            </w:r>
          </w:p>
        </w:tc>
        <w:tc>
          <w:tcPr>
            <w:tcW w:w="2192" w:type="dxa"/>
          </w:tcPr>
          <w:p w14:paraId="55470182">
            <w:pPr>
              <w:pStyle w:val="10"/>
              <w:spacing w:before="30" w:line="206" w:lineRule="auto"/>
              <w:ind w:left="926"/>
              <w:rPr>
                <w:rFonts w:hint="eastAsia"/>
                <w:sz w:val="21"/>
                <w:szCs w:val="21"/>
              </w:rPr>
            </w:pPr>
            <w:r>
              <w:rPr>
                <w:rFonts w:hint="eastAsia"/>
                <w:spacing w:val="8"/>
                <w:w w:val="125"/>
                <w:sz w:val="21"/>
                <w:szCs w:val="21"/>
              </w:rPr>
              <w:t>~</w:t>
            </w:r>
            <w:r>
              <w:rPr>
                <w:rFonts w:hint="eastAsia"/>
                <w:spacing w:val="16"/>
                <w:sz w:val="21"/>
                <w:szCs w:val="21"/>
              </w:rPr>
              <w:t xml:space="preserve"> </w:t>
            </w:r>
            <w:r>
              <w:rPr>
                <w:rFonts w:hint="eastAsia"/>
                <w:spacing w:val="8"/>
                <w:w w:val="125"/>
                <w:sz w:val="21"/>
                <w:szCs w:val="21"/>
              </w:rPr>
              <w:t>%</w:t>
            </w:r>
          </w:p>
        </w:tc>
        <w:tc>
          <w:tcPr>
            <w:tcW w:w="1837" w:type="dxa"/>
          </w:tcPr>
          <w:p w14:paraId="2011B703">
            <w:pPr>
              <w:pStyle w:val="10"/>
              <w:spacing w:before="30" w:line="206" w:lineRule="auto"/>
              <w:ind w:left="116"/>
              <w:rPr>
                <w:rFonts w:hint="eastAsia"/>
                <w:sz w:val="21"/>
                <w:szCs w:val="21"/>
              </w:rPr>
            </w:pPr>
            <w:r>
              <w:rPr>
                <w:rFonts w:hint="eastAsia"/>
                <w:spacing w:val="-2"/>
                <w:sz w:val="21"/>
                <w:szCs w:val="21"/>
              </w:rPr>
              <w:t>30%～70%</w:t>
            </w:r>
          </w:p>
        </w:tc>
        <w:tc>
          <w:tcPr>
            <w:tcW w:w="3069" w:type="dxa"/>
          </w:tcPr>
          <w:p w14:paraId="62A6BF4F">
            <w:pPr>
              <w:pStyle w:val="10"/>
              <w:spacing w:before="30" w:line="206"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3352AB51">
      <w:pPr>
        <w:spacing w:before="168" w:line="219" w:lineRule="auto"/>
        <w:ind w:left="475"/>
        <w:rPr>
          <w:rFonts w:hint="eastAsia" w:ascii="宋体" w:hAnsi="宋体" w:eastAsia="宋体" w:cs="宋体"/>
          <w:lang w:eastAsia="zh-CN"/>
        </w:rPr>
      </w:pPr>
      <w:r>
        <w:rPr>
          <w:rFonts w:hint="eastAsia" w:ascii="宋体" w:hAnsi="宋体" w:eastAsia="宋体" w:cs="宋体"/>
          <w:b/>
          <w:bCs/>
          <w:spacing w:val="-5"/>
          <w:lang w:eastAsia="zh-CN"/>
        </w:rPr>
        <w:t>检测人</w:t>
      </w:r>
      <w:r>
        <w:rPr>
          <w:rFonts w:hint="eastAsia" w:ascii="宋体" w:hAnsi="宋体" w:eastAsia="宋体" w:cs="宋体"/>
          <w:spacing w:val="-5"/>
          <w:lang w:eastAsia="zh-CN"/>
        </w:rPr>
        <w:t>：</w:t>
      </w:r>
      <w:r>
        <w:rPr>
          <w:rFonts w:hint="eastAsia" w:ascii="宋体" w:hAnsi="宋体" w:eastAsia="宋体" w:cs="宋体"/>
          <w:spacing w:val="1"/>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4"/>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05830BEF">
      <w:pPr>
        <w:spacing w:before="184" w:line="219" w:lineRule="auto"/>
        <w:ind w:left="480"/>
        <w:rPr>
          <w:rFonts w:hint="eastAsia" w:ascii="宋体" w:hAnsi="宋体" w:eastAsia="宋体" w:cs="宋体"/>
          <w:lang w:eastAsia="zh-CN"/>
        </w:rPr>
        <w:sectPr>
          <w:footerReference r:id="rId20" w:type="default"/>
          <w:pgSz w:w="11906" w:h="16839"/>
          <w:pgMar w:top="1431" w:right="1307" w:bottom="1183" w:left="1307" w:header="0" w:footer="1018" w:gutter="0"/>
          <w:cols w:space="720" w:num="1"/>
        </w:sectPr>
      </w:pPr>
      <w:r>
        <w:rPr>
          <w:rFonts w:hint="eastAsia" w:ascii="宋体" w:hAnsi="宋体" w:eastAsia="宋体" w:cs="宋体"/>
          <w:b/>
          <w:bCs/>
          <w:spacing w:val="-5"/>
          <w:lang w:eastAsia="zh-CN"/>
        </w:rPr>
        <w:t>复核人</w:t>
      </w:r>
      <w:r>
        <w:rPr>
          <w:rFonts w:hint="eastAsia" w:ascii="宋体" w:hAnsi="宋体" w:eastAsia="宋体" w:cs="宋体"/>
          <w:spacing w:val="-5"/>
          <w:lang w:eastAsia="zh-CN"/>
        </w:rPr>
        <w:t>：</w:t>
      </w:r>
      <w:r>
        <w:rPr>
          <w:rFonts w:hint="eastAsia" w:ascii="宋体" w:hAnsi="宋体" w:eastAsia="宋体" w:cs="宋体"/>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6"/>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0F6D8A92">
      <w:pPr>
        <w:pStyle w:val="2"/>
        <w:spacing w:line="247" w:lineRule="auto"/>
        <w:rPr>
          <w:rFonts w:hint="eastAsia" w:ascii="宋体" w:hAnsi="宋体" w:eastAsia="宋体" w:cs="宋体"/>
          <w:lang w:eastAsia="zh-CN"/>
        </w:rPr>
      </w:pPr>
    </w:p>
    <w:p w14:paraId="7869C619">
      <w:pPr>
        <w:spacing w:before="78" w:line="219" w:lineRule="auto"/>
        <w:ind w:left="121"/>
        <w:rPr>
          <w:rFonts w:hint="eastAsia" w:ascii="宋体" w:hAnsi="宋体" w:eastAsia="宋体" w:cs="宋体"/>
          <w:lang w:eastAsia="zh-CN"/>
        </w:rPr>
      </w:pPr>
      <w:r>
        <w:rPr>
          <w:rFonts w:hint="eastAsia" w:ascii="宋体" w:hAnsi="宋体" w:eastAsia="宋体" w:cs="宋体"/>
          <w:spacing w:val="-3"/>
          <w:lang w:eastAsia="zh-CN"/>
        </w:rPr>
        <w:t>表</w:t>
      </w:r>
      <w:r>
        <w:rPr>
          <w:rFonts w:hint="eastAsia" w:ascii="宋体" w:hAnsi="宋体" w:eastAsia="宋体" w:cs="宋体"/>
          <w:spacing w:val="-48"/>
          <w:lang w:eastAsia="zh-CN"/>
        </w:rPr>
        <w:t xml:space="preserve"> </w:t>
      </w:r>
      <w:r>
        <w:rPr>
          <w:rFonts w:hint="eastAsia" w:ascii="宋体" w:hAnsi="宋体" w:eastAsia="宋体" w:cs="宋体"/>
          <w:spacing w:val="-3"/>
          <w:lang w:eastAsia="zh-CN"/>
        </w:rPr>
        <w:t>C.2</w:t>
      </w:r>
      <w:r>
        <w:rPr>
          <w:rFonts w:hint="eastAsia" w:ascii="宋体" w:hAnsi="宋体" w:eastAsia="宋体" w:cs="宋体"/>
          <w:spacing w:val="-43"/>
          <w:lang w:eastAsia="zh-CN"/>
        </w:rPr>
        <w:t xml:space="preserve"> </w:t>
      </w:r>
      <w:r>
        <w:rPr>
          <w:rFonts w:hint="eastAsia" w:ascii="宋体" w:hAnsi="宋体" w:eastAsia="宋体" w:cs="宋体"/>
          <w:spacing w:val="-3"/>
          <w:lang w:eastAsia="zh-CN"/>
        </w:rPr>
        <w:t>空气洁净度检测记录</w:t>
      </w:r>
    </w:p>
    <w:p w14:paraId="0CE19CBB">
      <w:pPr>
        <w:spacing w:line="23" w:lineRule="exact"/>
        <w:rPr>
          <w:rFonts w:hint="eastAsia" w:ascii="宋体" w:hAnsi="宋体" w:eastAsia="宋体" w:cs="宋体"/>
          <w:lang w:eastAsia="zh-CN"/>
        </w:rPr>
      </w:pPr>
    </w:p>
    <w:tbl>
      <w:tblPr>
        <w:tblStyle w:val="9"/>
        <w:tblW w:w="9286"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27"/>
        <w:gridCol w:w="6559"/>
      </w:tblGrid>
      <w:tr w14:paraId="28CD3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727" w:type="dxa"/>
          </w:tcPr>
          <w:p w14:paraId="464657EC">
            <w:pPr>
              <w:pStyle w:val="10"/>
              <w:spacing w:before="170" w:line="220" w:lineRule="auto"/>
              <w:ind w:left="1371"/>
              <w:rPr>
                <w:rFonts w:hint="eastAsia"/>
                <w:sz w:val="21"/>
                <w:szCs w:val="21"/>
              </w:rPr>
            </w:pPr>
            <w:r>
              <w:rPr>
                <w:rFonts w:hint="eastAsia"/>
                <w:b/>
                <w:bCs/>
                <w:spacing w:val="-7"/>
                <w:sz w:val="21"/>
                <w:szCs w:val="21"/>
              </w:rPr>
              <w:t>项目</w:t>
            </w:r>
          </w:p>
        </w:tc>
        <w:tc>
          <w:tcPr>
            <w:tcW w:w="6559" w:type="dxa"/>
          </w:tcPr>
          <w:p w14:paraId="13A7D619">
            <w:pPr>
              <w:pStyle w:val="10"/>
              <w:spacing w:before="170" w:line="219" w:lineRule="auto"/>
              <w:ind w:left="3302"/>
              <w:rPr>
                <w:rFonts w:hint="eastAsia"/>
                <w:sz w:val="21"/>
                <w:szCs w:val="21"/>
              </w:rPr>
            </w:pPr>
            <w:r>
              <w:rPr>
                <w:rFonts w:hint="eastAsia"/>
                <w:b/>
                <w:bCs/>
                <w:spacing w:val="-17"/>
                <w:sz w:val="21"/>
                <w:szCs w:val="21"/>
              </w:rPr>
              <w:t>内容</w:t>
            </w:r>
          </w:p>
        </w:tc>
      </w:tr>
      <w:tr w14:paraId="4D77E8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27" w:type="dxa"/>
          </w:tcPr>
          <w:p w14:paraId="64A9DA27">
            <w:pPr>
              <w:pStyle w:val="10"/>
              <w:spacing w:before="166" w:line="221" w:lineRule="auto"/>
              <w:ind w:left="478"/>
              <w:rPr>
                <w:rFonts w:hint="eastAsia"/>
                <w:sz w:val="21"/>
                <w:szCs w:val="21"/>
              </w:rPr>
            </w:pPr>
            <w:r>
              <w:rPr>
                <w:rFonts w:hint="eastAsia"/>
                <w:spacing w:val="-3"/>
                <w:sz w:val="21"/>
                <w:szCs w:val="21"/>
              </w:rPr>
              <w:t>设施名称</w:t>
            </w:r>
          </w:p>
        </w:tc>
        <w:tc>
          <w:tcPr>
            <w:tcW w:w="6559" w:type="dxa"/>
          </w:tcPr>
          <w:p w14:paraId="6322EA00">
            <w:pPr>
              <w:rPr>
                <w:rFonts w:hint="eastAsia" w:ascii="宋体" w:hAnsi="宋体" w:eastAsia="宋体" w:cs="宋体"/>
              </w:rPr>
            </w:pPr>
          </w:p>
        </w:tc>
      </w:tr>
      <w:tr w14:paraId="5D108F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27" w:type="dxa"/>
          </w:tcPr>
          <w:p w14:paraId="0C0E23B3">
            <w:pPr>
              <w:pStyle w:val="10"/>
              <w:spacing w:before="168" w:line="219" w:lineRule="auto"/>
              <w:ind w:left="475"/>
              <w:rPr>
                <w:rFonts w:hint="eastAsia"/>
                <w:sz w:val="21"/>
                <w:szCs w:val="21"/>
              </w:rPr>
            </w:pPr>
            <w:r>
              <w:rPr>
                <w:rFonts w:hint="eastAsia"/>
                <w:spacing w:val="-2"/>
                <w:sz w:val="21"/>
                <w:szCs w:val="21"/>
              </w:rPr>
              <w:t>检测日期</w:t>
            </w:r>
          </w:p>
        </w:tc>
        <w:tc>
          <w:tcPr>
            <w:tcW w:w="6559" w:type="dxa"/>
          </w:tcPr>
          <w:p w14:paraId="157C4FDD">
            <w:pPr>
              <w:pStyle w:val="10"/>
              <w:spacing w:before="168" w:line="219" w:lineRule="auto"/>
              <w:ind w:left="474"/>
              <w:rPr>
                <w:rFonts w:hint="eastAsia"/>
                <w:sz w:val="21"/>
                <w:szCs w:val="21"/>
              </w:rPr>
            </w:pPr>
            <w:r>
              <w:rPr>
                <w:rFonts w:hint="eastAsia"/>
                <w:spacing w:val="-6"/>
                <w:sz w:val="21"/>
                <w:szCs w:val="21"/>
              </w:rPr>
              <w:t>20</w:t>
            </w:r>
            <w:r>
              <w:rPr>
                <w:rFonts w:hint="eastAsia"/>
                <w:spacing w:val="7"/>
                <w:sz w:val="21"/>
                <w:szCs w:val="21"/>
              </w:rPr>
              <w:t xml:space="preserve"> </w:t>
            </w:r>
            <w:r>
              <w:rPr>
                <w:rFonts w:hint="eastAsia"/>
                <w:spacing w:val="-6"/>
                <w:sz w:val="21"/>
                <w:szCs w:val="21"/>
              </w:rPr>
              <w:t>年</w:t>
            </w:r>
            <w:r>
              <w:rPr>
                <w:rFonts w:hint="eastAsia"/>
                <w:spacing w:val="12"/>
                <w:sz w:val="21"/>
                <w:szCs w:val="21"/>
              </w:rPr>
              <w:t xml:space="preserve"> </w:t>
            </w:r>
            <w:r>
              <w:rPr>
                <w:rFonts w:hint="eastAsia"/>
                <w:spacing w:val="-6"/>
                <w:sz w:val="21"/>
                <w:szCs w:val="21"/>
              </w:rPr>
              <w:t>月</w:t>
            </w:r>
            <w:r>
              <w:rPr>
                <w:rFonts w:hint="eastAsia"/>
                <w:spacing w:val="37"/>
                <w:sz w:val="21"/>
                <w:szCs w:val="21"/>
              </w:rPr>
              <w:t xml:space="preserve"> </w:t>
            </w:r>
            <w:r>
              <w:rPr>
                <w:rFonts w:hint="eastAsia"/>
                <w:spacing w:val="-6"/>
                <w:sz w:val="21"/>
                <w:szCs w:val="21"/>
              </w:rPr>
              <w:t>日</w:t>
            </w:r>
          </w:p>
        </w:tc>
      </w:tr>
      <w:tr w14:paraId="080F8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27" w:type="dxa"/>
          </w:tcPr>
          <w:p w14:paraId="5F6B6B5F">
            <w:pPr>
              <w:pStyle w:val="10"/>
              <w:spacing w:before="169" w:line="219" w:lineRule="auto"/>
              <w:ind w:left="475"/>
              <w:rPr>
                <w:rFonts w:hint="eastAsia"/>
                <w:sz w:val="21"/>
                <w:szCs w:val="21"/>
              </w:rPr>
            </w:pPr>
            <w:r>
              <w:rPr>
                <w:rFonts w:hint="eastAsia"/>
                <w:spacing w:val="-2"/>
                <w:sz w:val="21"/>
                <w:szCs w:val="21"/>
              </w:rPr>
              <w:t>检测状态</w:t>
            </w:r>
          </w:p>
        </w:tc>
        <w:tc>
          <w:tcPr>
            <w:tcW w:w="6559" w:type="dxa"/>
          </w:tcPr>
          <w:p w14:paraId="3702F8CC">
            <w:pPr>
              <w:pStyle w:val="10"/>
              <w:spacing w:before="169" w:line="219" w:lineRule="auto"/>
              <w:ind w:left="490"/>
              <w:rPr>
                <w:rFonts w:hint="eastAsia"/>
                <w:sz w:val="21"/>
                <w:szCs w:val="21"/>
              </w:rPr>
            </w:pPr>
            <w:r>
              <w:rPr>
                <w:rFonts w:hint="eastAsia"/>
                <w:spacing w:val="-9"/>
                <w:sz w:val="21"/>
                <w:szCs w:val="21"/>
              </w:rPr>
              <w:t>□静态</w:t>
            </w:r>
            <w:r>
              <w:rPr>
                <w:rFonts w:hint="eastAsia"/>
                <w:spacing w:val="26"/>
                <w:sz w:val="21"/>
                <w:szCs w:val="21"/>
              </w:rPr>
              <w:t xml:space="preserve"> </w:t>
            </w:r>
            <w:r>
              <w:rPr>
                <w:rFonts w:hint="eastAsia"/>
                <w:spacing w:val="-9"/>
                <w:sz w:val="21"/>
                <w:szCs w:val="21"/>
              </w:rPr>
              <w:t>□动态</w:t>
            </w:r>
          </w:p>
        </w:tc>
      </w:tr>
      <w:tr w14:paraId="339C86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27" w:type="dxa"/>
          </w:tcPr>
          <w:p w14:paraId="5717A982">
            <w:pPr>
              <w:pStyle w:val="10"/>
              <w:spacing w:before="171" w:line="219" w:lineRule="auto"/>
              <w:ind w:left="475"/>
              <w:rPr>
                <w:rFonts w:hint="eastAsia"/>
                <w:sz w:val="21"/>
                <w:szCs w:val="21"/>
              </w:rPr>
            </w:pPr>
            <w:r>
              <w:rPr>
                <w:rFonts w:hint="eastAsia"/>
                <w:spacing w:val="-2"/>
                <w:sz w:val="21"/>
                <w:szCs w:val="21"/>
              </w:rPr>
              <w:t>检测仪器</w:t>
            </w:r>
          </w:p>
        </w:tc>
        <w:tc>
          <w:tcPr>
            <w:tcW w:w="6559" w:type="dxa"/>
          </w:tcPr>
          <w:p w14:paraId="41CEBFAF">
            <w:pPr>
              <w:pStyle w:val="10"/>
              <w:spacing w:before="171" w:line="219" w:lineRule="auto"/>
              <w:ind w:left="474"/>
              <w:rPr>
                <w:rFonts w:hint="eastAsia"/>
                <w:sz w:val="21"/>
                <w:szCs w:val="21"/>
                <w:lang w:eastAsia="zh-CN"/>
              </w:rPr>
            </w:pPr>
            <w:r>
              <w:rPr>
                <w:rFonts w:hint="eastAsia"/>
                <w:spacing w:val="-1"/>
                <w:sz w:val="21"/>
                <w:szCs w:val="21"/>
                <w:lang w:eastAsia="zh-CN"/>
              </w:rPr>
              <w:t>尘埃粒子计数器 型号： 校准有效期：</w:t>
            </w:r>
          </w:p>
        </w:tc>
      </w:tr>
      <w:tr w14:paraId="5AB626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727" w:type="dxa"/>
          </w:tcPr>
          <w:p w14:paraId="16D33706">
            <w:pPr>
              <w:pStyle w:val="10"/>
              <w:spacing w:before="172" w:line="219" w:lineRule="auto"/>
              <w:ind w:left="477"/>
              <w:rPr>
                <w:rFonts w:hint="eastAsia"/>
                <w:sz w:val="21"/>
                <w:szCs w:val="21"/>
              </w:rPr>
            </w:pPr>
            <w:r>
              <w:rPr>
                <w:rFonts w:hint="eastAsia"/>
                <w:spacing w:val="-3"/>
                <w:sz w:val="21"/>
                <w:szCs w:val="21"/>
              </w:rPr>
              <w:t>依据标准</w:t>
            </w:r>
          </w:p>
        </w:tc>
        <w:tc>
          <w:tcPr>
            <w:tcW w:w="6559" w:type="dxa"/>
          </w:tcPr>
          <w:p w14:paraId="3FF2A524">
            <w:pPr>
              <w:pStyle w:val="10"/>
              <w:spacing w:before="172" w:line="219" w:lineRule="auto"/>
              <w:ind w:left="470"/>
              <w:rPr>
                <w:rFonts w:hint="eastAsia"/>
                <w:sz w:val="21"/>
                <w:szCs w:val="21"/>
              </w:rPr>
            </w:pPr>
            <w:r>
              <w:rPr>
                <w:rFonts w:hint="eastAsia"/>
                <w:spacing w:val="-2"/>
                <w:sz w:val="21"/>
                <w:szCs w:val="21"/>
              </w:rPr>
              <w:t>GB 14925-2023</w:t>
            </w:r>
            <w:r>
              <w:rPr>
                <w:rFonts w:hint="eastAsia"/>
                <w:spacing w:val="19"/>
                <w:sz w:val="21"/>
                <w:szCs w:val="21"/>
              </w:rPr>
              <w:t xml:space="preserve"> </w:t>
            </w:r>
            <w:r>
              <w:rPr>
                <w:rFonts w:hint="eastAsia"/>
                <w:spacing w:val="-2"/>
                <w:sz w:val="21"/>
                <w:szCs w:val="21"/>
              </w:rPr>
              <w:t>第</w:t>
            </w:r>
            <w:r>
              <w:rPr>
                <w:rFonts w:hint="eastAsia"/>
                <w:spacing w:val="-37"/>
                <w:sz w:val="21"/>
                <w:szCs w:val="21"/>
              </w:rPr>
              <w:t xml:space="preserve"> </w:t>
            </w:r>
            <w:r>
              <w:rPr>
                <w:rFonts w:hint="eastAsia"/>
                <w:spacing w:val="-2"/>
                <w:sz w:val="21"/>
                <w:szCs w:val="21"/>
              </w:rPr>
              <w:t>5.2</w:t>
            </w:r>
            <w:r>
              <w:rPr>
                <w:rFonts w:hint="eastAsia"/>
                <w:spacing w:val="-34"/>
                <w:sz w:val="21"/>
                <w:szCs w:val="21"/>
              </w:rPr>
              <w:t xml:space="preserve"> </w:t>
            </w:r>
            <w:r>
              <w:rPr>
                <w:rFonts w:hint="eastAsia"/>
                <w:spacing w:val="-2"/>
                <w:sz w:val="21"/>
                <w:szCs w:val="21"/>
              </w:rPr>
              <w:t>条及附录</w:t>
            </w:r>
            <w:r>
              <w:rPr>
                <w:rFonts w:hint="eastAsia"/>
                <w:spacing w:val="-42"/>
                <w:sz w:val="21"/>
                <w:szCs w:val="21"/>
              </w:rPr>
              <w:t xml:space="preserve"> </w:t>
            </w:r>
            <w:r>
              <w:rPr>
                <w:rFonts w:hint="eastAsia"/>
                <w:spacing w:val="-2"/>
                <w:sz w:val="21"/>
                <w:szCs w:val="21"/>
              </w:rPr>
              <w:t>E</w:t>
            </w:r>
          </w:p>
        </w:tc>
      </w:tr>
      <w:tr w14:paraId="4A6859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727" w:type="dxa"/>
          </w:tcPr>
          <w:p w14:paraId="18E64CBB">
            <w:pPr>
              <w:pStyle w:val="10"/>
              <w:spacing w:before="170" w:line="220" w:lineRule="auto"/>
              <w:ind w:left="478"/>
              <w:rPr>
                <w:rFonts w:hint="eastAsia"/>
                <w:sz w:val="21"/>
                <w:szCs w:val="21"/>
              </w:rPr>
            </w:pPr>
            <w:r>
              <w:rPr>
                <w:rFonts w:hint="eastAsia"/>
                <w:spacing w:val="-2"/>
                <w:sz w:val="21"/>
                <w:szCs w:val="21"/>
              </w:rPr>
              <w:t>洁净度要求</w:t>
            </w:r>
          </w:p>
        </w:tc>
        <w:tc>
          <w:tcPr>
            <w:tcW w:w="6559" w:type="dxa"/>
          </w:tcPr>
          <w:p w14:paraId="561A4F7D">
            <w:pPr>
              <w:pStyle w:val="10"/>
              <w:spacing w:before="170" w:line="221" w:lineRule="auto"/>
              <w:ind w:left="490"/>
              <w:rPr>
                <w:rFonts w:hint="eastAsia"/>
                <w:sz w:val="21"/>
                <w:szCs w:val="21"/>
              </w:rPr>
            </w:pPr>
            <w:r>
              <w:rPr>
                <w:rFonts w:hint="eastAsia"/>
                <w:spacing w:val="-11"/>
                <w:sz w:val="21"/>
                <w:szCs w:val="21"/>
              </w:rPr>
              <w:t>□5</w:t>
            </w:r>
            <w:r>
              <w:rPr>
                <w:rFonts w:hint="eastAsia"/>
                <w:spacing w:val="-34"/>
                <w:sz w:val="21"/>
                <w:szCs w:val="21"/>
              </w:rPr>
              <w:t xml:space="preserve"> </w:t>
            </w:r>
            <w:r>
              <w:rPr>
                <w:rFonts w:hint="eastAsia"/>
                <w:spacing w:val="-11"/>
                <w:sz w:val="21"/>
                <w:szCs w:val="21"/>
              </w:rPr>
              <w:t>级</w:t>
            </w:r>
            <w:r>
              <w:rPr>
                <w:rFonts w:hint="eastAsia"/>
                <w:spacing w:val="24"/>
                <w:sz w:val="21"/>
                <w:szCs w:val="21"/>
              </w:rPr>
              <w:t xml:space="preserve"> </w:t>
            </w:r>
            <w:r>
              <w:rPr>
                <w:rFonts w:hint="eastAsia"/>
                <w:spacing w:val="-11"/>
                <w:sz w:val="21"/>
                <w:szCs w:val="21"/>
              </w:rPr>
              <w:t>□7</w:t>
            </w:r>
            <w:r>
              <w:rPr>
                <w:rFonts w:hint="eastAsia"/>
                <w:spacing w:val="-33"/>
                <w:sz w:val="21"/>
                <w:szCs w:val="21"/>
              </w:rPr>
              <w:t xml:space="preserve"> </w:t>
            </w:r>
            <w:r>
              <w:rPr>
                <w:rFonts w:hint="eastAsia"/>
                <w:spacing w:val="-11"/>
                <w:sz w:val="21"/>
                <w:szCs w:val="21"/>
              </w:rPr>
              <w:t>级</w:t>
            </w:r>
            <w:r>
              <w:rPr>
                <w:rFonts w:hint="eastAsia"/>
                <w:spacing w:val="24"/>
                <w:sz w:val="21"/>
                <w:szCs w:val="21"/>
              </w:rPr>
              <w:t xml:space="preserve"> </w:t>
            </w:r>
            <w:r>
              <w:rPr>
                <w:rFonts w:hint="eastAsia"/>
                <w:spacing w:val="-11"/>
                <w:sz w:val="21"/>
                <w:szCs w:val="21"/>
              </w:rPr>
              <w:t>□8</w:t>
            </w:r>
            <w:r>
              <w:rPr>
                <w:rFonts w:hint="eastAsia"/>
                <w:spacing w:val="-36"/>
                <w:sz w:val="21"/>
                <w:szCs w:val="21"/>
              </w:rPr>
              <w:t xml:space="preserve"> </w:t>
            </w:r>
            <w:r>
              <w:rPr>
                <w:rFonts w:hint="eastAsia"/>
                <w:spacing w:val="-11"/>
                <w:sz w:val="21"/>
                <w:szCs w:val="21"/>
              </w:rPr>
              <w:t>级</w:t>
            </w:r>
          </w:p>
        </w:tc>
      </w:tr>
    </w:tbl>
    <w:p w14:paraId="202C73F5">
      <w:pPr>
        <w:spacing w:before="166" w:line="325" w:lineRule="auto"/>
        <w:ind w:left="479" w:right="6857"/>
        <w:rPr>
          <w:rFonts w:hint="eastAsia" w:ascii="宋体" w:hAnsi="宋体" w:eastAsia="宋体" w:cs="宋体"/>
          <w:lang w:eastAsia="zh-CN"/>
        </w:rPr>
      </w:pPr>
      <w:r>
        <w:rPr>
          <w:rFonts w:hint="eastAsia" w:ascii="宋体" w:hAnsi="宋体" w:eastAsia="宋体" w:cs="宋体"/>
          <w:b/>
          <w:bCs/>
          <w:spacing w:val="-3"/>
          <w:lang w:eastAsia="zh-CN"/>
        </w:rPr>
        <w:t>检测布点图</w:t>
      </w:r>
      <w:r>
        <w:rPr>
          <w:rFonts w:hint="eastAsia" w:ascii="宋体" w:hAnsi="宋体" w:eastAsia="宋体" w:cs="宋体"/>
          <w:spacing w:val="-3"/>
          <w:lang w:eastAsia="zh-CN"/>
        </w:rPr>
        <w:t>（可另附页）</w:t>
      </w:r>
      <w:r>
        <w:rPr>
          <w:rFonts w:hint="eastAsia" w:ascii="宋体" w:hAnsi="宋体" w:eastAsia="宋体" w:cs="宋体"/>
          <w:b/>
          <w:bCs/>
          <w:spacing w:val="-4"/>
          <w:lang w:eastAsia="zh-CN"/>
        </w:rPr>
        <w:t>检测记录</w:t>
      </w:r>
    </w:p>
    <w:tbl>
      <w:tblPr>
        <w:tblStyle w:val="9"/>
        <w:tblW w:w="9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46"/>
        <w:gridCol w:w="1046"/>
        <w:gridCol w:w="1203"/>
        <w:gridCol w:w="1959"/>
        <w:gridCol w:w="1770"/>
        <w:gridCol w:w="2352"/>
      </w:tblGrid>
      <w:tr w14:paraId="77C52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blHeader/>
        </w:trPr>
        <w:tc>
          <w:tcPr>
            <w:tcW w:w="1046" w:type="dxa"/>
            <w:vAlign w:val="center"/>
          </w:tcPr>
          <w:p w14:paraId="64692EA1">
            <w:pPr>
              <w:pStyle w:val="10"/>
              <w:spacing w:before="33"/>
              <w:jc w:val="center"/>
              <w:rPr>
                <w:rFonts w:hint="eastAsia"/>
                <w:b/>
                <w:sz w:val="21"/>
                <w:szCs w:val="21"/>
              </w:rPr>
            </w:pPr>
            <w:r>
              <w:rPr>
                <w:rFonts w:hint="eastAsia"/>
                <w:b/>
                <w:bCs/>
                <w:spacing w:val="-4"/>
                <w:sz w:val="21"/>
                <w:szCs w:val="21"/>
              </w:rPr>
              <w:t>测点编号</w:t>
            </w:r>
          </w:p>
        </w:tc>
        <w:tc>
          <w:tcPr>
            <w:tcW w:w="1046" w:type="dxa"/>
            <w:vAlign w:val="center"/>
          </w:tcPr>
          <w:p w14:paraId="322ED245">
            <w:pPr>
              <w:pStyle w:val="10"/>
              <w:spacing w:before="33"/>
              <w:jc w:val="center"/>
              <w:rPr>
                <w:rFonts w:hint="eastAsia"/>
                <w:b/>
                <w:sz w:val="21"/>
                <w:szCs w:val="21"/>
              </w:rPr>
            </w:pPr>
            <w:r>
              <w:rPr>
                <w:rFonts w:hint="eastAsia"/>
                <w:b/>
                <w:bCs/>
                <w:spacing w:val="-4"/>
                <w:sz w:val="21"/>
                <w:szCs w:val="21"/>
              </w:rPr>
              <w:t>检测位置</w:t>
            </w:r>
          </w:p>
        </w:tc>
        <w:tc>
          <w:tcPr>
            <w:tcW w:w="1203" w:type="dxa"/>
            <w:vAlign w:val="center"/>
          </w:tcPr>
          <w:p w14:paraId="49457D9A">
            <w:pPr>
              <w:pStyle w:val="10"/>
              <w:spacing w:before="33"/>
              <w:jc w:val="center"/>
              <w:rPr>
                <w:rFonts w:hint="eastAsia"/>
                <w:b/>
                <w:bCs/>
                <w:spacing w:val="-3"/>
                <w:sz w:val="21"/>
                <w:szCs w:val="21"/>
              </w:rPr>
            </w:pPr>
            <w:r>
              <w:rPr>
                <w:rFonts w:hint="eastAsia"/>
                <w:b/>
                <w:bCs/>
                <w:spacing w:val="-3"/>
                <w:sz w:val="21"/>
                <w:szCs w:val="21"/>
              </w:rPr>
              <w:t>采样体积</w:t>
            </w:r>
          </w:p>
          <w:p w14:paraId="09F0634D">
            <w:pPr>
              <w:pStyle w:val="10"/>
              <w:spacing w:before="33"/>
              <w:jc w:val="center"/>
              <w:rPr>
                <w:rFonts w:hint="eastAsia"/>
                <w:b/>
                <w:sz w:val="21"/>
                <w:szCs w:val="21"/>
              </w:rPr>
            </w:pPr>
            <w:r>
              <w:rPr>
                <w:rFonts w:hint="eastAsia"/>
                <w:b/>
                <w:bCs/>
                <w:spacing w:val="-3"/>
                <w:sz w:val="21"/>
                <w:szCs w:val="21"/>
              </w:rPr>
              <w:t>（L）</w:t>
            </w:r>
          </w:p>
        </w:tc>
        <w:tc>
          <w:tcPr>
            <w:tcW w:w="1959" w:type="dxa"/>
            <w:vAlign w:val="center"/>
          </w:tcPr>
          <w:p w14:paraId="661E3918">
            <w:pPr>
              <w:pStyle w:val="10"/>
              <w:spacing w:before="33"/>
              <w:jc w:val="center"/>
              <w:rPr>
                <w:rFonts w:hint="eastAsia"/>
                <w:b/>
                <w:bCs/>
                <w:spacing w:val="-7"/>
                <w:sz w:val="21"/>
                <w:szCs w:val="21"/>
                <w:lang w:eastAsia="zh-CN"/>
              </w:rPr>
            </w:pPr>
            <w:r>
              <w:rPr>
                <w:rFonts w:hint="eastAsia"/>
                <w:b/>
                <w:bCs/>
                <w:spacing w:val="-7"/>
                <w:sz w:val="21"/>
                <w:szCs w:val="21"/>
                <w:lang w:eastAsia="zh-CN"/>
              </w:rPr>
              <w:t>≥0.5</w:t>
            </w:r>
            <w:r>
              <w:rPr>
                <w:rFonts w:hint="eastAsia"/>
                <w:b/>
                <w:bCs/>
                <w:spacing w:val="-7"/>
                <w:sz w:val="21"/>
                <w:szCs w:val="21"/>
              </w:rPr>
              <w:t>μ</w:t>
            </w:r>
            <w:r>
              <w:rPr>
                <w:rFonts w:hint="eastAsia"/>
                <w:b/>
                <w:bCs/>
                <w:spacing w:val="-7"/>
                <w:sz w:val="21"/>
                <w:szCs w:val="21"/>
                <w:lang w:eastAsia="zh-CN"/>
              </w:rPr>
              <w:t>m粒子数</w:t>
            </w:r>
          </w:p>
          <w:p w14:paraId="3081296F">
            <w:pPr>
              <w:pStyle w:val="10"/>
              <w:spacing w:before="33"/>
              <w:jc w:val="center"/>
              <w:rPr>
                <w:rFonts w:hint="eastAsia"/>
                <w:b/>
                <w:sz w:val="21"/>
                <w:szCs w:val="21"/>
                <w:lang w:eastAsia="zh-CN"/>
              </w:rPr>
            </w:pPr>
            <w:r>
              <w:rPr>
                <w:rFonts w:hint="eastAsia"/>
                <w:b/>
                <w:bCs/>
                <w:spacing w:val="-7"/>
                <w:sz w:val="21"/>
                <w:szCs w:val="21"/>
                <w:lang w:eastAsia="zh-CN"/>
              </w:rPr>
              <w:t>（pc/m³)</w:t>
            </w:r>
          </w:p>
        </w:tc>
        <w:tc>
          <w:tcPr>
            <w:tcW w:w="1770" w:type="dxa"/>
            <w:vAlign w:val="center"/>
          </w:tcPr>
          <w:p w14:paraId="661F4763">
            <w:pPr>
              <w:pStyle w:val="10"/>
              <w:spacing w:before="33"/>
              <w:jc w:val="center"/>
              <w:rPr>
                <w:rFonts w:hint="eastAsia"/>
                <w:b/>
                <w:bCs/>
                <w:spacing w:val="-8"/>
                <w:sz w:val="21"/>
                <w:szCs w:val="21"/>
                <w:lang w:eastAsia="zh-CN"/>
              </w:rPr>
            </w:pPr>
            <w:r>
              <w:rPr>
                <w:rFonts w:hint="eastAsia"/>
                <w:b/>
                <w:bCs/>
                <w:spacing w:val="-8"/>
                <w:sz w:val="21"/>
                <w:szCs w:val="21"/>
                <w:lang w:eastAsia="zh-CN"/>
              </w:rPr>
              <w:t>≥5</w:t>
            </w:r>
            <w:r>
              <w:rPr>
                <w:rFonts w:hint="eastAsia"/>
                <w:b/>
                <w:bCs/>
                <w:spacing w:val="-8"/>
                <w:sz w:val="21"/>
                <w:szCs w:val="21"/>
              </w:rPr>
              <w:t>μ</w:t>
            </w:r>
            <w:r>
              <w:rPr>
                <w:rFonts w:hint="eastAsia"/>
                <w:b/>
                <w:bCs/>
                <w:spacing w:val="-8"/>
                <w:sz w:val="21"/>
                <w:szCs w:val="21"/>
                <w:lang w:eastAsia="zh-CN"/>
              </w:rPr>
              <w:t>m粒子数</w:t>
            </w:r>
          </w:p>
          <w:p w14:paraId="5902866B">
            <w:pPr>
              <w:pStyle w:val="10"/>
              <w:spacing w:before="33"/>
              <w:jc w:val="center"/>
              <w:rPr>
                <w:rFonts w:hint="eastAsia"/>
                <w:b/>
                <w:sz w:val="21"/>
                <w:szCs w:val="21"/>
                <w:lang w:eastAsia="zh-CN"/>
              </w:rPr>
            </w:pPr>
            <w:r>
              <w:rPr>
                <w:rFonts w:hint="eastAsia"/>
                <w:b/>
                <w:bCs/>
                <w:spacing w:val="-8"/>
                <w:sz w:val="21"/>
                <w:szCs w:val="21"/>
                <w:lang w:eastAsia="zh-CN"/>
              </w:rPr>
              <w:t>（pc/m³)</w:t>
            </w:r>
          </w:p>
        </w:tc>
        <w:tc>
          <w:tcPr>
            <w:tcW w:w="2350" w:type="dxa"/>
            <w:vAlign w:val="center"/>
          </w:tcPr>
          <w:p w14:paraId="50EB8E76">
            <w:pPr>
              <w:pStyle w:val="10"/>
              <w:spacing w:before="33"/>
              <w:jc w:val="center"/>
              <w:rPr>
                <w:rFonts w:hint="eastAsia"/>
                <w:b/>
                <w:sz w:val="21"/>
                <w:szCs w:val="21"/>
              </w:rPr>
            </w:pPr>
            <w:r>
              <w:rPr>
                <w:rFonts w:hint="eastAsia"/>
                <w:b/>
                <w:bCs/>
                <w:spacing w:val="-6"/>
                <w:sz w:val="21"/>
                <w:szCs w:val="21"/>
              </w:rPr>
              <w:t>判定</w:t>
            </w:r>
          </w:p>
        </w:tc>
      </w:tr>
      <w:tr w14:paraId="5B13AB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6229210D">
            <w:pPr>
              <w:pStyle w:val="10"/>
              <w:spacing w:before="141"/>
              <w:jc w:val="center"/>
              <w:rPr>
                <w:rFonts w:hint="eastAsia"/>
                <w:sz w:val="21"/>
                <w:szCs w:val="21"/>
              </w:rPr>
            </w:pPr>
            <w:r>
              <w:rPr>
                <w:rFonts w:hint="eastAsia"/>
                <w:sz w:val="21"/>
                <w:szCs w:val="21"/>
              </w:rPr>
              <w:t>1</w:t>
            </w:r>
          </w:p>
        </w:tc>
        <w:tc>
          <w:tcPr>
            <w:tcW w:w="1046" w:type="dxa"/>
            <w:vAlign w:val="center"/>
          </w:tcPr>
          <w:p w14:paraId="5EE5D925">
            <w:pPr>
              <w:jc w:val="center"/>
              <w:rPr>
                <w:rFonts w:hint="eastAsia" w:ascii="宋体" w:hAnsi="宋体" w:eastAsia="宋体" w:cs="宋体"/>
              </w:rPr>
            </w:pPr>
          </w:p>
        </w:tc>
        <w:tc>
          <w:tcPr>
            <w:tcW w:w="1203" w:type="dxa"/>
            <w:vAlign w:val="center"/>
          </w:tcPr>
          <w:p w14:paraId="32C85016">
            <w:pPr>
              <w:jc w:val="center"/>
              <w:rPr>
                <w:rFonts w:hint="eastAsia" w:ascii="宋体" w:hAnsi="宋体" w:eastAsia="宋体" w:cs="宋体"/>
              </w:rPr>
            </w:pPr>
          </w:p>
        </w:tc>
        <w:tc>
          <w:tcPr>
            <w:tcW w:w="1959" w:type="dxa"/>
            <w:vAlign w:val="center"/>
          </w:tcPr>
          <w:p w14:paraId="49B52832">
            <w:pPr>
              <w:jc w:val="center"/>
              <w:rPr>
                <w:rFonts w:hint="eastAsia" w:ascii="宋体" w:hAnsi="宋体" w:eastAsia="宋体" w:cs="宋体"/>
              </w:rPr>
            </w:pPr>
          </w:p>
        </w:tc>
        <w:tc>
          <w:tcPr>
            <w:tcW w:w="1770" w:type="dxa"/>
            <w:vAlign w:val="center"/>
          </w:tcPr>
          <w:p w14:paraId="45D3D597">
            <w:pPr>
              <w:jc w:val="center"/>
              <w:rPr>
                <w:rFonts w:hint="eastAsia" w:ascii="宋体" w:hAnsi="宋体" w:eastAsia="宋体" w:cs="宋体"/>
              </w:rPr>
            </w:pPr>
          </w:p>
        </w:tc>
        <w:tc>
          <w:tcPr>
            <w:tcW w:w="2350" w:type="dxa"/>
            <w:vAlign w:val="center"/>
          </w:tcPr>
          <w:p w14:paraId="6AB5CA02">
            <w:pPr>
              <w:pStyle w:val="10"/>
              <w:spacing w:before="27"/>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75092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1CB4D770">
            <w:pPr>
              <w:pStyle w:val="10"/>
              <w:spacing w:before="141"/>
              <w:jc w:val="center"/>
              <w:rPr>
                <w:rFonts w:hint="eastAsia"/>
                <w:sz w:val="21"/>
                <w:szCs w:val="21"/>
              </w:rPr>
            </w:pPr>
            <w:r>
              <w:rPr>
                <w:rFonts w:hint="eastAsia"/>
                <w:sz w:val="21"/>
                <w:szCs w:val="21"/>
              </w:rPr>
              <w:t>2</w:t>
            </w:r>
          </w:p>
        </w:tc>
        <w:tc>
          <w:tcPr>
            <w:tcW w:w="1046" w:type="dxa"/>
            <w:vAlign w:val="center"/>
          </w:tcPr>
          <w:p w14:paraId="60B9A639">
            <w:pPr>
              <w:jc w:val="center"/>
              <w:rPr>
                <w:rFonts w:hint="eastAsia" w:ascii="宋体" w:hAnsi="宋体" w:eastAsia="宋体" w:cs="宋体"/>
              </w:rPr>
            </w:pPr>
          </w:p>
        </w:tc>
        <w:tc>
          <w:tcPr>
            <w:tcW w:w="1203" w:type="dxa"/>
            <w:vAlign w:val="center"/>
          </w:tcPr>
          <w:p w14:paraId="4D2ABDEF">
            <w:pPr>
              <w:jc w:val="center"/>
              <w:rPr>
                <w:rFonts w:hint="eastAsia" w:ascii="宋体" w:hAnsi="宋体" w:eastAsia="宋体" w:cs="宋体"/>
              </w:rPr>
            </w:pPr>
          </w:p>
        </w:tc>
        <w:tc>
          <w:tcPr>
            <w:tcW w:w="1959" w:type="dxa"/>
            <w:vAlign w:val="center"/>
          </w:tcPr>
          <w:p w14:paraId="7BC562DF">
            <w:pPr>
              <w:jc w:val="center"/>
              <w:rPr>
                <w:rFonts w:hint="eastAsia" w:ascii="宋体" w:hAnsi="宋体" w:eastAsia="宋体" w:cs="宋体"/>
              </w:rPr>
            </w:pPr>
          </w:p>
        </w:tc>
        <w:tc>
          <w:tcPr>
            <w:tcW w:w="1770" w:type="dxa"/>
            <w:vAlign w:val="center"/>
          </w:tcPr>
          <w:p w14:paraId="5E6EF82D">
            <w:pPr>
              <w:jc w:val="center"/>
              <w:rPr>
                <w:rFonts w:hint="eastAsia" w:ascii="宋体" w:hAnsi="宋体" w:eastAsia="宋体" w:cs="宋体"/>
              </w:rPr>
            </w:pPr>
          </w:p>
        </w:tc>
        <w:tc>
          <w:tcPr>
            <w:tcW w:w="2350" w:type="dxa"/>
            <w:vAlign w:val="center"/>
          </w:tcPr>
          <w:p w14:paraId="6233B73A">
            <w:pPr>
              <w:pStyle w:val="10"/>
              <w:spacing w:before="26"/>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F088D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7B283448">
            <w:pPr>
              <w:pStyle w:val="10"/>
              <w:spacing w:before="143"/>
              <w:jc w:val="center"/>
              <w:rPr>
                <w:rFonts w:hint="eastAsia"/>
                <w:sz w:val="21"/>
                <w:szCs w:val="21"/>
              </w:rPr>
            </w:pPr>
            <w:r>
              <w:rPr>
                <w:rFonts w:hint="eastAsia"/>
                <w:sz w:val="21"/>
                <w:szCs w:val="21"/>
              </w:rPr>
              <w:t>3</w:t>
            </w:r>
          </w:p>
        </w:tc>
        <w:tc>
          <w:tcPr>
            <w:tcW w:w="1046" w:type="dxa"/>
            <w:vAlign w:val="center"/>
          </w:tcPr>
          <w:p w14:paraId="506A9FAC">
            <w:pPr>
              <w:jc w:val="center"/>
              <w:rPr>
                <w:rFonts w:hint="eastAsia" w:ascii="宋体" w:hAnsi="宋体" w:eastAsia="宋体" w:cs="宋体"/>
              </w:rPr>
            </w:pPr>
          </w:p>
        </w:tc>
        <w:tc>
          <w:tcPr>
            <w:tcW w:w="1203" w:type="dxa"/>
            <w:vAlign w:val="center"/>
          </w:tcPr>
          <w:p w14:paraId="257C6A85">
            <w:pPr>
              <w:jc w:val="center"/>
              <w:rPr>
                <w:rFonts w:hint="eastAsia" w:ascii="宋体" w:hAnsi="宋体" w:eastAsia="宋体" w:cs="宋体"/>
              </w:rPr>
            </w:pPr>
          </w:p>
        </w:tc>
        <w:tc>
          <w:tcPr>
            <w:tcW w:w="1959" w:type="dxa"/>
            <w:vAlign w:val="center"/>
          </w:tcPr>
          <w:p w14:paraId="310F2C69">
            <w:pPr>
              <w:jc w:val="center"/>
              <w:rPr>
                <w:rFonts w:hint="eastAsia" w:ascii="宋体" w:hAnsi="宋体" w:eastAsia="宋体" w:cs="宋体"/>
              </w:rPr>
            </w:pPr>
          </w:p>
        </w:tc>
        <w:tc>
          <w:tcPr>
            <w:tcW w:w="1770" w:type="dxa"/>
            <w:vAlign w:val="center"/>
          </w:tcPr>
          <w:p w14:paraId="2E27858C">
            <w:pPr>
              <w:jc w:val="center"/>
              <w:rPr>
                <w:rFonts w:hint="eastAsia" w:ascii="宋体" w:hAnsi="宋体" w:eastAsia="宋体" w:cs="宋体"/>
              </w:rPr>
            </w:pPr>
          </w:p>
        </w:tc>
        <w:tc>
          <w:tcPr>
            <w:tcW w:w="2350" w:type="dxa"/>
            <w:vAlign w:val="center"/>
          </w:tcPr>
          <w:p w14:paraId="3D3B17B0">
            <w:pPr>
              <w:pStyle w:val="10"/>
              <w:spacing w:before="28"/>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546BA5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2637F3DD">
            <w:pPr>
              <w:pStyle w:val="10"/>
              <w:spacing w:before="145"/>
              <w:jc w:val="center"/>
              <w:rPr>
                <w:rFonts w:hint="eastAsia"/>
                <w:sz w:val="21"/>
                <w:szCs w:val="21"/>
              </w:rPr>
            </w:pPr>
            <w:r>
              <w:rPr>
                <w:rFonts w:hint="eastAsia"/>
                <w:sz w:val="21"/>
                <w:szCs w:val="21"/>
              </w:rPr>
              <w:t>4</w:t>
            </w:r>
          </w:p>
        </w:tc>
        <w:tc>
          <w:tcPr>
            <w:tcW w:w="1046" w:type="dxa"/>
            <w:vAlign w:val="center"/>
          </w:tcPr>
          <w:p w14:paraId="4B933A2E">
            <w:pPr>
              <w:jc w:val="center"/>
              <w:rPr>
                <w:rFonts w:hint="eastAsia" w:ascii="宋体" w:hAnsi="宋体" w:eastAsia="宋体" w:cs="宋体"/>
              </w:rPr>
            </w:pPr>
          </w:p>
        </w:tc>
        <w:tc>
          <w:tcPr>
            <w:tcW w:w="1203" w:type="dxa"/>
            <w:vAlign w:val="center"/>
          </w:tcPr>
          <w:p w14:paraId="6A2BC8D5">
            <w:pPr>
              <w:jc w:val="center"/>
              <w:rPr>
                <w:rFonts w:hint="eastAsia" w:ascii="宋体" w:hAnsi="宋体" w:eastAsia="宋体" w:cs="宋体"/>
              </w:rPr>
            </w:pPr>
          </w:p>
        </w:tc>
        <w:tc>
          <w:tcPr>
            <w:tcW w:w="1959" w:type="dxa"/>
            <w:vAlign w:val="center"/>
          </w:tcPr>
          <w:p w14:paraId="2CC47037">
            <w:pPr>
              <w:jc w:val="center"/>
              <w:rPr>
                <w:rFonts w:hint="eastAsia" w:ascii="宋体" w:hAnsi="宋体" w:eastAsia="宋体" w:cs="宋体"/>
              </w:rPr>
            </w:pPr>
          </w:p>
        </w:tc>
        <w:tc>
          <w:tcPr>
            <w:tcW w:w="1770" w:type="dxa"/>
            <w:vAlign w:val="center"/>
          </w:tcPr>
          <w:p w14:paraId="0711C9D9">
            <w:pPr>
              <w:jc w:val="center"/>
              <w:rPr>
                <w:rFonts w:hint="eastAsia" w:ascii="宋体" w:hAnsi="宋体" w:eastAsia="宋体" w:cs="宋体"/>
              </w:rPr>
            </w:pPr>
          </w:p>
        </w:tc>
        <w:tc>
          <w:tcPr>
            <w:tcW w:w="2350" w:type="dxa"/>
            <w:vAlign w:val="center"/>
          </w:tcPr>
          <w:p w14:paraId="50793178">
            <w:pPr>
              <w:pStyle w:val="10"/>
              <w:spacing w:before="28"/>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2E2906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40C4A82D">
            <w:pPr>
              <w:pStyle w:val="10"/>
              <w:spacing w:before="143"/>
              <w:jc w:val="center"/>
              <w:rPr>
                <w:rFonts w:hint="eastAsia"/>
                <w:sz w:val="21"/>
                <w:szCs w:val="21"/>
              </w:rPr>
            </w:pPr>
            <w:r>
              <w:rPr>
                <w:rFonts w:hint="eastAsia"/>
                <w:sz w:val="21"/>
                <w:szCs w:val="21"/>
              </w:rPr>
              <w:t>5</w:t>
            </w:r>
          </w:p>
        </w:tc>
        <w:tc>
          <w:tcPr>
            <w:tcW w:w="1046" w:type="dxa"/>
            <w:vAlign w:val="center"/>
          </w:tcPr>
          <w:p w14:paraId="5374A61B">
            <w:pPr>
              <w:jc w:val="center"/>
              <w:rPr>
                <w:rFonts w:hint="eastAsia" w:ascii="宋体" w:hAnsi="宋体" w:eastAsia="宋体" w:cs="宋体"/>
              </w:rPr>
            </w:pPr>
          </w:p>
        </w:tc>
        <w:tc>
          <w:tcPr>
            <w:tcW w:w="1203" w:type="dxa"/>
            <w:vAlign w:val="center"/>
          </w:tcPr>
          <w:p w14:paraId="3D1538E5">
            <w:pPr>
              <w:jc w:val="center"/>
              <w:rPr>
                <w:rFonts w:hint="eastAsia" w:ascii="宋体" w:hAnsi="宋体" w:eastAsia="宋体" w:cs="宋体"/>
              </w:rPr>
            </w:pPr>
          </w:p>
        </w:tc>
        <w:tc>
          <w:tcPr>
            <w:tcW w:w="1959" w:type="dxa"/>
            <w:vAlign w:val="center"/>
          </w:tcPr>
          <w:p w14:paraId="72346FEC">
            <w:pPr>
              <w:jc w:val="center"/>
              <w:rPr>
                <w:rFonts w:hint="eastAsia" w:ascii="宋体" w:hAnsi="宋体" w:eastAsia="宋体" w:cs="宋体"/>
              </w:rPr>
            </w:pPr>
          </w:p>
        </w:tc>
        <w:tc>
          <w:tcPr>
            <w:tcW w:w="1770" w:type="dxa"/>
            <w:vAlign w:val="center"/>
          </w:tcPr>
          <w:p w14:paraId="60B69C8E">
            <w:pPr>
              <w:jc w:val="center"/>
              <w:rPr>
                <w:rFonts w:hint="eastAsia" w:ascii="宋体" w:hAnsi="宋体" w:eastAsia="宋体" w:cs="宋体"/>
              </w:rPr>
            </w:pPr>
          </w:p>
        </w:tc>
        <w:tc>
          <w:tcPr>
            <w:tcW w:w="2350" w:type="dxa"/>
            <w:vAlign w:val="center"/>
          </w:tcPr>
          <w:p w14:paraId="58A0DC1C">
            <w:pPr>
              <w:pStyle w:val="10"/>
              <w:spacing w:before="30"/>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D84DE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76FB6306">
            <w:pPr>
              <w:pStyle w:val="10"/>
              <w:spacing w:before="145"/>
              <w:jc w:val="center"/>
              <w:rPr>
                <w:rFonts w:hint="eastAsia"/>
                <w:sz w:val="21"/>
                <w:szCs w:val="21"/>
              </w:rPr>
            </w:pPr>
            <w:r>
              <w:rPr>
                <w:rFonts w:hint="eastAsia"/>
                <w:sz w:val="21"/>
                <w:szCs w:val="21"/>
              </w:rPr>
              <w:t>6</w:t>
            </w:r>
          </w:p>
        </w:tc>
        <w:tc>
          <w:tcPr>
            <w:tcW w:w="1046" w:type="dxa"/>
            <w:vAlign w:val="center"/>
          </w:tcPr>
          <w:p w14:paraId="2512CE79">
            <w:pPr>
              <w:jc w:val="center"/>
              <w:rPr>
                <w:rFonts w:hint="eastAsia" w:ascii="宋体" w:hAnsi="宋体" w:eastAsia="宋体" w:cs="宋体"/>
              </w:rPr>
            </w:pPr>
          </w:p>
        </w:tc>
        <w:tc>
          <w:tcPr>
            <w:tcW w:w="1203" w:type="dxa"/>
            <w:vAlign w:val="center"/>
          </w:tcPr>
          <w:p w14:paraId="5D87C402">
            <w:pPr>
              <w:jc w:val="center"/>
              <w:rPr>
                <w:rFonts w:hint="eastAsia" w:ascii="宋体" w:hAnsi="宋体" w:eastAsia="宋体" w:cs="宋体"/>
              </w:rPr>
            </w:pPr>
          </w:p>
        </w:tc>
        <w:tc>
          <w:tcPr>
            <w:tcW w:w="1959" w:type="dxa"/>
            <w:vAlign w:val="center"/>
          </w:tcPr>
          <w:p w14:paraId="3C776894">
            <w:pPr>
              <w:jc w:val="center"/>
              <w:rPr>
                <w:rFonts w:hint="eastAsia" w:ascii="宋体" w:hAnsi="宋体" w:eastAsia="宋体" w:cs="宋体"/>
              </w:rPr>
            </w:pPr>
          </w:p>
        </w:tc>
        <w:tc>
          <w:tcPr>
            <w:tcW w:w="1770" w:type="dxa"/>
            <w:vAlign w:val="center"/>
          </w:tcPr>
          <w:p w14:paraId="4BF3C62A">
            <w:pPr>
              <w:jc w:val="center"/>
              <w:rPr>
                <w:rFonts w:hint="eastAsia" w:ascii="宋体" w:hAnsi="宋体" w:eastAsia="宋体" w:cs="宋体"/>
              </w:rPr>
            </w:pPr>
          </w:p>
        </w:tc>
        <w:tc>
          <w:tcPr>
            <w:tcW w:w="2350" w:type="dxa"/>
            <w:vAlign w:val="center"/>
          </w:tcPr>
          <w:p w14:paraId="62060F46">
            <w:pPr>
              <w:pStyle w:val="10"/>
              <w:spacing w:before="31"/>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042ED7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0D52E815">
            <w:pPr>
              <w:pStyle w:val="10"/>
              <w:spacing w:before="143"/>
              <w:jc w:val="center"/>
              <w:rPr>
                <w:rFonts w:hint="eastAsia"/>
                <w:sz w:val="21"/>
                <w:szCs w:val="21"/>
              </w:rPr>
            </w:pPr>
            <w:r>
              <w:rPr>
                <w:rFonts w:hint="eastAsia"/>
                <w:sz w:val="21"/>
                <w:szCs w:val="21"/>
              </w:rPr>
              <w:t>7</w:t>
            </w:r>
          </w:p>
        </w:tc>
        <w:tc>
          <w:tcPr>
            <w:tcW w:w="1046" w:type="dxa"/>
            <w:vAlign w:val="center"/>
          </w:tcPr>
          <w:p w14:paraId="409E28BF">
            <w:pPr>
              <w:jc w:val="center"/>
              <w:rPr>
                <w:rFonts w:hint="eastAsia" w:ascii="宋体" w:hAnsi="宋体" w:eastAsia="宋体" w:cs="宋体"/>
              </w:rPr>
            </w:pPr>
          </w:p>
        </w:tc>
        <w:tc>
          <w:tcPr>
            <w:tcW w:w="1203" w:type="dxa"/>
            <w:vAlign w:val="center"/>
          </w:tcPr>
          <w:p w14:paraId="0E8E0D4B">
            <w:pPr>
              <w:jc w:val="center"/>
              <w:rPr>
                <w:rFonts w:hint="eastAsia" w:ascii="宋体" w:hAnsi="宋体" w:eastAsia="宋体" w:cs="宋体"/>
              </w:rPr>
            </w:pPr>
          </w:p>
        </w:tc>
        <w:tc>
          <w:tcPr>
            <w:tcW w:w="1959" w:type="dxa"/>
            <w:vAlign w:val="center"/>
          </w:tcPr>
          <w:p w14:paraId="7AA0AAEB">
            <w:pPr>
              <w:jc w:val="center"/>
              <w:rPr>
                <w:rFonts w:hint="eastAsia" w:ascii="宋体" w:hAnsi="宋体" w:eastAsia="宋体" w:cs="宋体"/>
              </w:rPr>
            </w:pPr>
          </w:p>
        </w:tc>
        <w:tc>
          <w:tcPr>
            <w:tcW w:w="1770" w:type="dxa"/>
            <w:vAlign w:val="center"/>
          </w:tcPr>
          <w:p w14:paraId="00C9EDD0">
            <w:pPr>
              <w:jc w:val="center"/>
              <w:rPr>
                <w:rFonts w:hint="eastAsia" w:ascii="宋体" w:hAnsi="宋体" w:eastAsia="宋体" w:cs="宋体"/>
              </w:rPr>
            </w:pPr>
          </w:p>
        </w:tc>
        <w:tc>
          <w:tcPr>
            <w:tcW w:w="2350" w:type="dxa"/>
            <w:vAlign w:val="center"/>
          </w:tcPr>
          <w:p w14:paraId="5DB50287">
            <w:pPr>
              <w:pStyle w:val="10"/>
              <w:spacing w:before="28"/>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501820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1402A2E3">
            <w:pPr>
              <w:pStyle w:val="10"/>
              <w:spacing w:before="145"/>
              <w:jc w:val="center"/>
              <w:rPr>
                <w:rFonts w:hint="eastAsia"/>
                <w:sz w:val="21"/>
                <w:szCs w:val="21"/>
              </w:rPr>
            </w:pPr>
            <w:r>
              <w:rPr>
                <w:rFonts w:hint="eastAsia"/>
                <w:sz w:val="21"/>
                <w:szCs w:val="21"/>
              </w:rPr>
              <w:t>8</w:t>
            </w:r>
          </w:p>
        </w:tc>
        <w:tc>
          <w:tcPr>
            <w:tcW w:w="1046" w:type="dxa"/>
            <w:vAlign w:val="center"/>
          </w:tcPr>
          <w:p w14:paraId="442F8C65">
            <w:pPr>
              <w:jc w:val="center"/>
              <w:rPr>
                <w:rFonts w:hint="eastAsia" w:ascii="宋体" w:hAnsi="宋体" w:eastAsia="宋体" w:cs="宋体"/>
              </w:rPr>
            </w:pPr>
          </w:p>
        </w:tc>
        <w:tc>
          <w:tcPr>
            <w:tcW w:w="1203" w:type="dxa"/>
            <w:vAlign w:val="center"/>
          </w:tcPr>
          <w:p w14:paraId="6F29E5CA">
            <w:pPr>
              <w:jc w:val="center"/>
              <w:rPr>
                <w:rFonts w:hint="eastAsia" w:ascii="宋体" w:hAnsi="宋体" w:eastAsia="宋体" w:cs="宋体"/>
              </w:rPr>
            </w:pPr>
          </w:p>
        </w:tc>
        <w:tc>
          <w:tcPr>
            <w:tcW w:w="1959" w:type="dxa"/>
            <w:vAlign w:val="center"/>
          </w:tcPr>
          <w:p w14:paraId="35617430">
            <w:pPr>
              <w:jc w:val="center"/>
              <w:rPr>
                <w:rFonts w:hint="eastAsia" w:ascii="宋体" w:hAnsi="宋体" w:eastAsia="宋体" w:cs="宋体"/>
              </w:rPr>
            </w:pPr>
          </w:p>
        </w:tc>
        <w:tc>
          <w:tcPr>
            <w:tcW w:w="1770" w:type="dxa"/>
            <w:vAlign w:val="center"/>
          </w:tcPr>
          <w:p w14:paraId="76B32E60">
            <w:pPr>
              <w:jc w:val="center"/>
              <w:rPr>
                <w:rFonts w:hint="eastAsia" w:ascii="宋体" w:hAnsi="宋体" w:eastAsia="宋体" w:cs="宋体"/>
              </w:rPr>
            </w:pPr>
          </w:p>
        </w:tc>
        <w:tc>
          <w:tcPr>
            <w:tcW w:w="2350" w:type="dxa"/>
            <w:vAlign w:val="center"/>
          </w:tcPr>
          <w:p w14:paraId="53070A04">
            <w:pPr>
              <w:pStyle w:val="10"/>
              <w:spacing w:before="30"/>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BCD5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48939D4B">
            <w:pPr>
              <w:pStyle w:val="10"/>
              <w:spacing w:before="146"/>
              <w:jc w:val="center"/>
              <w:rPr>
                <w:rFonts w:hint="eastAsia"/>
                <w:sz w:val="21"/>
                <w:szCs w:val="21"/>
              </w:rPr>
            </w:pPr>
            <w:r>
              <w:rPr>
                <w:rFonts w:hint="eastAsia"/>
                <w:sz w:val="21"/>
                <w:szCs w:val="21"/>
              </w:rPr>
              <w:t>9</w:t>
            </w:r>
          </w:p>
        </w:tc>
        <w:tc>
          <w:tcPr>
            <w:tcW w:w="1046" w:type="dxa"/>
            <w:vAlign w:val="center"/>
          </w:tcPr>
          <w:p w14:paraId="62063404">
            <w:pPr>
              <w:jc w:val="center"/>
              <w:rPr>
                <w:rFonts w:hint="eastAsia" w:ascii="宋体" w:hAnsi="宋体" w:eastAsia="宋体" w:cs="宋体"/>
              </w:rPr>
            </w:pPr>
          </w:p>
        </w:tc>
        <w:tc>
          <w:tcPr>
            <w:tcW w:w="1203" w:type="dxa"/>
            <w:vAlign w:val="center"/>
          </w:tcPr>
          <w:p w14:paraId="23065B44">
            <w:pPr>
              <w:jc w:val="center"/>
              <w:rPr>
                <w:rFonts w:hint="eastAsia" w:ascii="宋体" w:hAnsi="宋体" w:eastAsia="宋体" w:cs="宋体"/>
              </w:rPr>
            </w:pPr>
          </w:p>
        </w:tc>
        <w:tc>
          <w:tcPr>
            <w:tcW w:w="1959" w:type="dxa"/>
            <w:vAlign w:val="center"/>
          </w:tcPr>
          <w:p w14:paraId="45E80310">
            <w:pPr>
              <w:jc w:val="center"/>
              <w:rPr>
                <w:rFonts w:hint="eastAsia" w:ascii="宋体" w:hAnsi="宋体" w:eastAsia="宋体" w:cs="宋体"/>
              </w:rPr>
            </w:pPr>
          </w:p>
        </w:tc>
        <w:tc>
          <w:tcPr>
            <w:tcW w:w="1770" w:type="dxa"/>
            <w:vAlign w:val="center"/>
          </w:tcPr>
          <w:p w14:paraId="70CA61F7">
            <w:pPr>
              <w:jc w:val="center"/>
              <w:rPr>
                <w:rFonts w:hint="eastAsia" w:ascii="宋体" w:hAnsi="宋体" w:eastAsia="宋体" w:cs="宋体"/>
              </w:rPr>
            </w:pPr>
          </w:p>
        </w:tc>
        <w:tc>
          <w:tcPr>
            <w:tcW w:w="2350" w:type="dxa"/>
            <w:vAlign w:val="center"/>
          </w:tcPr>
          <w:p w14:paraId="1F1D22D0">
            <w:pPr>
              <w:pStyle w:val="10"/>
              <w:spacing w:before="33"/>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B801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1046" w:type="dxa"/>
            <w:vAlign w:val="center"/>
          </w:tcPr>
          <w:p w14:paraId="4F7E935A">
            <w:pPr>
              <w:pStyle w:val="10"/>
              <w:spacing w:before="147"/>
              <w:jc w:val="center"/>
              <w:rPr>
                <w:rFonts w:hint="eastAsia"/>
                <w:sz w:val="21"/>
                <w:szCs w:val="21"/>
              </w:rPr>
            </w:pPr>
            <w:r>
              <w:rPr>
                <w:rFonts w:hint="eastAsia"/>
                <w:spacing w:val="-10"/>
                <w:sz w:val="21"/>
                <w:szCs w:val="21"/>
              </w:rPr>
              <w:t>10</w:t>
            </w:r>
          </w:p>
        </w:tc>
        <w:tc>
          <w:tcPr>
            <w:tcW w:w="1046" w:type="dxa"/>
            <w:vAlign w:val="center"/>
          </w:tcPr>
          <w:p w14:paraId="45E7B0A6">
            <w:pPr>
              <w:jc w:val="center"/>
              <w:rPr>
                <w:rFonts w:hint="eastAsia" w:ascii="宋体" w:hAnsi="宋体" w:eastAsia="宋体" w:cs="宋体"/>
              </w:rPr>
            </w:pPr>
          </w:p>
        </w:tc>
        <w:tc>
          <w:tcPr>
            <w:tcW w:w="1203" w:type="dxa"/>
            <w:vAlign w:val="center"/>
          </w:tcPr>
          <w:p w14:paraId="647098AF">
            <w:pPr>
              <w:jc w:val="center"/>
              <w:rPr>
                <w:rFonts w:hint="eastAsia" w:ascii="宋体" w:hAnsi="宋体" w:eastAsia="宋体" w:cs="宋体"/>
              </w:rPr>
            </w:pPr>
          </w:p>
        </w:tc>
        <w:tc>
          <w:tcPr>
            <w:tcW w:w="1959" w:type="dxa"/>
            <w:vAlign w:val="center"/>
          </w:tcPr>
          <w:p w14:paraId="4E9E5D3F">
            <w:pPr>
              <w:jc w:val="center"/>
              <w:rPr>
                <w:rFonts w:hint="eastAsia" w:ascii="宋体" w:hAnsi="宋体" w:eastAsia="宋体" w:cs="宋体"/>
              </w:rPr>
            </w:pPr>
          </w:p>
        </w:tc>
        <w:tc>
          <w:tcPr>
            <w:tcW w:w="1770" w:type="dxa"/>
            <w:vAlign w:val="center"/>
          </w:tcPr>
          <w:p w14:paraId="2C6C1467">
            <w:pPr>
              <w:jc w:val="center"/>
              <w:rPr>
                <w:rFonts w:hint="eastAsia" w:ascii="宋体" w:hAnsi="宋体" w:eastAsia="宋体" w:cs="宋体"/>
              </w:rPr>
            </w:pPr>
          </w:p>
        </w:tc>
        <w:tc>
          <w:tcPr>
            <w:tcW w:w="2350" w:type="dxa"/>
            <w:vAlign w:val="center"/>
          </w:tcPr>
          <w:p w14:paraId="49577714">
            <w:pPr>
              <w:pStyle w:val="10"/>
              <w:spacing w:before="30"/>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3BAFC00F">
      <w:pPr>
        <w:spacing w:before="158"/>
        <w:rPr>
          <w:rFonts w:hint="eastAsia" w:ascii="宋体" w:hAnsi="宋体" w:eastAsia="宋体" w:cs="宋体"/>
          <w:lang w:eastAsia="zh-CN"/>
        </w:rPr>
      </w:pPr>
    </w:p>
    <w:tbl>
      <w:tblPr>
        <w:tblStyle w:val="9"/>
        <w:tblW w:w="9286"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67"/>
        <w:gridCol w:w="2261"/>
        <w:gridCol w:w="1869"/>
        <w:gridCol w:w="3189"/>
      </w:tblGrid>
      <w:tr w14:paraId="4B9630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1967" w:type="dxa"/>
          </w:tcPr>
          <w:p w14:paraId="6067D1DE">
            <w:pPr>
              <w:pStyle w:val="10"/>
              <w:spacing w:before="32" w:line="205" w:lineRule="auto"/>
              <w:ind w:left="922"/>
              <w:rPr>
                <w:rFonts w:hint="eastAsia"/>
                <w:sz w:val="21"/>
                <w:szCs w:val="21"/>
              </w:rPr>
            </w:pPr>
            <w:r>
              <w:rPr>
                <w:rFonts w:hint="eastAsia"/>
                <w:b/>
                <w:bCs/>
                <w:spacing w:val="-7"/>
                <w:sz w:val="21"/>
                <w:szCs w:val="21"/>
              </w:rPr>
              <w:t>项目</w:t>
            </w:r>
          </w:p>
        </w:tc>
        <w:tc>
          <w:tcPr>
            <w:tcW w:w="2261" w:type="dxa"/>
          </w:tcPr>
          <w:p w14:paraId="09EB2A5D">
            <w:pPr>
              <w:pStyle w:val="10"/>
              <w:spacing w:before="32" w:line="205" w:lineRule="auto"/>
              <w:rPr>
                <w:rFonts w:hint="eastAsia"/>
                <w:sz w:val="21"/>
                <w:szCs w:val="21"/>
              </w:rPr>
            </w:pPr>
            <w:r>
              <w:rPr>
                <w:rFonts w:hint="eastAsia"/>
                <w:b/>
                <w:bCs/>
                <w:spacing w:val="-2"/>
                <w:sz w:val="21"/>
                <w:szCs w:val="21"/>
              </w:rPr>
              <w:t>UCL（95%置信上限）</w:t>
            </w:r>
          </w:p>
        </w:tc>
        <w:tc>
          <w:tcPr>
            <w:tcW w:w="1869" w:type="dxa"/>
          </w:tcPr>
          <w:p w14:paraId="1DC4D6CD">
            <w:pPr>
              <w:pStyle w:val="10"/>
              <w:spacing w:before="32" w:line="205" w:lineRule="auto"/>
              <w:ind w:left="407"/>
              <w:rPr>
                <w:rFonts w:hint="eastAsia"/>
                <w:sz w:val="21"/>
                <w:szCs w:val="21"/>
              </w:rPr>
            </w:pPr>
            <w:r>
              <w:rPr>
                <w:rFonts w:hint="eastAsia"/>
                <w:b/>
                <w:bCs/>
                <w:spacing w:val="-4"/>
                <w:sz w:val="21"/>
                <w:szCs w:val="21"/>
              </w:rPr>
              <w:t>标准限值</w:t>
            </w:r>
          </w:p>
        </w:tc>
        <w:tc>
          <w:tcPr>
            <w:tcW w:w="3189" w:type="dxa"/>
          </w:tcPr>
          <w:p w14:paraId="237145F9">
            <w:pPr>
              <w:pStyle w:val="10"/>
              <w:spacing w:before="32" w:line="205" w:lineRule="auto"/>
              <w:ind w:left="1106"/>
              <w:rPr>
                <w:rFonts w:hint="eastAsia"/>
                <w:sz w:val="21"/>
                <w:szCs w:val="21"/>
              </w:rPr>
            </w:pPr>
            <w:r>
              <w:rPr>
                <w:rFonts w:hint="eastAsia"/>
                <w:b/>
                <w:bCs/>
                <w:spacing w:val="-8"/>
                <w:sz w:val="21"/>
                <w:szCs w:val="21"/>
              </w:rPr>
              <w:t>结论</w:t>
            </w:r>
          </w:p>
        </w:tc>
      </w:tr>
      <w:tr w14:paraId="53854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1967" w:type="dxa"/>
          </w:tcPr>
          <w:p w14:paraId="5BD296C6">
            <w:pPr>
              <w:pStyle w:val="10"/>
              <w:spacing w:before="28" w:line="203" w:lineRule="auto"/>
              <w:ind w:left="555"/>
              <w:rPr>
                <w:rFonts w:hint="eastAsia"/>
                <w:sz w:val="21"/>
                <w:szCs w:val="21"/>
              </w:rPr>
            </w:pPr>
            <w:r>
              <w:rPr>
                <w:rFonts w:hint="eastAsia"/>
                <w:spacing w:val="-11"/>
                <w:sz w:val="21"/>
                <w:szCs w:val="21"/>
              </w:rPr>
              <w:t>≥0.5</w:t>
            </w:r>
            <w:r>
              <w:rPr>
                <w:rFonts w:hint="eastAsia"/>
                <w:spacing w:val="-36"/>
                <w:sz w:val="21"/>
                <w:szCs w:val="21"/>
              </w:rPr>
              <w:t xml:space="preserve"> </w:t>
            </w:r>
            <w:r>
              <w:rPr>
                <w:rFonts w:hint="eastAsia"/>
                <w:spacing w:val="-11"/>
                <w:sz w:val="21"/>
                <w:szCs w:val="21"/>
              </w:rPr>
              <w:t>μm</w:t>
            </w:r>
            <w:r>
              <w:rPr>
                <w:rFonts w:hint="eastAsia"/>
                <w:spacing w:val="-37"/>
                <w:sz w:val="21"/>
                <w:szCs w:val="21"/>
              </w:rPr>
              <w:t xml:space="preserve"> </w:t>
            </w:r>
            <w:r>
              <w:rPr>
                <w:rFonts w:hint="eastAsia"/>
                <w:spacing w:val="-11"/>
                <w:sz w:val="21"/>
                <w:szCs w:val="21"/>
              </w:rPr>
              <w:t>粒子</w:t>
            </w:r>
          </w:p>
        </w:tc>
        <w:tc>
          <w:tcPr>
            <w:tcW w:w="2261" w:type="dxa"/>
          </w:tcPr>
          <w:p w14:paraId="38EF112E">
            <w:pPr>
              <w:pStyle w:val="10"/>
              <w:spacing w:before="28" w:line="203" w:lineRule="auto"/>
              <w:ind w:left="1280"/>
              <w:rPr>
                <w:rFonts w:hint="eastAsia"/>
                <w:sz w:val="21"/>
                <w:szCs w:val="21"/>
              </w:rPr>
            </w:pPr>
            <w:r>
              <w:rPr>
                <w:rFonts w:hint="eastAsia"/>
                <w:spacing w:val="-1"/>
                <w:sz w:val="21"/>
                <w:szCs w:val="21"/>
              </w:rPr>
              <w:t>pc/m³</w:t>
            </w:r>
          </w:p>
        </w:tc>
        <w:tc>
          <w:tcPr>
            <w:tcW w:w="1869" w:type="dxa"/>
          </w:tcPr>
          <w:p w14:paraId="4672F717">
            <w:pPr>
              <w:pStyle w:val="10"/>
              <w:spacing w:before="28" w:line="203" w:lineRule="auto"/>
              <w:ind w:left="541"/>
              <w:rPr>
                <w:rFonts w:hint="eastAsia"/>
                <w:sz w:val="21"/>
                <w:szCs w:val="21"/>
              </w:rPr>
            </w:pPr>
            <w:r>
              <w:rPr>
                <w:rFonts w:hint="eastAsia"/>
                <w:spacing w:val="-1"/>
                <w:sz w:val="21"/>
                <w:szCs w:val="21"/>
              </w:rPr>
              <w:t>pc/m³</w:t>
            </w:r>
          </w:p>
        </w:tc>
        <w:tc>
          <w:tcPr>
            <w:tcW w:w="3189" w:type="dxa"/>
          </w:tcPr>
          <w:p w14:paraId="437DFDFA">
            <w:pPr>
              <w:pStyle w:val="10"/>
              <w:spacing w:before="28" w:line="203"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AFC09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1967" w:type="dxa"/>
          </w:tcPr>
          <w:p w14:paraId="3B913C95">
            <w:pPr>
              <w:pStyle w:val="10"/>
              <w:spacing w:before="31" w:line="206" w:lineRule="auto"/>
              <w:ind w:left="644"/>
              <w:rPr>
                <w:rFonts w:hint="eastAsia"/>
                <w:sz w:val="21"/>
                <w:szCs w:val="21"/>
              </w:rPr>
            </w:pPr>
            <w:r>
              <w:rPr>
                <w:rFonts w:hint="eastAsia"/>
                <w:spacing w:val="-14"/>
                <w:sz w:val="21"/>
                <w:szCs w:val="21"/>
              </w:rPr>
              <w:t>≥5</w:t>
            </w:r>
            <w:r>
              <w:rPr>
                <w:rFonts w:hint="eastAsia"/>
                <w:spacing w:val="-38"/>
                <w:sz w:val="21"/>
                <w:szCs w:val="21"/>
              </w:rPr>
              <w:t xml:space="preserve"> </w:t>
            </w:r>
            <w:r>
              <w:rPr>
                <w:rFonts w:hint="eastAsia"/>
                <w:spacing w:val="-14"/>
                <w:sz w:val="21"/>
                <w:szCs w:val="21"/>
              </w:rPr>
              <w:t>μm</w:t>
            </w:r>
            <w:r>
              <w:rPr>
                <w:rFonts w:hint="eastAsia"/>
                <w:spacing w:val="-39"/>
                <w:sz w:val="21"/>
                <w:szCs w:val="21"/>
              </w:rPr>
              <w:t xml:space="preserve"> </w:t>
            </w:r>
            <w:r>
              <w:rPr>
                <w:rFonts w:hint="eastAsia"/>
                <w:spacing w:val="-14"/>
                <w:sz w:val="21"/>
                <w:szCs w:val="21"/>
              </w:rPr>
              <w:t>粒子</w:t>
            </w:r>
          </w:p>
        </w:tc>
        <w:tc>
          <w:tcPr>
            <w:tcW w:w="2261" w:type="dxa"/>
          </w:tcPr>
          <w:p w14:paraId="4DCDE6A3">
            <w:pPr>
              <w:pStyle w:val="10"/>
              <w:spacing w:before="31" w:line="206" w:lineRule="auto"/>
              <w:ind w:left="1280"/>
              <w:rPr>
                <w:rFonts w:hint="eastAsia"/>
                <w:sz w:val="21"/>
                <w:szCs w:val="21"/>
              </w:rPr>
            </w:pPr>
            <w:r>
              <w:rPr>
                <w:rFonts w:hint="eastAsia"/>
                <w:spacing w:val="-1"/>
                <w:sz w:val="21"/>
                <w:szCs w:val="21"/>
              </w:rPr>
              <w:t>pc/m³</w:t>
            </w:r>
          </w:p>
        </w:tc>
        <w:tc>
          <w:tcPr>
            <w:tcW w:w="1869" w:type="dxa"/>
          </w:tcPr>
          <w:p w14:paraId="6F15D221">
            <w:pPr>
              <w:pStyle w:val="10"/>
              <w:spacing w:before="31" w:line="206" w:lineRule="auto"/>
              <w:ind w:left="541"/>
              <w:rPr>
                <w:rFonts w:hint="eastAsia"/>
                <w:sz w:val="21"/>
                <w:szCs w:val="21"/>
              </w:rPr>
            </w:pPr>
            <w:r>
              <w:rPr>
                <w:rFonts w:hint="eastAsia"/>
                <w:spacing w:val="-1"/>
                <w:sz w:val="21"/>
                <w:szCs w:val="21"/>
              </w:rPr>
              <w:t>pc/m³</w:t>
            </w:r>
          </w:p>
        </w:tc>
        <w:tc>
          <w:tcPr>
            <w:tcW w:w="3189" w:type="dxa"/>
          </w:tcPr>
          <w:p w14:paraId="332B30CD">
            <w:pPr>
              <w:pStyle w:val="10"/>
              <w:spacing w:before="31" w:line="206"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51F9FCD6">
      <w:pPr>
        <w:spacing w:before="165" w:line="219" w:lineRule="auto"/>
        <w:ind w:left="479"/>
        <w:rPr>
          <w:rFonts w:hint="eastAsia" w:ascii="宋体" w:hAnsi="宋体" w:eastAsia="宋体" w:cs="宋体"/>
          <w:lang w:eastAsia="zh-CN"/>
        </w:rPr>
      </w:pPr>
      <w:r>
        <w:rPr>
          <w:rFonts w:hint="eastAsia" w:ascii="宋体" w:hAnsi="宋体" w:eastAsia="宋体" w:cs="宋体"/>
          <w:b/>
          <w:bCs/>
          <w:spacing w:val="-5"/>
          <w:lang w:eastAsia="zh-CN"/>
        </w:rPr>
        <w:t>检测人</w:t>
      </w:r>
      <w:r>
        <w:rPr>
          <w:rFonts w:hint="eastAsia" w:ascii="宋体" w:hAnsi="宋体" w:eastAsia="宋体" w:cs="宋体"/>
          <w:spacing w:val="-5"/>
          <w:lang w:eastAsia="zh-CN"/>
        </w:rPr>
        <w:t>：</w:t>
      </w:r>
      <w:r>
        <w:rPr>
          <w:rFonts w:hint="eastAsia" w:ascii="宋体" w:hAnsi="宋体" w:eastAsia="宋体" w:cs="宋体"/>
          <w:spacing w:val="1"/>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4"/>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7E657BA0">
      <w:pPr>
        <w:spacing w:before="188" w:line="219" w:lineRule="auto"/>
        <w:ind w:left="484"/>
        <w:rPr>
          <w:rFonts w:hint="eastAsia" w:ascii="宋体" w:hAnsi="宋体" w:eastAsia="宋体" w:cs="宋体"/>
          <w:lang w:eastAsia="zh-CN"/>
        </w:rPr>
      </w:pPr>
      <w:r>
        <w:rPr>
          <w:rFonts w:hint="eastAsia" w:ascii="宋体" w:hAnsi="宋体" w:eastAsia="宋体" w:cs="宋体"/>
          <w:b/>
          <w:bCs/>
          <w:spacing w:val="-5"/>
          <w:lang w:eastAsia="zh-CN"/>
        </w:rPr>
        <w:t>复核人</w:t>
      </w:r>
      <w:r>
        <w:rPr>
          <w:rFonts w:hint="eastAsia" w:ascii="宋体" w:hAnsi="宋体" w:eastAsia="宋体" w:cs="宋体"/>
          <w:spacing w:val="-5"/>
          <w:lang w:eastAsia="zh-CN"/>
        </w:rPr>
        <w:t>：</w:t>
      </w:r>
      <w:r>
        <w:rPr>
          <w:rFonts w:hint="eastAsia" w:ascii="宋体" w:hAnsi="宋体" w:eastAsia="宋体" w:cs="宋体"/>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6"/>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164499D2">
      <w:pPr>
        <w:spacing w:line="219" w:lineRule="auto"/>
        <w:rPr>
          <w:rFonts w:hint="eastAsia" w:ascii="宋体" w:hAnsi="宋体" w:eastAsia="宋体" w:cs="宋体"/>
          <w:lang w:eastAsia="zh-CN"/>
        </w:rPr>
        <w:sectPr>
          <w:footerReference r:id="rId21" w:type="default"/>
          <w:pgSz w:w="11906" w:h="16839"/>
          <w:pgMar w:top="1431" w:right="1304" w:bottom="1183" w:left="1303" w:header="0" w:footer="1018" w:gutter="0"/>
          <w:cols w:space="720" w:num="1"/>
        </w:sectPr>
      </w:pPr>
    </w:p>
    <w:p w14:paraId="60CDC7F5">
      <w:pPr>
        <w:spacing w:before="77" w:line="219" w:lineRule="auto"/>
        <w:ind w:left="122"/>
        <w:rPr>
          <w:rFonts w:hint="eastAsia" w:ascii="宋体" w:hAnsi="宋体" w:eastAsia="宋体" w:cs="宋体"/>
          <w:lang w:eastAsia="zh-CN"/>
        </w:rPr>
      </w:pPr>
      <w:r>
        <w:rPr>
          <w:rFonts w:hint="eastAsia" w:ascii="宋体" w:hAnsi="宋体" w:eastAsia="宋体" w:cs="宋体"/>
          <w:spacing w:val="-2"/>
          <w:lang w:eastAsia="zh-CN"/>
        </w:rPr>
        <w:t>表</w:t>
      </w:r>
      <w:r>
        <w:rPr>
          <w:rFonts w:hint="eastAsia" w:ascii="宋体" w:hAnsi="宋体" w:eastAsia="宋体" w:cs="宋体"/>
          <w:spacing w:val="-45"/>
          <w:lang w:eastAsia="zh-CN"/>
        </w:rPr>
        <w:t xml:space="preserve"> </w:t>
      </w:r>
      <w:r>
        <w:rPr>
          <w:rFonts w:hint="eastAsia" w:ascii="宋体" w:hAnsi="宋体" w:eastAsia="宋体" w:cs="宋体"/>
          <w:spacing w:val="-2"/>
          <w:lang w:eastAsia="zh-CN"/>
        </w:rPr>
        <w:t>C.3</w:t>
      </w:r>
      <w:r>
        <w:rPr>
          <w:rFonts w:hint="eastAsia" w:ascii="宋体" w:hAnsi="宋体" w:eastAsia="宋体" w:cs="宋体"/>
          <w:spacing w:val="-49"/>
          <w:lang w:eastAsia="zh-CN"/>
        </w:rPr>
        <w:t xml:space="preserve"> </w:t>
      </w:r>
      <w:r>
        <w:rPr>
          <w:rFonts w:hint="eastAsia" w:ascii="宋体" w:hAnsi="宋体" w:eastAsia="宋体" w:cs="宋体"/>
          <w:spacing w:val="-2"/>
          <w:lang w:eastAsia="zh-CN"/>
        </w:rPr>
        <w:t>换气次数与气流速度检测记录表</w:t>
      </w:r>
    </w:p>
    <w:p w14:paraId="517CE475">
      <w:pPr>
        <w:spacing w:line="20" w:lineRule="exact"/>
        <w:rPr>
          <w:rFonts w:hint="eastAsia" w:ascii="宋体" w:hAnsi="宋体" w:eastAsia="宋体" w:cs="宋体"/>
          <w:lang w:eastAsia="zh-CN"/>
        </w:rPr>
      </w:pPr>
    </w:p>
    <w:tbl>
      <w:tblPr>
        <w:tblStyle w:val="9"/>
        <w:tblW w:w="9286"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67"/>
        <w:gridCol w:w="6919"/>
      </w:tblGrid>
      <w:tr w14:paraId="47AE4E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367" w:type="dxa"/>
          </w:tcPr>
          <w:p w14:paraId="3F555045">
            <w:pPr>
              <w:pStyle w:val="10"/>
              <w:spacing w:before="170" w:line="220" w:lineRule="auto"/>
              <w:ind w:left="1191"/>
              <w:rPr>
                <w:rFonts w:hint="eastAsia"/>
                <w:sz w:val="21"/>
                <w:szCs w:val="21"/>
              </w:rPr>
            </w:pPr>
            <w:r>
              <w:rPr>
                <w:rFonts w:hint="eastAsia"/>
                <w:b/>
                <w:bCs/>
                <w:spacing w:val="-7"/>
                <w:sz w:val="21"/>
                <w:szCs w:val="21"/>
              </w:rPr>
              <w:t>项目</w:t>
            </w:r>
          </w:p>
        </w:tc>
        <w:tc>
          <w:tcPr>
            <w:tcW w:w="6919" w:type="dxa"/>
          </w:tcPr>
          <w:p w14:paraId="46F532E5">
            <w:pPr>
              <w:pStyle w:val="10"/>
              <w:spacing w:before="170" w:line="219" w:lineRule="auto"/>
              <w:ind w:left="3482"/>
              <w:rPr>
                <w:rFonts w:hint="eastAsia"/>
                <w:sz w:val="21"/>
                <w:szCs w:val="21"/>
              </w:rPr>
            </w:pPr>
            <w:r>
              <w:rPr>
                <w:rFonts w:hint="eastAsia"/>
                <w:b/>
                <w:bCs/>
                <w:spacing w:val="-17"/>
                <w:sz w:val="21"/>
                <w:szCs w:val="21"/>
              </w:rPr>
              <w:t>内容</w:t>
            </w:r>
          </w:p>
        </w:tc>
      </w:tr>
      <w:tr w14:paraId="352E52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04F8717B">
            <w:pPr>
              <w:pStyle w:val="10"/>
              <w:spacing w:before="166" w:line="221" w:lineRule="auto"/>
              <w:ind w:left="478"/>
              <w:rPr>
                <w:rFonts w:hint="eastAsia"/>
                <w:sz w:val="21"/>
                <w:szCs w:val="21"/>
              </w:rPr>
            </w:pPr>
            <w:r>
              <w:rPr>
                <w:rFonts w:hint="eastAsia"/>
                <w:spacing w:val="-3"/>
                <w:sz w:val="21"/>
                <w:szCs w:val="21"/>
              </w:rPr>
              <w:t>设施名称</w:t>
            </w:r>
          </w:p>
        </w:tc>
        <w:tc>
          <w:tcPr>
            <w:tcW w:w="6919" w:type="dxa"/>
          </w:tcPr>
          <w:p w14:paraId="4A262A37">
            <w:pPr>
              <w:rPr>
                <w:rFonts w:hint="eastAsia" w:ascii="宋体" w:hAnsi="宋体" w:eastAsia="宋体" w:cs="宋体"/>
              </w:rPr>
            </w:pPr>
          </w:p>
        </w:tc>
      </w:tr>
      <w:tr w14:paraId="22A2C7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4D108C48">
            <w:pPr>
              <w:pStyle w:val="10"/>
              <w:spacing w:before="168" w:line="219" w:lineRule="auto"/>
              <w:ind w:left="475"/>
              <w:rPr>
                <w:rFonts w:hint="eastAsia"/>
                <w:sz w:val="21"/>
                <w:szCs w:val="21"/>
              </w:rPr>
            </w:pPr>
            <w:r>
              <w:rPr>
                <w:rFonts w:hint="eastAsia"/>
                <w:spacing w:val="-2"/>
                <w:sz w:val="21"/>
                <w:szCs w:val="21"/>
              </w:rPr>
              <w:t>检测日期</w:t>
            </w:r>
          </w:p>
        </w:tc>
        <w:tc>
          <w:tcPr>
            <w:tcW w:w="6919" w:type="dxa"/>
          </w:tcPr>
          <w:p w14:paraId="0EE28206">
            <w:pPr>
              <w:pStyle w:val="10"/>
              <w:spacing w:before="168" w:line="219" w:lineRule="auto"/>
              <w:ind w:left="474"/>
              <w:rPr>
                <w:rFonts w:hint="eastAsia"/>
                <w:sz w:val="21"/>
                <w:szCs w:val="21"/>
              </w:rPr>
            </w:pPr>
            <w:r>
              <w:rPr>
                <w:rFonts w:hint="eastAsia"/>
                <w:spacing w:val="-6"/>
                <w:sz w:val="21"/>
                <w:szCs w:val="21"/>
              </w:rPr>
              <w:t>20</w:t>
            </w:r>
            <w:r>
              <w:rPr>
                <w:rFonts w:hint="eastAsia"/>
                <w:spacing w:val="7"/>
                <w:sz w:val="21"/>
                <w:szCs w:val="21"/>
              </w:rPr>
              <w:t xml:space="preserve"> </w:t>
            </w:r>
            <w:r>
              <w:rPr>
                <w:rFonts w:hint="eastAsia"/>
                <w:spacing w:val="-6"/>
                <w:sz w:val="21"/>
                <w:szCs w:val="21"/>
              </w:rPr>
              <w:t>年</w:t>
            </w:r>
            <w:r>
              <w:rPr>
                <w:rFonts w:hint="eastAsia"/>
                <w:spacing w:val="12"/>
                <w:sz w:val="21"/>
                <w:szCs w:val="21"/>
              </w:rPr>
              <w:t xml:space="preserve"> </w:t>
            </w:r>
            <w:r>
              <w:rPr>
                <w:rFonts w:hint="eastAsia"/>
                <w:spacing w:val="-6"/>
                <w:sz w:val="21"/>
                <w:szCs w:val="21"/>
              </w:rPr>
              <w:t>月</w:t>
            </w:r>
            <w:r>
              <w:rPr>
                <w:rFonts w:hint="eastAsia"/>
                <w:spacing w:val="37"/>
                <w:sz w:val="21"/>
                <w:szCs w:val="21"/>
              </w:rPr>
              <w:t xml:space="preserve"> </w:t>
            </w:r>
            <w:r>
              <w:rPr>
                <w:rFonts w:hint="eastAsia"/>
                <w:spacing w:val="-6"/>
                <w:sz w:val="21"/>
                <w:szCs w:val="21"/>
              </w:rPr>
              <w:t>日</w:t>
            </w:r>
          </w:p>
        </w:tc>
      </w:tr>
      <w:tr w14:paraId="03151D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59D87A23">
            <w:pPr>
              <w:pStyle w:val="10"/>
              <w:spacing w:before="170" w:line="219" w:lineRule="auto"/>
              <w:ind w:left="475"/>
              <w:rPr>
                <w:rFonts w:hint="eastAsia"/>
                <w:sz w:val="21"/>
                <w:szCs w:val="21"/>
              </w:rPr>
            </w:pPr>
            <w:r>
              <w:rPr>
                <w:rFonts w:hint="eastAsia"/>
                <w:spacing w:val="-2"/>
                <w:sz w:val="21"/>
                <w:szCs w:val="21"/>
              </w:rPr>
              <w:t>检测状态</w:t>
            </w:r>
          </w:p>
        </w:tc>
        <w:tc>
          <w:tcPr>
            <w:tcW w:w="6919" w:type="dxa"/>
          </w:tcPr>
          <w:p w14:paraId="60D2690E">
            <w:pPr>
              <w:pStyle w:val="10"/>
              <w:spacing w:before="169" w:line="219" w:lineRule="auto"/>
              <w:ind w:left="490"/>
              <w:rPr>
                <w:rFonts w:hint="eastAsia"/>
                <w:sz w:val="21"/>
                <w:szCs w:val="21"/>
              </w:rPr>
            </w:pPr>
            <w:r>
              <w:rPr>
                <w:rFonts w:hint="eastAsia"/>
                <w:spacing w:val="-9"/>
                <w:sz w:val="21"/>
                <w:szCs w:val="21"/>
              </w:rPr>
              <w:t>□静态</w:t>
            </w:r>
            <w:r>
              <w:rPr>
                <w:rFonts w:hint="eastAsia"/>
                <w:spacing w:val="26"/>
                <w:sz w:val="21"/>
                <w:szCs w:val="21"/>
              </w:rPr>
              <w:t xml:space="preserve"> </w:t>
            </w:r>
            <w:r>
              <w:rPr>
                <w:rFonts w:hint="eastAsia"/>
                <w:spacing w:val="-9"/>
                <w:sz w:val="21"/>
                <w:szCs w:val="21"/>
              </w:rPr>
              <w:t>□动态</w:t>
            </w:r>
          </w:p>
        </w:tc>
      </w:tr>
      <w:tr w14:paraId="392BB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5C26C68D">
            <w:pPr>
              <w:pStyle w:val="10"/>
              <w:spacing w:before="171" w:line="219" w:lineRule="auto"/>
              <w:ind w:left="475"/>
              <w:rPr>
                <w:rFonts w:hint="eastAsia"/>
                <w:sz w:val="21"/>
                <w:szCs w:val="21"/>
              </w:rPr>
            </w:pPr>
            <w:r>
              <w:rPr>
                <w:rFonts w:hint="eastAsia"/>
                <w:spacing w:val="-2"/>
                <w:sz w:val="21"/>
                <w:szCs w:val="21"/>
              </w:rPr>
              <w:t>检测仪器</w:t>
            </w:r>
          </w:p>
        </w:tc>
        <w:tc>
          <w:tcPr>
            <w:tcW w:w="6919" w:type="dxa"/>
          </w:tcPr>
          <w:p w14:paraId="569BFC52">
            <w:pPr>
              <w:pStyle w:val="10"/>
              <w:spacing w:before="171" w:line="219" w:lineRule="auto"/>
              <w:ind w:left="473"/>
              <w:rPr>
                <w:rFonts w:hint="eastAsia"/>
                <w:sz w:val="21"/>
                <w:szCs w:val="21"/>
                <w:lang w:eastAsia="zh-CN"/>
              </w:rPr>
            </w:pPr>
            <w:r>
              <w:rPr>
                <w:rFonts w:hint="eastAsia"/>
                <w:spacing w:val="-1"/>
                <w:sz w:val="21"/>
                <w:szCs w:val="21"/>
                <w:lang w:eastAsia="zh-CN"/>
              </w:rPr>
              <w:t>风速计/风量罩 型号： 校准有效期：</w:t>
            </w:r>
          </w:p>
        </w:tc>
      </w:tr>
      <w:tr w14:paraId="565F68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367" w:type="dxa"/>
          </w:tcPr>
          <w:p w14:paraId="5C6220A2">
            <w:pPr>
              <w:pStyle w:val="10"/>
              <w:spacing w:before="169" w:line="219" w:lineRule="auto"/>
              <w:ind w:left="477"/>
              <w:rPr>
                <w:rFonts w:hint="eastAsia"/>
                <w:sz w:val="21"/>
                <w:szCs w:val="21"/>
              </w:rPr>
            </w:pPr>
            <w:r>
              <w:rPr>
                <w:rFonts w:hint="eastAsia"/>
                <w:spacing w:val="-3"/>
                <w:sz w:val="21"/>
                <w:szCs w:val="21"/>
              </w:rPr>
              <w:t>依据标准</w:t>
            </w:r>
          </w:p>
        </w:tc>
        <w:tc>
          <w:tcPr>
            <w:tcW w:w="6919" w:type="dxa"/>
          </w:tcPr>
          <w:p w14:paraId="3B8AC975">
            <w:pPr>
              <w:pStyle w:val="10"/>
              <w:spacing w:before="169" w:line="219" w:lineRule="auto"/>
              <w:ind w:left="470"/>
              <w:rPr>
                <w:rFonts w:hint="eastAsia"/>
                <w:sz w:val="21"/>
                <w:szCs w:val="21"/>
                <w:lang w:eastAsia="zh-CN"/>
              </w:rPr>
            </w:pPr>
            <w:r>
              <w:rPr>
                <w:rFonts w:hint="eastAsia"/>
                <w:spacing w:val="-1"/>
                <w:sz w:val="21"/>
                <w:szCs w:val="21"/>
                <w:lang w:eastAsia="zh-CN"/>
              </w:rPr>
              <w:t>GB 14925-2023 第</w:t>
            </w:r>
            <w:r>
              <w:rPr>
                <w:rFonts w:hint="eastAsia"/>
                <w:spacing w:val="-36"/>
                <w:sz w:val="21"/>
                <w:szCs w:val="21"/>
                <w:lang w:eastAsia="zh-CN"/>
              </w:rPr>
              <w:t xml:space="preserve"> </w:t>
            </w:r>
            <w:r>
              <w:rPr>
                <w:rFonts w:hint="eastAsia"/>
                <w:spacing w:val="-1"/>
                <w:sz w:val="21"/>
                <w:szCs w:val="21"/>
                <w:lang w:eastAsia="zh-CN"/>
              </w:rPr>
              <w:t>5.2</w:t>
            </w:r>
            <w:r>
              <w:rPr>
                <w:rFonts w:hint="eastAsia"/>
                <w:spacing w:val="-35"/>
                <w:sz w:val="21"/>
                <w:szCs w:val="21"/>
                <w:lang w:eastAsia="zh-CN"/>
              </w:rPr>
              <w:t xml:space="preserve"> </w:t>
            </w:r>
            <w:r>
              <w:rPr>
                <w:rFonts w:hint="eastAsia"/>
                <w:spacing w:val="-1"/>
                <w:sz w:val="21"/>
                <w:szCs w:val="21"/>
                <w:lang w:eastAsia="zh-CN"/>
              </w:rPr>
              <w:t>条及附录</w:t>
            </w:r>
            <w:r>
              <w:rPr>
                <w:rFonts w:hint="eastAsia"/>
                <w:spacing w:val="-44"/>
                <w:sz w:val="21"/>
                <w:szCs w:val="21"/>
                <w:lang w:eastAsia="zh-CN"/>
              </w:rPr>
              <w:t xml:space="preserve"> </w:t>
            </w:r>
            <w:r>
              <w:rPr>
                <w:rFonts w:hint="eastAsia"/>
                <w:spacing w:val="-1"/>
                <w:sz w:val="21"/>
                <w:szCs w:val="21"/>
                <w:lang w:eastAsia="zh-CN"/>
              </w:rPr>
              <w:t>B、附录</w:t>
            </w:r>
            <w:r>
              <w:rPr>
                <w:rFonts w:hint="eastAsia"/>
                <w:spacing w:val="-39"/>
                <w:sz w:val="21"/>
                <w:szCs w:val="21"/>
                <w:lang w:eastAsia="zh-CN"/>
              </w:rPr>
              <w:t xml:space="preserve"> </w:t>
            </w:r>
            <w:r>
              <w:rPr>
                <w:rFonts w:hint="eastAsia"/>
                <w:spacing w:val="-1"/>
                <w:sz w:val="21"/>
                <w:szCs w:val="21"/>
                <w:lang w:eastAsia="zh-CN"/>
              </w:rPr>
              <w:t>C</w:t>
            </w:r>
          </w:p>
        </w:tc>
      </w:tr>
      <w:tr w14:paraId="1E454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367" w:type="dxa"/>
          </w:tcPr>
          <w:p w14:paraId="2545EA0E">
            <w:pPr>
              <w:pStyle w:val="10"/>
              <w:spacing w:before="170" w:line="220" w:lineRule="auto"/>
              <w:ind w:left="476"/>
              <w:rPr>
                <w:rFonts w:hint="eastAsia"/>
                <w:sz w:val="21"/>
                <w:szCs w:val="21"/>
              </w:rPr>
            </w:pPr>
            <w:r>
              <w:rPr>
                <w:rFonts w:hint="eastAsia"/>
                <w:spacing w:val="-2"/>
                <w:sz w:val="21"/>
                <w:szCs w:val="21"/>
              </w:rPr>
              <w:t>房间体积</w:t>
            </w:r>
          </w:p>
        </w:tc>
        <w:tc>
          <w:tcPr>
            <w:tcW w:w="6919" w:type="dxa"/>
          </w:tcPr>
          <w:p w14:paraId="0630EEC9">
            <w:pPr>
              <w:pStyle w:val="10"/>
              <w:spacing w:before="170" w:line="234" w:lineRule="auto"/>
              <w:ind w:left="467"/>
              <w:rPr>
                <w:rFonts w:hint="eastAsia"/>
                <w:sz w:val="21"/>
                <w:szCs w:val="21"/>
              </w:rPr>
            </w:pPr>
            <w:r>
              <w:rPr>
                <w:rFonts w:hint="eastAsia"/>
                <w:spacing w:val="-2"/>
                <w:sz w:val="21"/>
                <w:szCs w:val="21"/>
              </w:rPr>
              <w:t>m³</w:t>
            </w:r>
          </w:p>
        </w:tc>
      </w:tr>
    </w:tbl>
    <w:p w14:paraId="625CE8EB">
      <w:pPr>
        <w:spacing w:before="166" w:line="219" w:lineRule="auto"/>
        <w:ind w:left="482"/>
        <w:rPr>
          <w:rFonts w:hint="eastAsia" w:ascii="宋体" w:hAnsi="宋体" w:eastAsia="宋体" w:cs="宋体"/>
        </w:rPr>
      </w:pPr>
      <w:r>
        <w:rPr>
          <w:rFonts w:hint="eastAsia" w:ascii="宋体" w:hAnsi="宋体" w:eastAsia="宋体" w:cs="宋体"/>
          <w:b/>
          <w:bCs/>
          <w:spacing w:val="-3"/>
        </w:rPr>
        <w:t>换气次数检测记录</w:t>
      </w:r>
    </w:p>
    <w:p w14:paraId="21607B9B">
      <w:pPr>
        <w:spacing w:line="20" w:lineRule="exact"/>
        <w:rPr>
          <w:rFonts w:hint="eastAsia" w:ascii="宋体" w:hAnsi="宋体" w:eastAsia="宋体" w:cs="宋体"/>
        </w:rPr>
      </w:pPr>
    </w:p>
    <w:tbl>
      <w:tblPr>
        <w:tblStyle w:val="9"/>
        <w:tblW w:w="9504" w:type="dxa"/>
        <w:tblInd w:w="-12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09"/>
        <w:gridCol w:w="980"/>
        <w:gridCol w:w="699"/>
        <w:gridCol w:w="949"/>
        <w:gridCol w:w="993"/>
        <w:gridCol w:w="964"/>
        <w:gridCol w:w="1014"/>
        <w:gridCol w:w="976"/>
        <w:gridCol w:w="976"/>
        <w:gridCol w:w="1544"/>
      </w:tblGrid>
      <w:tr w14:paraId="21EB99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blHeader/>
        </w:trPr>
        <w:tc>
          <w:tcPr>
            <w:tcW w:w="409" w:type="dxa"/>
            <w:textDirection w:val="tbRlV"/>
            <w:vAlign w:val="center"/>
          </w:tcPr>
          <w:p w14:paraId="0D72A2EF">
            <w:pPr>
              <w:pStyle w:val="10"/>
              <w:spacing w:before="164"/>
              <w:jc w:val="center"/>
              <w:rPr>
                <w:rFonts w:hint="eastAsia"/>
                <w:b/>
                <w:sz w:val="21"/>
                <w:szCs w:val="21"/>
              </w:rPr>
            </w:pPr>
            <w:r>
              <w:rPr>
                <w:rFonts w:hint="eastAsia"/>
                <w:b/>
                <w:bCs/>
                <w:spacing w:val="24"/>
                <w:sz w:val="21"/>
                <w:szCs w:val="21"/>
              </w:rPr>
              <w:t>序号</w:t>
            </w:r>
          </w:p>
        </w:tc>
        <w:tc>
          <w:tcPr>
            <w:tcW w:w="980" w:type="dxa"/>
            <w:vAlign w:val="center"/>
          </w:tcPr>
          <w:p w14:paraId="01E15217">
            <w:pPr>
              <w:pStyle w:val="10"/>
              <w:spacing w:before="147"/>
              <w:jc w:val="center"/>
              <w:rPr>
                <w:rFonts w:hint="eastAsia"/>
                <w:b/>
                <w:sz w:val="21"/>
                <w:szCs w:val="21"/>
              </w:rPr>
            </w:pPr>
            <w:r>
              <w:rPr>
                <w:rFonts w:hint="eastAsia"/>
                <w:b/>
                <w:bCs/>
                <w:spacing w:val="-4"/>
                <w:sz w:val="21"/>
                <w:szCs w:val="21"/>
              </w:rPr>
              <w:t>房间名</w:t>
            </w:r>
            <w:r>
              <w:rPr>
                <w:rFonts w:hint="eastAsia"/>
                <w:b/>
                <w:bCs/>
                <w:spacing w:val="-2"/>
                <w:sz w:val="21"/>
                <w:szCs w:val="21"/>
              </w:rPr>
              <w:t>称</w:t>
            </w:r>
          </w:p>
        </w:tc>
        <w:tc>
          <w:tcPr>
            <w:tcW w:w="699" w:type="dxa"/>
            <w:vAlign w:val="center"/>
          </w:tcPr>
          <w:p w14:paraId="3C16F6BA">
            <w:pPr>
              <w:pStyle w:val="10"/>
              <w:spacing w:before="146"/>
              <w:jc w:val="center"/>
              <w:rPr>
                <w:rFonts w:hint="eastAsia"/>
                <w:b/>
                <w:sz w:val="21"/>
                <w:szCs w:val="21"/>
              </w:rPr>
            </w:pPr>
            <w:r>
              <w:rPr>
                <w:rFonts w:hint="eastAsia"/>
                <w:b/>
                <w:bCs/>
                <w:spacing w:val="-3"/>
                <w:sz w:val="21"/>
                <w:szCs w:val="21"/>
              </w:rPr>
              <w:t>送风口编</w:t>
            </w:r>
            <w:r>
              <w:rPr>
                <w:rFonts w:hint="eastAsia"/>
                <w:b/>
                <w:bCs/>
                <w:spacing w:val="-2"/>
                <w:sz w:val="21"/>
                <w:szCs w:val="21"/>
              </w:rPr>
              <w:t>号</w:t>
            </w:r>
          </w:p>
        </w:tc>
        <w:tc>
          <w:tcPr>
            <w:tcW w:w="949" w:type="dxa"/>
            <w:vAlign w:val="center"/>
          </w:tcPr>
          <w:p w14:paraId="58040427">
            <w:pPr>
              <w:pStyle w:val="10"/>
              <w:spacing w:before="32"/>
              <w:jc w:val="center"/>
              <w:rPr>
                <w:rFonts w:hint="eastAsia"/>
                <w:b/>
                <w:bCs/>
                <w:spacing w:val="-2"/>
                <w:sz w:val="21"/>
                <w:szCs w:val="21"/>
              </w:rPr>
            </w:pPr>
            <w:r>
              <w:rPr>
                <w:rFonts w:hint="eastAsia"/>
                <w:b/>
                <w:bCs/>
                <w:spacing w:val="-4"/>
                <w:sz w:val="21"/>
                <w:szCs w:val="21"/>
              </w:rPr>
              <w:t>风口面</w:t>
            </w:r>
            <w:r>
              <w:rPr>
                <w:rFonts w:hint="eastAsia"/>
                <w:b/>
                <w:bCs/>
                <w:spacing w:val="-2"/>
                <w:sz w:val="21"/>
                <w:szCs w:val="21"/>
              </w:rPr>
              <w:t>积</w:t>
            </w:r>
          </w:p>
          <w:p w14:paraId="2D20410F">
            <w:pPr>
              <w:pStyle w:val="10"/>
              <w:spacing w:before="32"/>
              <w:jc w:val="center"/>
              <w:rPr>
                <w:rFonts w:hint="eastAsia"/>
                <w:b/>
                <w:sz w:val="21"/>
                <w:szCs w:val="21"/>
              </w:rPr>
            </w:pPr>
            <w:r>
              <w:rPr>
                <w:rFonts w:hint="eastAsia"/>
                <w:b/>
                <w:bCs/>
                <w:spacing w:val="-7"/>
                <w:sz w:val="21"/>
                <w:szCs w:val="21"/>
              </w:rPr>
              <w:t>（m²)</w:t>
            </w:r>
          </w:p>
        </w:tc>
        <w:tc>
          <w:tcPr>
            <w:tcW w:w="993" w:type="dxa"/>
            <w:vAlign w:val="center"/>
          </w:tcPr>
          <w:p w14:paraId="496C9DB6">
            <w:pPr>
              <w:pStyle w:val="10"/>
              <w:spacing w:before="31"/>
              <w:jc w:val="center"/>
              <w:rPr>
                <w:rFonts w:hint="eastAsia"/>
                <w:b/>
                <w:bCs/>
                <w:spacing w:val="-2"/>
                <w:sz w:val="21"/>
                <w:szCs w:val="21"/>
              </w:rPr>
            </w:pPr>
            <w:r>
              <w:rPr>
                <w:rFonts w:hint="eastAsia"/>
                <w:b/>
                <w:bCs/>
                <w:spacing w:val="-4"/>
                <w:sz w:val="21"/>
                <w:szCs w:val="21"/>
              </w:rPr>
              <w:t>平均风</w:t>
            </w:r>
            <w:r>
              <w:rPr>
                <w:rFonts w:hint="eastAsia"/>
                <w:b/>
                <w:bCs/>
                <w:spacing w:val="-2"/>
                <w:sz w:val="21"/>
                <w:szCs w:val="21"/>
              </w:rPr>
              <w:t>速</w:t>
            </w:r>
          </w:p>
          <w:p w14:paraId="66EB30F9">
            <w:pPr>
              <w:pStyle w:val="10"/>
              <w:spacing w:before="31"/>
              <w:jc w:val="center"/>
              <w:rPr>
                <w:rFonts w:hint="eastAsia"/>
                <w:b/>
                <w:sz w:val="21"/>
                <w:szCs w:val="21"/>
              </w:rPr>
            </w:pPr>
            <w:r>
              <w:rPr>
                <w:rFonts w:hint="eastAsia"/>
                <w:b/>
                <w:bCs/>
                <w:spacing w:val="-5"/>
                <w:sz w:val="21"/>
                <w:szCs w:val="21"/>
              </w:rPr>
              <w:t>（m/s）</w:t>
            </w:r>
          </w:p>
        </w:tc>
        <w:tc>
          <w:tcPr>
            <w:tcW w:w="964" w:type="dxa"/>
            <w:vAlign w:val="center"/>
          </w:tcPr>
          <w:p w14:paraId="67C2A2D6">
            <w:pPr>
              <w:pStyle w:val="10"/>
              <w:spacing w:before="148"/>
              <w:jc w:val="center"/>
              <w:rPr>
                <w:rFonts w:hint="eastAsia"/>
                <w:b/>
                <w:bCs/>
                <w:spacing w:val="-3"/>
                <w:sz w:val="21"/>
                <w:szCs w:val="21"/>
              </w:rPr>
            </w:pPr>
            <w:r>
              <w:rPr>
                <w:rFonts w:hint="eastAsia"/>
                <w:b/>
                <w:bCs/>
                <w:spacing w:val="-3"/>
                <w:sz w:val="21"/>
                <w:szCs w:val="21"/>
              </w:rPr>
              <w:t>送风量</w:t>
            </w:r>
          </w:p>
          <w:p w14:paraId="30EDD88A">
            <w:pPr>
              <w:pStyle w:val="10"/>
              <w:spacing w:before="148"/>
              <w:jc w:val="center"/>
              <w:rPr>
                <w:rFonts w:hint="eastAsia"/>
                <w:b/>
                <w:sz w:val="21"/>
                <w:szCs w:val="21"/>
              </w:rPr>
            </w:pPr>
            <w:r>
              <w:rPr>
                <w:rFonts w:hint="eastAsia"/>
                <w:b/>
                <w:bCs/>
                <w:spacing w:val="-8"/>
                <w:sz w:val="21"/>
                <w:szCs w:val="21"/>
              </w:rPr>
              <w:t>（m³/h）</w:t>
            </w:r>
          </w:p>
        </w:tc>
        <w:tc>
          <w:tcPr>
            <w:tcW w:w="1014" w:type="dxa"/>
            <w:vAlign w:val="center"/>
          </w:tcPr>
          <w:p w14:paraId="2F98F615">
            <w:pPr>
              <w:pStyle w:val="10"/>
              <w:spacing w:before="148"/>
              <w:jc w:val="center"/>
              <w:rPr>
                <w:rFonts w:hint="eastAsia"/>
                <w:b/>
                <w:bCs/>
                <w:spacing w:val="-5"/>
                <w:sz w:val="21"/>
                <w:szCs w:val="21"/>
              </w:rPr>
            </w:pPr>
            <w:r>
              <w:rPr>
                <w:rFonts w:hint="eastAsia"/>
                <w:b/>
                <w:bCs/>
                <w:spacing w:val="-5"/>
                <w:sz w:val="21"/>
                <w:szCs w:val="21"/>
              </w:rPr>
              <w:t>总送风量</w:t>
            </w:r>
          </w:p>
          <w:p w14:paraId="1A255634">
            <w:pPr>
              <w:pStyle w:val="10"/>
              <w:spacing w:before="148"/>
              <w:jc w:val="center"/>
              <w:rPr>
                <w:rFonts w:hint="eastAsia"/>
                <w:b/>
                <w:sz w:val="21"/>
                <w:szCs w:val="21"/>
              </w:rPr>
            </w:pPr>
            <w:r>
              <w:rPr>
                <w:rFonts w:hint="eastAsia"/>
                <w:b/>
                <w:bCs/>
                <w:spacing w:val="-5"/>
                <w:sz w:val="21"/>
                <w:szCs w:val="21"/>
              </w:rPr>
              <w:t>（m³/h）</w:t>
            </w:r>
          </w:p>
        </w:tc>
        <w:tc>
          <w:tcPr>
            <w:tcW w:w="976" w:type="dxa"/>
            <w:vAlign w:val="center"/>
          </w:tcPr>
          <w:p w14:paraId="2568C2D0">
            <w:pPr>
              <w:pStyle w:val="10"/>
              <w:spacing w:before="31"/>
              <w:jc w:val="center"/>
              <w:rPr>
                <w:rFonts w:hint="eastAsia"/>
                <w:b/>
                <w:bCs/>
                <w:spacing w:val="-2"/>
                <w:sz w:val="21"/>
                <w:szCs w:val="21"/>
              </w:rPr>
            </w:pPr>
            <w:r>
              <w:rPr>
                <w:rFonts w:hint="eastAsia"/>
                <w:b/>
                <w:bCs/>
                <w:spacing w:val="-4"/>
                <w:sz w:val="21"/>
                <w:szCs w:val="21"/>
              </w:rPr>
              <w:t>换气次</w:t>
            </w:r>
            <w:r>
              <w:rPr>
                <w:rFonts w:hint="eastAsia"/>
                <w:b/>
                <w:bCs/>
                <w:spacing w:val="-2"/>
                <w:sz w:val="21"/>
                <w:szCs w:val="21"/>
              </w:rPr>
              <w:t>数</w:t>
            </w:r>
          </w:p>
          <w:p w14:paraId="3F0668B3">
            <w:pPr>
              <w:pStyle w:val="10"/>
              <w:spacing w:before="31"/>
              <w:jc w:val="center"/>
              <w:rPr>
                <w:rFonts w:hint="eastAsia"/>
                <w:b/>
                <w:sz w:val="21"/>
                <w:szCs w:val="21"/>
              </w:rPr>
            </w:pPr>
            <w:r>
              <w:rPr>
                <w:rFonts w:hint="eastAsia"/>
                <w:b/>
                <w:bCs/>
                <w:spacing w:val="-6"/>
                <w:sz w:val="21"/>
                <w:szCs w:val="21"/>
              </w:rPr>
              <w:t>（次/h）</w:t>
            </w:r>
          </w:p>
        </w:tc>
        <w:tc>
          <w:tcPr>
            <w:tcW w:w="976" w:type="dxa"/>
            <w:vAlign w:val="center"/>
          </w:tcPr>
          <w:p w14:paraId="73EB6B46">
            <w:pPr>
              <w:pStyle w:val="10"/>
              <w:spacing w:before="31"/>
              <w:jc w:val="center"/>
              <w:rPr>
                <w:rFonts w:hint="eastAsia"/>
                <w:b/>
                <w:bCs/>
                <w:spacing w:val="-2"/>
                <w:sz w:val="21"/>
                <w:szCs w:val="21"/>
              </w:rPr>
            </w:pPr>
            <w:r>
              <w:rPr>
                <w:rFonts w:hint="eastAsia"/>
                <w:b/>
                <w:bCs/>
                <w:spacing w:val="-4"/>
                <w:sz w:val="21"/>
                <w:szCs w:val="21"/>
              </w:rPr>
              <w:t>标准要</w:t>
            </w:r>
            <w:r>
              <w:rPr>
                <w:rFonts w:hint="eastAsia"/>
                <w:b/>
                <w:bCs/>
                <w:spacing w:val="-2"/>
                <w:sz w:val="21"/>
                <w:szCs w:val="21"/>
              </w:rPr>
              <w:t>求</w:t>
            </w:r>
          </w:p>
          <w:p w14:paraId="297F4AE0">
            <w:pPr>
              <w:pStyle w:val="10"/>
              <w:spacing w:before="31"/>
              <w:jc w:val="center"/>
              <w:rPr>
                <w:rFonts w:hint="eastAsia"/>
                <w:b/>
                <w:sz w:val="21"/>
                <w:szCs w:val="21"/>
              </w:rPr>
            </w:pPr>
            <w:r>
              <w:rPr>
                <w:rFonts w:hint="eastAsia"/>
                <w:b/>
                <w:bCs/>
                <w:spacing w:val="-6"/>
                <w:sz w:val="21"/>
                <w:szCs w:val="21"/>
              </w:rPr>
              <w:t>（次/h）</w:t>
            </w:r>
          </w:p>
        </w:tc>
        <w:tc>
          <w:tcPr>
            <w:tcW w:w="1544" w:type="dxa"/>
            <w:vAlign w:val="center"/>
          </w:tcPr>
          <w:p w14:paraId="13684354">
            <w:pPr>
              <w:pStyle w:val="10"/>
              <w:spacing w:before="265"/>
              <w:jc w:val="center"/>
              <w:rPr>
                <w:rFonts w:hint="eastAsia"/>
                <w:b/>
                <w:sz w:val="21"/>
                <w:szCs w:val="21"/>
              </w:rPr>
            </w:pPr>
            <w:r>
              <w:rPr>
                <w:rFonts w:hint="eastAsia"/>
                <w:b/>
                <w:bCs/>
                <w:spacing w:val="-6"/>
                <w:sz w:val="21"/>
                <w:szCs w:val="21"/>
              </w:rPr>
              <w:t>判定</w:t>
            </w:r>
          </w:p>
        </w:tc>
      </w:tr>
      <w:tr w14:paraId="143D8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409" w:type="dxa"/>
            <w:vAlign w:val="center"/>
          </w:tcPr>
          <w:p w14:paraId="66752E7D">
            <w:pPr>
              <w:pStyle w:val="10"/>
              <w:spacing w:before="143"/>
              <w:jc w:val="center"/>
              <w:rPr>
                <w:rFonts w:hint="eastAsia"/>
                <w:sz w:val="21"/>
                <w:szCs w:val="21"/>
              </w:rPr>
            </w:pPr>
            <w:r>
              <w:rPr>
                <w:rFonts w:hint="eastAsia"/>
                <w:sz w:val="21"/>
                <w:szCs w:val="21"/>
              </w:rPr>
              <w:t>1</w:t>
            </w:r>
          </w:p>
        </w:tc>
        <w:tc>
          <w:tcPr>
            <w:tcW w:w="980" w:type="dxa"/>
            <w:vAlign w:val="center"/>
          </w:tcPr>
          <w:p w14:paraId="38855AE9">
            <w:pPr>
              <w:jc w:val="center"/>
              <w:rPr>
                <w:rFonts w:hint="eastAsia" w:ascii="宋体" w:hAnsi="宋体" w:eastAsia="宋体" w:cs="宋体"/>
              </w:rPr>
            </w:pPr>
          </w:p>
        </w:tc>
        <w:tc>
          <w:tcPr>
            <w:tcW w:w="699" w:type="dxa"/>
            <w:vAlign w:val="center"/>
          </w:tcPr>
          <w:p w14:paraId="6EFD6CE4">
            <w:pPr>
              <w:jc w:val="center"/>
              <w:rPr>
                <w:rFonts w:hint="eastAsia" w:ascii="宋体" w:hAnsi="宋体" w:eastAsia="宋体" w:cs="宋体"/>
              </w:rPr>
            </w:pPr>
          </w:p>
        </w:tc>
        <w:tc>
          <w:tcPr>
            <w:tcW w:w="949" w:type="dxa"/>
            <w:vAlign w:val="center"/>
          </w:tcPr>
          <w:p w14:paraId="0B475547">
            <w:pPr>
              <w:jc w:val="center"/>
              <w:rPr>
                <w:rFonts w:hint="eastAsia" w:ascii="宋体" w:hAnsi="宋体" w:eastAsia="宋体" w:cs="宋体"/>
              </w:rPr>
            </w:pPr>
          </w:p>
        </w:tc>
        <w:tc>
          <w:tcPr>
            <w:tcW w:w="993" w:type="dxa"/>
            <w:vAlign w:val="center"/>
          </w:tcPr>
          <w:p w14:paraId="4A9F2E61">
            <w:pPr>
              <w:jc w:val="right"/>
              <w:rPr>
                <w:rFonts w:hint="eastAsia" w:ascii="宋体" w:hAnsi="宋体" w:eastAsia="宋体" w:cs="宋体"/>
              </w:rPr>
            </w:pPr>
          </w:p>
        </w:tc>
        <w:tc>
          <w:tcPr>
            <w:tcW w:w="964" w:type="dxa"/>
            <w:vAlign w:val="center"/>
          </w:tcPr>
          <w:p w14:paraId="57C311CF">
            <w:pPr>
              <w:jc w:val="right"/>
              <w:rPr>
                <w:rFonts w:hint="eastAsia" w:ascii="宋体" w:hAnsi="宋体" w:eastAsia="宋体" w:cs="宋体"/>
              </w:rPr>
            </w:pPr>
          </w:p>
        </w:tc>
        <w:tc>
          <w:tcPr>
            <w:tcW w:w="1014" w:type="dxa"/>
            <w:vAlign w:val="center"/>
          </w:tcPr>
          <w:p w14:paraId="718F127B">
            <w:pPr>
              <w:jc w:val="right"/>
              <w:rPr>
                <w:rFonts w:hint="eastAsia" w:ascii="宋体" w:hAnsi="宋体" w:eastAsia="宋体" w:cs="宋体"/>
              </w:rPr>
            </w:pPr>
          </w:p>
        </w:tc>
        <w:tc>
          <w:tcPr>
            <w:tcW w:w="976" w:type="dxa"/>
            <w:vAlign w:val="center"/>
          </w:tcPr>
          <w:p w14:paraId="18C4E22F">
            <w:pPr>
              <w:jc w:val="right"/>
              <w:rPr>
                <w:rFonts w:hint="eastAsia" w:ascii="宋体" w:hAnsi="宋体" w:eastAsia="宋体" w:cs="宋体"/>
              </w:rPr>
            </w:pPr>
          </w:p>
        </w:tc>
        <w:tc>
          <w:tcPr>
            <w:tcW w:w="976" w:type="dxa"/>
            <w:vAlign w:val="center"/>
          </w:tcPr>
          <w:p w14:paraId="5425F552">
            <w:pPr>
              <w:pStyle w:val="10"/>
              <w:spacing w:before="144"/>
              <w:jc w:val="right"/>
              <w:rPr>
                <w:rFonts w:hint="eastAsia"/>
                <w:sz w:val="21"/>
                <w:szCs w:val="21"/>
              </w:rPr>
            </w:pPr>
            <w:r>
              <w:rPr>
                <w:rFonts w:hint="eastAsia"/>
                <w:spacing w:val="-8"/>
                <w:sz w:val="21"/>
                <w:szCs w:val="21"/>
              </w:rPr>
              <w:t>≥15</w:t>
            </w:r>
          </w:p>
        </w:tc>
        <w:tc>
          <w:tcPr>
            <w:tcW w:w="1544" w:type="dxa"/>
            <w:vAlign w:val="center"/>
          </w:tcPr>
          <w:p w14:paraId="4F41393C">
            <w:pPr>
              <w:pStyle w:val="10"/>
              <w:spacing w:before="28"/>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4461FF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409" w:type="dxa"/>
            <w:vAlign w:val="center"/>
          </w:tcPr>
          <w:p w14:paraId="16C7EC38">
            <w:pPr>
              <w:pStyle w:val="10"/>
              <w:spacing w:before="145"/>
              <w:jc w:val="center"/>
              <w:rPr>
                <w:rFonts w:hint="eastAsia"/>
                <w:sz w:val="21"/>
                <w:szCs w:val="21"/>
              </w:rPr>
            </w:pPr>
            <w:r>
              <w:rPr>
                <w:rFonts w:hint="eastAsia"/>
                <w:sz w:val="21"/>
                <w:szCs w:val="21"/>
              </w:rPr>
              <w:t>2</w:t>
            </w:r>
          </w:p>
        </w:tc>
        <w:tc>
          <w:tcPr>
            <w:tcW w:w="980" w:type="dxa"/>
            <w:vAlign w:val="center"/>
          </w:tcPr>
          <w:p w14:paraId="0EBDE282">
            <w:pPr>
              <w:jc w:val="center"/>
              <w:rPr>
                <w:rFonts w:hint="eastAsia" w:ascii="宋体" w:hAnsi="宋体" w:eastAsia="宋体" w:cs="宋体"/>
              </w:rPr>
            </w:pPr>
          </w:p>
        </w:tc>
        <w:tc>
          <w:tcPr>
            <w:tcW w:w="699" w:type="dxa"/>
            <w:vAlign w:val="center"/>
          </w:tcPr>
          <w:p w14:paraId="25A7579D">
            <w:pPr>
              <w:jc w:val="center"/>
              <w:rPr>
                <w:rFonts w:hint="eastAsia" w:ascii="宋体" w:hAnsi="宋体" w:eastAsia="宋体" w:cs="宋体"/>
              </w:rPr>
            </w:pPr>
          </w:p>
        </w:tc>
        <w:tc>
          <w:tcPr>
            <w:tcW w:w="949" w:type="dxa"/>
            <w:vAlign w:val="center"/>
          </w:tcPr>
          <w:p w14:paraId="1FD8F954">
            <w:pPr>
              <w:jc w:val="center"/>
              <w:rPr>
                <w:rFonts w:hint="eastAsia" w:ascii="宋体" w:hAnsi="宋体" w:eastAsia="宋体" w:cs="宋体"/>
              </w:rPr>
            </w:pPr>
          </w:p>
        </w:tc>
        <w:tc>
          <w:tcPr>
            <w:tcW w:w="993" w:type="dxa"/>
            <w:vAlign w:val="center"/>
          </w:tcPr>
          <w:p w14:paraId="61E1D671">
            <w:pPr>
              <w:jc w:val="right"/>
              <w:rPr>
                <w:rFonts w:hint="eastAsia" w:ascii="宋体" w:hAnsi="宋体" w:eastAsia="宋体" w:cs="宋体"/>
              </w:rPr>
            </w:pPr>
          </w:p>
        </w:tc>
        <w:tc>
          <w:tcPr>
            <w:tcW w:w="964" w:type="dxa"/>
            <w:vAlign w:val="center"/>
          </w:tcPr>
          <w:p w14:paraId="2FEC9F78">
            <w:pPr>
              <w:jc w:val="right"/>
              <w:rPr>
                <w:rFonts w:hint="eastAsia" w:ascii="宋体" w:hAnsi="宋体" w:eastAsia="宋体" w:cs="宋体"/>
              </w:rPr>
            </w:pPr>
          </w:p>
        </w:tc>
        <w:tc>
          <w:tcPr>
            <w:tcW w:w="1014" w:type="dxa"/>
            <w:vAlign w:val="center"/>
          </w:tcPr>
          <w:p w14:paraId="23AE8015">
            <w:pPr>
              <w:jc w:val="right"/>
              <w:rPr>
                <w:rFonts w:hint="eastAsia" w:ascii="宋体" w:hAnsi="宋体" w:eastAsia="宋体" w:cs="宋体"/>
              </w:rPr>
            </w:pPr>
          </w:p>
        </w:tc>
        <w:tc>
          <w:tcPr>
            <w:tcW w:w="976" w:type="dxa"/>
            <w:vAlign w:val="center"/>
          </w:tcPr>
          <w:p w14:paraId="78747606">
            <w:pPr>
              <w:jc w:val="right"/>
              <w:rPr>
                <w:rFonts w:hint="eastAsia" w:ascii="宋体" w:hAnsi="宋体" w:eastAsia="宋体" w:cs="宋体"/>
              </w:rPr>
            </w:pPr>
          </w:p>
        </w:tc>
        <w:tc>
          <w:tcPr>
            <w:tcW w:w="976" w:type="dxa"/>
            <w:vAlign w:val="center"/>
          </w:tcPr>
          <w:p w14:paraId="26E0C090">
            <w:pPr>
              <w:pStyle w:val="10"/>
              <w:spacing w:before="145"/>
              <w:jc w:val="right"/>
              <w:rPr>
                <w:rFonts w:hint="eastAsia"/>
                <w:sz w:val="21"/>
                <w:szCs w:val="21"/>
              </w:rPr>
            </w:pPr>
            <w:r>
              <w:rPr>
                <w:rFonts w:hint="eastAsia"/>
                <w:spacing w:val="-8"/>
                <w:sz w:val="21"/>
                <w:szCs w:val="21"/>
              </w:rPr>
              <w:t>≥15</w:t>
            </w:r>
          </w:p>
        </w:tc>
        <w:tc>
          <w:tcPr>
            <w:tcW w:w="1544" w:type="dxa"/>
            <w:vAlign w:val="center"/>
          </w:tcPr>
          <w:p w14:paraId="17481BDF">
            <w:pPr>
              <w:pStyle w:val="10"/>
              <w:spacing w:before="30"/>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292F5F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409" w:type="dxa"/>
            <w:vAlign w:val="center"/>
          </w:tcPr>
          <w:p w14:paraId="7E8FA72B">
            <w:pPr>
              <w:pStyle w:val="10"/>
              <w:spacing w:before="147"/>
              <w:jc w:val="center"/>
              <w:rPr>
                <w:rFonts w:hint="eastAsia"/>
                <w:sz w:val="21"/>
                <w:szCs w:val="21"/>
              </w:rPr>
            </w:pPr>
            <w:r>
              <w:rPr>
                <w:rFonts w:hint="eastAsia"/>
                <w:sz w:val="21"/>
                <w:szCs w:val="21"/>
              </w:rPr>
              <w:t>3</w:t>
            </w:r>
          </w:p>
        </w:tc>
        <w:tc>
          <w:tcPr>
            <w:tcW w:w="980" w:type="dxa"/>
            <w:vAlign w:val="center"/>
          </w:tcPr>
          <w:p w14:paraId="680D28E2">
            <w:pPr>
              <w:jc w:val="center"/>
              <w:rPr>
                <w:rFonts w:hint="eastAsia" w:ascii="宋体" w:hAnsi="宋体" w:eastAsia="宋体" w:cs="宋体"/>
              </w:rPr>
            </w:pPr>
          </w:p>
        </w:tc>
        <w:tc>
          <w:tcPr>
            <w:tcW w:w="699" w:type="dxa"/>
            <w:vAlign w:val="center"/>
          </w:tcPr>
          <w:p w14:paraId="5BE66780">
            <w:pPr>
              <w:jc w:val="center"/>
              <w:rPr>
                <w:rFonts w:hint="eastAsia" w:ascii="宋体" w:hAnsi="宋体" w:eastAsia="宋体" w:cs="宋体"/>
              </w:rPr>
            </w:pPr>
          </w:p>
        </w:tc>
        <w:tc>
          <w:tcPr>
            <w:tcW w:w="949" w:type="dxa"/>
            <w:vAlign w:val="center"/>
          </w:tcPr>
          <w:p w14:paraId="311D8DF1">
            <w:pPr>
              <w:jc w:val="center"/>
              <w:rPr>
                <w:rFonts w:hint="eastAsia" w:ascii="宋体" w:hAnsi="宋体" w:eastAsia="宋体" w:cs="宋体"/>
              </w:rPr>
            </w:pPr>
          </w:p>
        </w:tc>
        <w:tc>
          <w:tcPr>
            <w:tcW w:w="993" w:type="dxa"/>
            <w:vAlign w:val="center"/>
          </w:tcPr>
          <w:p w14:paraId="55DB145E">
            <w:pPr>
              <w:jc w:val="right"/>
              <w:rPr>
                <w:rFonts w:hint="eastAsia" w:ascii="宋体" w:hAnsi="宋体" w:eastAsia="宋体" w:cs="宋体"/>
              </w:rPr>
            </w:pPr>
          </w:p>
        </w:tc>
        <w:tc>
          <w:tcPr>
            <w:tcW w:w="964" w:type="dxa"/>
            <w:vAlign w:val="center"/>
          </w:tcPr>
          <w:p w14:paraId="50A92E5E">
            <w:pPr>
              <w:jc w:val="right"/>
              <w:rPr>
                <w:rFonts w:hint="eastAsia" w:ascii="宋体" w:hAnsi="宋体" w:eastAsia="宋体" w:cs="宋体"/>
              </w:rPr>
            </w:pPr>
          </w:p>
        </w:tc>
        <w:tc>
          <w:tcPr>
            <w:tcW w:w="1014" w:type="dxa"/>
            <w:vAlign w:val="center"/>
          </w:tcPr>
          <w:p w14:paraId="0564AC49">
            <w:pPr>
              <w:jc w:val="right"/>
              <w:rPr>
                <w:rFonts w:hint="eastAsia" w:ascii="宋体" w:hAnsi="宋体" w:eastAsia="宋体" w:cs="宋体"/>
              </w:rPr>
            </w:pPr>
          </w:p>
        </w:tc>
        <w:tc>
          <w:tcPr>
            <w:tcW w:w="976" w:type="dxa"/>
            <w:vAlign w:val="center"/>
          </w:tcPr>
          <w:p w14:paraId="023221B9">
            <w:pPr>
              <w:jc w:val="right"/>
              <w:rPr>
                <w:rFonts w:hint="eastAsia" w:ascii="宋体" w:hAnsi="宋体" w:eastAsia="宋体" w:cs="宋体"/>
              </w:rPr>
            </w:pPr>
          </w:p>
        </w:tc>
        <w:tc>
          <w:tcPr>
            <w:tcW w:w="976" w:type="dxa"/>
            <w:vAlign w:val="center"/>
          </w:tcPr>
          <w:p w14:paraId="58446855">
            <w:pPr>
              <w:pStyle w:val="10"/>
              <w:spacing w:before="148"/>
              <w:jc w:val="right"/>
              <w:rPr>
                <w:rFonts w:hint="eastAsia"/>
                <w:sz w:val="21"/>
                <w:szCs w:val="21"/>
              </w:rPr>
            </w:pPr>
            <w:r>
              <w:rPr>
                <w:rFonts w:hint="eastAsia"/>
                <w:spacing w:val="-8"/>
                <w:sz w:val="21"/>
                <w:szCs w:val="21"/>
              </w:rPr>
              <w:t>≥15</w:t>
            </w:r>
          </w:p>
        </w:tc>
        <w:tc>
          <w:tcPr>
            <w:tcW w:w="1544" w:type="dxa"/>
            <w:vAlign w:val="center"/>
          </w:tcPr>
          <w:p w14:paraId="53637293">
            <w:pPr>
              <w:pStyle w:val="10"/>
              <w:spacing w:before="30"/>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27896A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409" w:type="dxa"/>
            <w:vAlign w:val="center"/>
          </w:tcPr>
          <w:p w14:paraId="1965D8AB">
            <w:pPr>
              <w:pStyle w:val="10"/>
              <w:spacing w:before="147"/>
              <w:jc w:val="center"/>
              <w:rPr>
                <w:rFonts w:hint="eastAsia"/>
                <w:sz w:val="21"/>
                <w:szCs w:val="21"/>
              </w:rPr>
            </w:pPr>
            <w:r>
              <w:rPr>
                <w:rFonts w:hint="eastAsia"/>
                <w:sz w:val="21"/>
                <w:szCs w:val="21"/>
              </w:rPr>
              <w:t>4</w:t>
            </w:r>
          </w:p>
        </w:tc>
        <w:tc>
          <w:tcPr>
            <w:tcW w:w="980" w:type="dxa"/>
            <w:vAlign w:val="center"/>
          </w:tcPr>
          <w:p w14:paraId="7335D75C">
            <w:pPr>
              <w:jc w:val="center"/>
              <w:rPr>
                <w:rFonts w:hint="eastAsia" w:ascii="宋体" w:hAnsi="宋体" w:eastAsia="宋体" w:cs="宋体"/>
              </w:rPr>
            </w:pPr>
          </w:p>
        </w:tc>
        <w:tc>
          <w:tcPr>
            <w:tcW w:w="699" w:type="dxa"/>
            <w:vAlign w:val="center"/>
          </w:tcPr>
          <w:p w14:paraId="7393C9F2">
            <w:pPr>
              <w:jc w:val="center"/>
              <w:rPr>
                <w:rFonts w:hint="eastAsia" w:ascii="宋体" w:hAnsi="宋体" w:eastAsia="宋体" w:cs="宋体"/>
              </w:rPr>
            </w:pPr>
          </w:p>
        </w:tc>
        <w:tc>
          <w:tcPr>
            <w:tcW w:w="949" w:type="dxa"/>
            <w:vAlign w:val="center"/>
          </w:tcPr>
          <w:p w14:paraId="07B74DEA">
            <w:pPr>
              <w:jc w:val="center"/>
              <w:rPr>
                <w:rFonts w:hint="eastAsia" w:ascii="宋体" w:hAnsi="宋体" w:eastAsia="宋体" w:cs="宋体"/>
              </w:rPr>
            </w:pPr>
          </w:p>
        </w:tc>
        <w:tc>
          <w:tcPr>
            <w:tcW w:w="993" w:type="dxa"/>
            <w:vAlign w:val="center"/>
          </w:tcPr>
          <w:p w14:paraId="1E34CD5F">
            <w:pPr>
              <w:jc w:val="right"/>
              <w:rPr>
                <w:rFonts w:hint="eastAsia" w:ascii="宋体" w:hAnsi="宋体" w:eastAsia="宋体" w:cs="宋体"/>
              </w:rPr>
            </w:pPr>
          </w:p>
        </w:tc>
        <w:tc>
          <w:tcPr>
            <w:tcW w:w="964" w:type="dxa"/>
            <w:vAlign w:val="center"/>
          </w:tcPr>
          <w:p w14:paraId="6AB7744D">
            <w:pPr>
              <w:jc w:val="right"/>
              <w:rPr>
                <w:rFonts w:hint="eastAsia" w:ascii="宋体" w:hAnsi="宋体" w:eastAsia="宋体" w:cs="宋体"/>
              </w:rPr>
            </w:pPr>
          </w:p>
        </w:tc>
        <w:tc>
          <w:tcPr>
            <w:tcW w:w="1014" w:type="dxa"/>
            <w:vAlign w:val="center"/>
          </w:tcPr>
          <w:p w14:paraId="1AF5900E">
            <w:pPr>
              <w:jc w:val="right"/>
              <w:rPr>
                <w:rFonts w:hint="eastAsia" w:ascii="宋体" w:hAnsi="宋体" w:eastAsia="宋体" w:cs="宋体"/>
              </w:rPr>
            </w:pPr>
          </w:p>
        </w:tc>
        <w:tc>
          <w:tcPr>
            <w:tcW w:w="976" w:type="dxa"/>
            <w:vAlign w:val="center"/>
          </w:tcPr>
          <w:p w14:paraId="59A43A02">
            <w:pPr>
              <w:jc w:val="right"/>
              <w:rPr>
                <w:rFonts w:hint="eastAsia" w:ascii="宋体" w:hAnsi="宋体" w:eastAsia="宋体" w:cs="宋体"/>
              </w:rPr>
            </w:pPr>
          </w:p>
        </w:tc>
        <w:tc>
          <w:tcPr>
            <w:tcW w:w="976" w:type="dxa"/>
            <w:vAlign w:val="center"/>
          </w:tcPr>
          <w:p w14:paraId="0C523F2A">
            <w:pPr>
              <w:pStyle w:val="10"/>
              <w:spacing w:before="147"/>
              <w:jc w:val="right"/>
              <w:rPr>
                <w:rFonts w:hint="eastAsia"/>
                <w:sz w:val="21"/>
                <w:szCs w:val="21"/>
              </w:rPr>
            </w:pPr>
            <w:r>
              <w:rPr>
                <w:rFonts w:hint="eastAsia"/>
                <w:spacing w:val="-8"/>
                <w:sz w:val="21"/>
                <w:szCs w:val="21"/>
              </w:rPr>
              <w:t>≥15</w:t>
            </w:r>
          </w:p>
        </w:tc>
        <w:tc>
          <w:tcPr>
            <w:tcW w:w="1544" w:type="dxa"/>
            <w:vAlign w:val="center"/>
          </w:tcPr>
          <w:p w14:paraId="4A4DD8F7">
            <w:pPr>
              <w:pStyle w:val="10"/>
              <w:spacing w:before="31"/>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5DB83046">
      <w:pPr>
        <w:spacing w:before="167" w:line="219" w:lineRule="auto"/>
        <w:ind w:left="481"/>
        <w:rPr>
          <w:rFonts w:hint="eastAsia" w:ascii="宋体" w:hAnsi="宋体" w:eastAsia="宋体" w:cs="宋体"/>
        </w:rPr>
      </w:pPr>
      <w:r>
        <w:rPr>
          <w:rFonts w:hint="eastAsia" w:ascii="宋体" w:hAnsi="宋体" w:eastAsia="宋体" w:cs="宋体"/>
          <w:b/>
          <w:bCs/>
          <w:spacing w:val="-3"/>
        </w:rPr>
        <w:t>气流速度检测记录</w:t>
      </w:r>
    </w:p>
    <w:p w14:paraId="7E20DC8B">
      <w:pPr>
        <w:spacing w:line="19" w:lineRule="exact"/>
        <w:rPr>
          <w:rFonts w:hint="eastAsia" w:ascii="宋体" w:hAnsi="宋体" w:eastAsia="宋体" w:cs="宋体"/>
        </w:rPr>
      </w:pPr>
    </w:p>
    <w:tbl>
      <w:tblPr>
        <w:tblStyle w:val="9"/>
        <w:tblW w:w="9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9"/>
        <w:gridCol w:w="1144"/>
        <w:gridCol w:w="1079"/>
        <w:gridCol w:w="1087"/>
        <w:gridCol w:w="1087"/>
        <w:gridCol w:w="1161"/>
        <w:gridCol w:w="1037"/>
        <w:gridCol w:w="2162"/>
      </w:tblGrid>
      <w:tr w14:paraId="19A81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blHeader/>
        </w:trPr>
        <w:tc>
          <w:tcPr>
            <w:tcW w:w="619" w:type="dxa"/>
            <w:vAlign w:val="center"/>
          </w:tcPr>
          <w:p w14:paraId="4DB9CF02">
            <w:pPr>
              <w:pStyle w:val="4"/>
            </w:pPr>
            <w:r>
              <w:rPr>
                <w:rFonts w:hint="eastAsia"/>
              </w:rPr>
              <w:t>序号</w:t>
            </w:r>
          </w:p>
        </w:tc>
        <w:tc>
          <w:tcPr>
            <w:tcW w:w="1144" w:type="dxa"/>
            <w:vAlign w:val="center"/>
          </w:tcPr>
          <w:p w14:paraId="6C476C25">
            <w:pPr>
              <w:pStyle w:val="10"/>
              <w:spacing w:before="33"/>
              <w:jc w:val="center"/>
              <w:rPr>
                <w:rFonts w:hint="eastAsia"/>
                <w:b/>
                <w:sz w:val="21"/>
                <w:szCs w:val="21"/>
              </w:rPr>
            </w:pPr>
            <w:r>
              <w:rPr>
                <w:rFonts w:hint="eastAsia"/>
                <w:b/>
                <w:bCs/>
                <w:spacing w:val="-4"/>
                <w:sz w:val="21"/>
                <w:szCs w:val="21"/>
              </w:rPr>
              <w:t>检测位置</w:t>
            </w:r>
          </w:p>
        </w:tc>
        <w:tc>
          <w:tcPr>
            <w:tcW w:w="1079" w:type="dxa"/>
            <w:vAlign w:val="center"/>
          </w:tcPr>
          <w:p w14:paraId="0B0CC147">
            <w:pPr>
              <w:pStyle w:val="10"/>
              <w:spacing w:before="33"/>
              <w:jc w:val="center"/>
              <w:rPr>
                <w:rFonts w:hint="eastAsia"/>
                <w:b/>
                <w:bCs/>
                <w:spacing w:val="-5"/>
                <w:sz w:val="21"/>
                <w:szCs w:val="21"/>
              </w:rPr>
            </w:pPr>
            <w:r>
              <w:rPr>
                <w:rFonts w:hint="eastAsia"/>
                <w:b/>
                <w:bCs/>
                <w:spacing w:val="-5"/>
                <w:sz w:val="21"/>
                <w:szCs w:val="21"/>
              </w:rPr>
              <w:t>测点1</w:t>
            </w:r>
          </w:p>
          <w:p w14:paraId="035F81C3">
            <w:pPr>
              <w:pStyle w:val="10"/>
              <w:spacing w:before="33"/>
              <w:jc w:val="center"/>
              <w:rPr>
                <w:rFonts w:hint="eastAsia"/>
                <w:b/>
                <w:sz w:val="21"/>
                <w:szCs w:val="21"/>
              </w:rPr>
            </w:pPr>
            <w:r>
              <w:rPr>
                <w:rFonts w:hint="eastAsia"/>
                <w:b/>
                <w:bCs/>
                <w:spacing w:val="-5"/>
                <w:sz w:val="21"/>
                <w:szCs w:val="21"/>
              </w:rPr>
              <w:t>（m/s）</w:t>
            </w:r>
          </w:p>
        </w:tc>
        <w:tc>
          <w:tcPr>
            <w:tcW w:w="1087" w:type="dxa"/>
            <w:vAlign w:val="center"/>
          </w:tcPr>
          <w:p w14:paraId="0201B577">
            <w:pPr>
              <w:pStyle w:val="10"/>
              <w:spacing w:before="33"/>
              <w:jc w:val="center"/>
              <w:rPr>
                <w:rFonts w:hint="eastAsia"/>
                <w:b/>
                <w:bCs/>
                <w:spacing w:val="-4"/>
                <w:sz w:val="21"/>
                <w:szCs w:val="21"/>
              </w:rPr>
            </w:pPr>
            <w:r>
              <w:rPr>
                <w:rFonts w:hint="eastAsia"/>
                <w:b/>
                <w:bCs/>
                <w:spacing w:val="-4"/>
                <w:sz w:val="21"/>
                <w:szCs w:val="21"/>
              </w:rPr>
              <w:t>测点2</w:t>
            </w:r>
          </w:p>
          <w:p w14:paraId="169B3C5F">
            <w:pPr>
              <w:pStyle w:val="10"/>
              <w:spacing w:before="33"/>
              <w:jc w:val="center"/>
              <w:rPr>
                <w:rFonts w:hint="eastAsia"/>
                <w:b/>
                <w:sz w:val="21"/>
                <w:szCs w:val="21"/>
              </w:rPr>
            </w:pPr>
            <w:r>
              <w:rPr>
                <w:rFonts w:hint="eastAsia"/>
                <w:b/>
                <w:bCs/>
                <w:spacing w:val="-4"/>
                <w:sz w:val="21"/>
                <w:szCs w:val="21"/>
              </w:rPr>
              <w:t>（m/s）</w:t>
            </w:r>
          </w:p>
        </w:tc>
        <w:tc>
          <w:tcPr>
            <w:tcW w:w="1087" w:type="dxa"/>
            <w:vAlign w:val="center"/>
          </w:tcPr>
          <w:p w14:paraId="5C67CD72">
            <w:pPr>
              <w:pStyle w:val="10"/>
              <w:spacing w:before="33"/>
              <w:jc w:val="center"/>
              <w:rPr>
                <w:rFonts w:hint="eastAsia"/>
                <w:b/>
                <w:bCs/>
                <w:spacing w:val="-4"/>
                <w:sz w:val="21"/>
                <w:szCs w:val="21"/>
              </w:rPr>
            </w:pPr>
            <w:r>
              <w:rPr>
                <w:rFonts w:hint="eastAsia"/>
                <w:b/>
                <w:bCs/>
                <w:spacing w:val="-4"/>
                <w:sz w:val="21"/>
                <w:szCs w:val="21"/>
              </w:rPr>
              <w:t>测点3</w:t>
            </w:r>
          </w:p>
          <w:p w14:paraId="15418374">
            <w:pPr>
              <w:pStyle w:val="10"/>
              <w:spacing w:before="33"/>
              <w:jc w:val="center"/>
              <w:rPr>
                <w:rFonts w:hint="eastAsia"/>
                <w:b/>
                <w:sz w:val="21"/>
                <w:szCs w:val="21"/>
              </w:rPr>
            </w:pPr>
            <w:r>
              <w:rPr>
                <w:rFonts w:hint="eastAsia"/>
                <w:b/>
                <w:bCs/>
                <w:spacing w:val="-4"/>
                <w:sz w:val="21"/>
                <w:szCs w:val="21"/>
              </w:rPr>
              <w:t>（m/s）</w:t>
            </w:r>
          </w:p>
        </w:tc>
        <w:tc>
          <w:tcPr>
            <w:tcW w:w="1161" w:type="dxa"/>
            <w:vAlign w:val="center"/>
          </w:tcPr>
          <w:p w14:paraId="0D5CC858">
            <w:pPr>
              <w:pStyle w:val="10"/>
              <w:spacing w:before="33"/>
              <w:jc w:val="center"/>
              <w:rPr>
                <w:rFonts w:hint="eastAsia"/>
                <w:b/>
                <w:bCs/>
                <w:spacing w:val="-3"/>
                <w:sz w:val="21"/>
                <w:szCs w:val="21"/>
              </w:rPr>
            </w:pPr>
            <w:r>
              <w:rPr>
                <w:rFonts w:hint="eastAsia"/>
                <w:b/>
                <w:bCs/>
                <w:spacing w:val="-3"/>
                <w:sz w:val="21"/>
                <w:szCs w:val="21"/>
              </w:rPr>
              <w:t>平均值</w:t>
            </w:r>
          </w:p>
          <w:p w14:paraId="3B7E8B38">
            <w:pPr>
              <w:pStyle w:val="10"/>
              <w:spacing w:before="33"/>
              <w:jc w:val="center"/>
              <w:rPr>
                <w:rFonts w:hint="eastAsia"/>
                <w:b/>
                <w:sz w:val="21"/>
                <w:szCs w:val="21"/>
              </w:rPr>
            </w:pPr>
            <w:r>
              <w:rPr>
                <w:rFonts w:hint="eastAsia"/>
                <w:b/>
                <w:bCs/>
                <w:spacing w:val="-3"/>
                <w:sz w:val="21"/>
                <w:szCs w:val="21"/>
              </w:rPr>
              <w:t>（m/s）</w:t>
            </w:r>
          </w:p>
        </w:tc>
        <w:tc>
          <w:tcPr>
            <w:tcW w:w="1037" w:type="dxa"/>
            <w:vAlign w:val="center"/>
          </w:tcPr>
          <w:p w14:paraId="00AFC67A">
            <w:pPr>
              <w:pStyle w:val="10"/>
              <w:spacing w:before="33"/>
              <w:jc w:val="center"/>
              <w:rPr>
                <w:rFonts w:hint="eastAsia"/>
                <w:b/>
                <w:sz w:val="21"/>
                <w:szCs w:val="21"/>
              </w:rPr>
            </w:pPr>
            <w:r>
              <w:rPr>
                <w:rFonts w:hint="eastAsia"/>
                <w:b/>
                <w:bCs/>
                <w:spacing w:val="-4"/>
                <w:sz w:val="21"/>
                <w:szCs w:val="21"/>
              </w:rPr>
              <w:t>标准要求</w:t>
            </w:r>
          </w:p>
        </w:tc>
        <w:tc>
          <w:tcPr>
            <w:tcW w:w="2161" w:type="dxa"/>
            <w:vAlign w:val="center"/>
          </w:tcPr>
          <w:p w14:paraId="725DF5B5">
            <w:pPr>
              <w:pStyle w:val="10"/>
              <w:spacing w:before="33"/>
              <w:jc w:val="center"/>
              <w:rPr>
                <w:rFonts w:hint="eastAsia"/>
                <w:b/>
                <w:sz w:val="21"/>
                <w:szCs w:val="21"/>
              </w:rPr>
            </w:pPr>
            <w:r>
              <w:rPr>
                <w:rFonts w:hint="eastAsia"/>
                <w:b/>
                <w:bCs/>
                <w:spacing w:val="-6"/>
                <w:sz w:val="21"/>
                <w:szCs w:val="21"/>
              </w:rPr>
              <w:t>判定</w:t>
            </w:r>
          </w:p>
        </w:tc>
      </w:tr>
      <w:tr w14:paraId="5C551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619" w:type="dxa"/>
            <w:vAlign w:val="center"/>
          </w:tcPr>
          <w:p w14:paraId="601C8A46">
            <w:pPr>
              <w:pStyle w:val="10"/>
              <w:spacing w:before="142"/>
              <w:jc w:val="center"/>
              <w:rPr>
                <w:rFonts w:hint="eastAsia"/>
                <w:sz w:val="21"/>
                <w:szCs w:val="21"/>
              </w:rPr>
            </w:pPr>
            <w:r>
              <w:rPr>
                <w:rFonts w:hint="eastAsia"/>
                <w:sz w:val="21"/>
                <w:szCs w:val="21"/>
              </w:rPr>
              <w:t>1</w:t>
            </w:r>
          </w:p>
        </w:tc>
        <w:tc>
          <w:tcPr>
            <w:tcW w:w="1144" w:type="dxa"/>
            <w:vAlign w:val="center"/>
          </w:tcPr>
          <w:p w14:paraId="41F188C7">
            <w:pPr>
              <w:pStyle w:val="10"/>
              <w:spacing w:before="27"/>
              <w:jc w:val="center"/>
              <w:rPr>
                <w:rFonts w:hint="eastAsia"/>
                <w:sz w:val="21"/>
                <w:szCs w:val="21"/>
              </w:rPr>
            </w:pPr>
            <w:r>
              <w:rPr>
                <w:rFonts w:hint="eastAsia"/>
                <w:spacing w:val="-3"/>
                <w:sz w:val="21"/>
                <w:szCs w:val="21"/>
              </w:rPr>
              <w:t>笼具周边</w:t>
            </w:r>
            <w:r>
              <w:rPr>
                <w:rFonts w:hint="eastAsia"/>
                <w:sz w:val="21"/>
                <w:szCs w:val="21"/>
              </w:rPr>
              <w:t>1</w:t>
            </w:r>
          </w:p>
        </w:tc>
        <w:tc>
          <w:tcPr>
            <w:tcW w:w="1079" w:type="dxa"/>
            <w:vAlign w:val="center"/>
          </w:tcPr>
          <w:p w14:paraId="6A1922F7">
            <w:pPr>
              <w:jc w:val="center"/>
              <w:rPr>
                <w:rFonts w:hint="eastAsia" w:ascii="宋体" w:hAnsi="宋体" w:eastAsia="宋体" w:cs="宋体"/>
              </w:rPr>
            </w:pPr>
          </w:p>
        </w:tc>
        <w:tc>
          <w:tcPr>
            <w:tcW w:w="1087" w:type="dxa"/>
            <w:vAlign w:val="center"/>
          </w:tcPr>
          <w:p w14:paraId="615F546A">
            <w:pPr>
              <w:jc w:val="center"/>
              <w:rPr>
                <w:rFonts w:hint="eastAsia" w:ascii="宋体" w:hAnsi="宋体" w:eastAsia="宋体" w:cs="宋体"/>
              </w:rPr>
            </w:pPr>
          </w:p>
        </w:tc>
        <w:tc>
          <w:tcPr>
            <w:tcW w:w="1087" w:type="dxa"/>
            <w:vAlign w:val="center"/>
          </w:tcPr>
          <w:p w14:paraId="21365BEC">
            <w:pPr>
              <w:jc w:val="center"/>
              <w:rPr>
                <w:rFonts w:hint="eastAsia" w:ascii="宋体" w:hAnsi="宋体" w:eastAsia="宋体" w:cs="宋体"/>
              </w:rPr>
            </w:pPr>
          </w:p>
        </w:tc>
        <w:tc>
          <w:tcPr>
            <w:tcW w:w="1161" w:type="dxa"/>
            <w:vAlign w:val="center"/>
          </w:tcPr>
          <w:p w14:paraId="3D71386A">
            <w:pPr>
              <w:jc w:val="center"/>
              <w:rPr>
                <w:rFonts w:hint="eastAsia" w:ascii="宋体" w:hAnsi="宋体" w:eastAsia="宋体" w:cs="宋体"/>
              </w:rPr>
            </w:pPr>
          </w:p>
        </w:tc>
        <w:tc>
          <w:tcPr>
            <w:tcW w:w="1037" w:type="dxa"/>
            <w:vAlign w:val="center"/>
          </w:tcPr>
          <w:p w14:paraId="3B8DFF84">
            <w:pPr>
              <w:pStyle w:val="10"/>
              <w:spacing w:before="27"/>
              <w:jc w:val="center"/>
              <w:rPr>
                <w:rFonts w:hint="eastAsia"/>
                <w:sz w:val="21"/>
                <w:szCs w:val="21"/>
              </w:rPr>
            </w:pPr>
            <w:r>
              <w:rPr>
                <w:rFonts w:hint="eastAsia"/>
                <w:spacing w:val="-5"/>
                <w:sz w:val="21"/>
                <w:szCs w:val="21"/>
              </w:rPr>
              <w:t>≤0.2</w:t>
            </w:r>
          </w:p>
          <w:p w14:paraId="51904FF5">
            <w:pPr>
              <w:pStyle w:val="10"/>
              <w:spacing w:before="2"/>
              <w:jc w:val="center"/>
              <w:rPr>
                <w:rFonts w:hint="eastAsia"/>
                <w:sz w:val="21"/>
                <w:szCs w:val="21"/>
              </w:rPr>
            </w:pPr>
            <w:r>
              <w:rPr>
                <w:rFonts w:hint="eastAsia"/>
                <w:spacing w:val="-1"/>
                <w:sz w:val="21"/>
                <w:szCs w:val="21"/>
              </w:rPr>
              <w:t>m/s</w:t>
            </w:r>
          </w:p>
        </w:tc>
        <w:tc>
          <w:tcPr>
            <w:tcW w:w="2161" w:type="dxa"/>
            <w:vAlign w:val="center"/>
          </w:tcPr>
          <w:p w14:paraId="28583E26">
            <w:pPr>
              <w:pStyle w:val="10"/>
              <w:spacing w:before="27"/>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0E11DC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619" w:type="dxa"/>
            <w:vAlign w:val="center"/>
          </w:tcPr>
          <w:p w14:paraId="4678D9C7">
            <w:pPr>
              <w:pStyle w:val="10"/>
              <w:spacing w:before="145"/>
              <w:jc w:val="center"/>
              <w:rPr>
                <w:rFonts w:hint="eastAsia"/>
                <w:sz w:val="21"/>
                <w:szCs w:val="21"/>
              </w:rPr>
            </w:pPr>
            <w:r>
              <w:rPr>
                <w:rFonts w:hint="eastAsia"/>
                <w:sz w:val="21"/>
                <w:szCs w:val="21"/>
              </w:rPr>
              <w:t>2</w:t>
            </w:r>
          </w:p>
        </w:tc>
        <w:tc>
          <w:tcPr>
            <w:tcW w:w="1144" w:type="dxa"/>
            <w:vAlign w:val="center"/>
          </w:tcPr>
          <w:p w14:paraId="25477F69">
            <w:pPr>
              <w:pStyle w:val="10"/>
              <w:spacing w:before="29"/>
              <w:jc w:val="center"/>
              <w:rPr>
                <w:rFonts w:hint="eastAsia"/>
                <w:sz w:val="21"/>
                <w:szCs w:val="21"/>
              </w:rPr>
            </w:pPr>
            <w:r>
              <w:rPr>
                <w:rFonts w:hint="eastAsia"/>
                <w:spacing w:val="-3"/>
                <w:sz w:val="21"/>
                <w:szCs w:val="21"/>
              </w:rPr>
              <w:t>笼具周边</w:t>
            </w:r>
            <w:r>
              <w:rPr>
                <w:rFonts w:hint="eastAsia"/>
                <w:sz w:val="21"/>
                <w:szCs w:val="21"/>
              </w:rPr>
              <w:t>2</w:t>
            </w:r>
          </w:p>
        </w:tc>
        <w:tc>
          <w:tcPr>
            <w:tcW w:w="1079" w:type="dxa"/>
            <w:vAlign w:val="center"/>
          </w:tcPr>
          <w:p w14:paraId="42EFA9FF">
            <w:pPr>
              <w:jc w:val="center"/>
              <w:rPr>
                <w:rFonts w:hint="eastAsia" w:ascii="宋体" w:hAnsi="宋体" w:eastAsia="宋体" w:cs="宋体"/>
              </w:rPr>
            </w:pPr>
          </w:p>
        </w:tc>
        <w:tc>
          <w:tcPr>
            <w:tcW w:w="1087" w:type="dxa"/>
            <w:vAlign w:val="center"/>
          </w:tcPr>
          <w:p w14:paraId="7F598715">
            <w:pPr>
              <w:jc w:val="center"/>
              <w:rPr>
                <w:rFonts w:hint="eastAsia" w:ascii="宋体" w:hAnsi="宋体" w:eastAsia="宋体" w:cs="宋体"/>
              </w:rPr>
            </w:pPr>
          </w:p>
        </w:tc>
        <w:tc>
          <w:tcPr>
            <w:tcW w:w="1087" w:type="dxa"/>
            <w:vAlign w:val="center"/>
          </w:tcPr>
          <w:p w14:paraId="28A01C9A">
            <w:pPr>
              <w:jc w:val="center"/>
              <w:rPr>
                <w:rFonts w:hint="eastAsia" w:ascii="宋体" w:hAnsi="宋体" w:eastAsia="宋体" w:cs="宋体"/>
              </w:rPr>
            </w:pPr>
          </w:p>
        </w:tc>
        <w:tc>
          <w:tcPr>
            <w:tcW w:w="1161" w:type="dxa"/>
            <w:vAlign w:val="center"/>
          </w:tcPr>
          <w:p w14:paraId="2176100C">
            <w:pPr>
              <w:jc w:val="center"/>
              <w:rPr>
                <w:rFonts w:hint="eastAsia" w:ascii="宋体" w:hAnsi="宋体" w:eastAsia="宋体" w:cs="宋体"/>
              </w:rPr>
            </w:pPr>
          </w:p>
        </w:tc>
        <w:tc>
          <w:tcPr>
            <w:tcW w:w="1037" w:type="dxa"/>
            <w:vAlign w:val="center"/>
          </w:tcPr>
          <w:p w14:paraId="49525681">
            <w:pPr>
              <w:pStyle w:val="10"/>
              <w:spacing w:before="29"/>
              <w:jc w:val="center"/>
              <w:rPr>
                <w:rFonts w:hint="eastAsia"/>
                <w:sz w:val="21"/>
                <w:szCs w:val="21"/>
              </w:rPr>
            </w:pPr>
            <w:r>
              <w:rPr>
                <w:rFonts w:hint="eastAsia"/>
                <w:spacing w:val="-5"/>
                <w:sz w:val="21"/>
                <w:szCs w:val="21"/>
              </w:rPr>
              <w:t>≤0.2</w:t>
            </w:r>
          </w:p>
          <w:p w14:paraId="76CD6AE7">
            <w:pPr>
              <w:pStyle w:val="10"/>
              <w:spacing w:before="3"/>
              <w:jc w:val="center"/>
              <w:rPr>
                <w:rFonts w:hint="eastAsia"/>
                <w:sz w:val="21"/>
                <w:szCs w:val="21"/>
              </w:rPr>
            </w:pPr>
            <w:r>
              <w:rPr>
                <w:rFonts w:hint="eastAsia"/>
                <w:spacing w:val="-1"/>
                <w:sz w:val="21"/>
                <w:szCs w:val="21"/>
              </w:rPr>
              <w:t>m/s</w:t>
            </w:r>
          </w:p>
        </w:tc>
        <w:tc>
          <w:tcPr>
            <w:tcW w:w="2161" w:type="dxa"/>
            <w:vAlign w:val="center"/>
          </w:tcPr>
          <w:p w14:paraId="418B0A2B">
            <w:pPr>
              <w:pStyle w:val="10"/>
              <w:spacing w:before="29"/>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4E543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c>
          <w:tcPr>
            <w:tcW w:w="619" w:type="dxa"/>
            <w:vAlign w:val="center"/>
          </w:tcPr>
          <w:p w14:paraId="5E5735FD">
            <w:pPr>
              <w:pStyle w:val="10"/>
              <w:spacing w:before="147"/>
              <w:jc w:val="center"/>
              <w:rPr>
                <w:rFonts w:hint="eastAsia"/>
                <w:sz w:val="21"/>
                <w:szCs w:val="21"/>
              </w:rPr>
            </w:pPr>
            <w:r>
              <w:rPr>
                <w:rFonts w:hint="eastAsia"/>
                <w:sz w:val="21"/>
                <w:szCs w:val="21"/>
              </w:rPr>
              <w:t>3</w:t>
            </w:r>
          </w:p>
        </w:tc>
        <w:tc>
          <w:tcPr>
            <w:tcW w:w="1144" w:type="dxa"/>
            <w:vAlign w:val="center"/>
          </w:tcPr>
          <w:p w14:paraId="52BF1C93">
            <w:pPr>
              <w:pStyle w:val="10"/>
              <w:spacing w:before="30"/>
              <w:jc w:val="center"/>
              <w:rPr>
                <w:rFonts w:hint="eastAsia"/>
                <w:sz w:val="21"/>
                <w:szCs w:val="21"/>
              </w:rPr>
            </w:pPr>
            <w:r>
              <w:rPr>
                <w:rFonts w:hint="eastAsia"/>
                <w:spacing w:val="-3"/>
                <w:sz w:val="21"/>
                <w:szCs w:val="21"/>
              </w:rPr>
              <w:t>笼具周边</w:t>
            </w:r>
            <w:r>
              <w:rPr>
                <w:rFonts w:hint="eastAsia"/>
                <w:sz w:val="21"/>
                <w:szCs w:val="21"/>
              </w:rPr>
              <w:t>3</w:t>
            </w:r>
          </w:p>
        </w:tc>
        <w:tc>
          <w:tcPr>
            <w:tcW w:w="1079" w:type="dxa"/>
            <w:vAlign w:val="center"/>
          </w:tcPr>
          <w:p w14:paraId="08B8224D">
            <w:pPr>
              <w:jc w:val="center"/>
              <w:rPr>
                <w:rFonts w:hint="eastAsia" w:ascii="宋体" w:hAnsi="宋体" w:eastAsia="宋体" w:cs="宋体"/>
              </w:rPr>
            </w:pPr>
          </w:p>
        </w:tc>
        <w:tc>
          <w:tcPr>
            <w:tcW w:w="1087" w:type="dxa"/>
            <w:vAlign w:val="center"/>
          </w:tcPr>
          <w:p w14:paraId="1B0890DB">
            <w:pPr>
              <w:jc w:val="center"/>
              <w:rPr>
                <w:rFonts w:hint="eastAsia" w:ascii="宋体" w:hAnsi="宋体" w:eastAsia="宋体" w:cs="宋体"/>
              </w:rPr>
            </w:pPr>
          </w:p>
        </w:tc>
        <w:tc>
          <w:tcPr>
            <w:tcW w:w="1087" w:type="dxa"/>
            <w:vAlign w:val="center"/>
          </w:tcPr>
          <w:p w14:paraId="32A9F3D5">
            <w:pPr>
              <w:jc w:val="center"/>
              <w:rPr>
                <w:rFonts w:hint="eastAsia" w:ascii="宋体" w:hAnsi="宋体" w:eastAsia="宋体" w:cs="宋体"/>
              </w:rPr>
            </w:pPr>
          </w:p>
        </w:tc>
        <w:tc>
          <w:tcPr>
            <w:tcW w:w="1161" w:type="dxa"/>
            <w:vAlign w:val="center"/>
          </w:tcPr>
          <w:p w14:paraId="3CFBF6CA">
            <w:pPr>
              <w:jc w:val="center"/>
              <w:rPr>
                <w:rFonts w:hint="eastAsia" w:ascii="宋体" w:hAnsi="宋体" w:eastAsia="宋体" w:cs="宋体"/>
              </w:rPr>
            </w:pPr>
          </w:p>
        </w:tc>
        <w:tc>
          <w:tcPr>
            <w:tcW w:w="1037" w:type="dxa"/>
            <w:vAlign w:val="center"/>
          </w:tcPr>
          <w:p w14:paraId="29377701">
            <w:pPr>
              <w:pStyle w:val="10"/>
              <w:spacing w:before="30"/>
              <w:jc w:val="center"/>
              <w:rPr>
                <w:rFonts w:hint="eastAsia"/>
                <w:sz w:val="21"/>
                <w:szCs w:val="21"/>
              </w:rPr>
            </w:pPr>
            <w:r>
              <w:rPr>
                <w:rFonts w:hint="eastAsia"/>
                <w:spacing w:val="-5"/>
                <w:sz w:val="21"/>
                <w:szCs w:val="21"/>
              </w:rPr>
              <w:t>≤0.2</w:t>
            </w:r>
          </w:p>
          <w:p w14:paraId="4FDD301D">
            <w:pPr>
              <w:pStyle w:val="10"/>
              <w:spacing w:before="4"/>
              <w:jc w:val="center"/>
              <w:rPr>
                <w:rFonts w:hint="eastAsia"/>
                <w:sz w:val="21"/>
                <w:szCs w:val="21"/>
              </w:rPr>
            </w:pPr>
            <w:r>
              <w:rPr>
                <w:rFonts w:hint="eastAsia"/>
                <w:spacing w:val="-1"/>
                <w:sz w:val="21"/>
                <w:szCs w:val="21"/>
              </w:rPr>
              <w:t>m/s</w:t>
            </w:r>
          </w:p>
        </w:tc>
        <w:tc>
          <w:tcPr>
            <w:tcW w:w="2161" w:type="dxa"/>
            <w:vAlign w:val="center"/>
          </w:tcPr>
          <w:p w14:paraId="738B9EB3">
            <w:pPr>
              <w:pStyle w:val="10"/>
              <w:spacing w:before="30"/>
              <w:jc w:val="center"/>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0F7DA5AF">
      <w:pPr>
        <w:spacing w:before="167" w:line="219" w:lineRule="auto"/>
        <w:ind w:left="480"/>
        <w:rPr>
          <w:rFonts w:hint="eastAsia" w:ascii="宋体" w:hAnsi="宋体" w:eastAsia="宋体" w:cs="宋体"/>
          <w:lang w:eastAsia="zh-CN"/>
        </w:rPr>
      </w:pPr>
      <w:r>
        <w:rPr>
          <w:rFonts w:hint="eastAsia" w:ascii="宋体" w:hAnsi="宋体" w:eastAsia="宋体" w:cs="宋体"/>
          <w:b/>
          <w:bCs/>
          <w:spacing w:val="-5"/>
          <w:lang w:eastAsia="zh-CN"/>
        </w:rPr>
        <w:t>检测人</w:t>
      </w:r>
      <w:r>
        <w:rPr>
          <w:rFonts w:hint="eastAsia" w:ascii="宋体" w:hAnsi="宋体" w:eastAsia="宋体" w:cs="宋体"/>
          <w:spacing w:val="-5"/>
          <w:lang w:eastAsia="zh-CN"/>
        </w:rPr>
        <w:t>：</w:t>
      </w:r>
      <w:r>
        <w:rPr>
          <w:rFonts w:hint="eastAsia" w:ascii="宋体" w:hAnsi="宋体" w:eastAsia="宋体" w:cs="宋体"/>
          <w:spacing w:val="1"/>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4"/>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6249ED69">
      <w:pPr>
        <w:spacing w:before="187" w:line="219" w:lineRule="auto"/>
        <w:ind w:left="485"/>
        <w:rPr>
          <w:rFonts w:hint="eastAsia" w:ascii="宋体" w:hAnsi="宋体" w:eastAsia="宋体" w:cs="宋体"/>
          <w:lang w:eastAsia="zh-CN"/>
        </w:rPr>
      </w:pPr>
      <w:r>
        <w:rPr>
          <w:rFonts w:hint="eastAsia" w:ascii="宋体" w:hAnsi="宋体" w:eastAsia="宋体" w:cs="宋体"/>
          <w:b/>
          <w:bCs/>
          <w:spacing w:val="-5"/>
          <w:lang w:eastAsia="zh-CN"/>
        </w:rPr>
        <w:t>复核人</w:t>
      </w:r>
      <w:r>
        <w:rPr>
          <w:rFonts w:hint="eastAsia" w:ascii="宋体" w:hAnsi="宋体" w:eastAsia="宋体" w:cs="宋体"/>
          <w:spacing w:val="-5"/>
          <w:lang w:eastAsia="zh-CN"/>
        </w:rPr>
        <w:t>：</w:t>
      </w:r>
      <w:r>
        <w:rPr>
          <w:rFonts w:hint="eastAsia" w:ascii="宋体" w:hAnsi="宋体" w:eastAsia="宋体" w:cs="宋体"/>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6"/>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4925AFE2">
      <w:pPr>
        <w:spacing w:line="219" w:lineRule="auto"/>
        <w:rPr>
          <w:rFonts w:hint="eastAsia" w:ascii="宋体" w:hAnsi="宋体" w:eastAsia="宋体" w:cs="宋体"/>
          <w:lang w:eastAsia="zh-CN"/>
        </w:rPr>
        <w:sectPr>
          <w:footerReference r:id="rId22" w:type="default"/>
          <w:pgSz w:w="11906" w:h="16839"/>
          <w:pgMar w:top="1431" w:right="1303" w:bottom="1183" w:left="1302" w:header="0" w:footer="1018" w:gutter="0"/>
          <w:cols w:space="720" w:num="1"/>
        </w:sectPr>
      </w:pPr>
    </w:p>
    <w:p w14:paraId="45D949AB">
      <w:pPr>
        <w:spacing w:before="76" w:line="219" w:lineRule="auto"/>
        <w:ind w:left="117"/>
        <w:rPr>
          <w:rFonts w:hint="eastAsia" w:ascii="宋体" w:hAnsi="宋体" w:eastAsia="宋体" w:cs="宋体"/>
        </w:rPr>
      </w:pPr>
      <w:r>
        <w:rPr>
          <w:rFonts w:hint="eastAsia" w:ascii="宋体" w:hAnsi="宋体" w:eastAsia="宋体" w:cs="宋体"/>
          <w:spacing w:val="-3"/>
        </w:rPr>
        <w:t>表</w:t>
      </w:r>
      <w:r>
        <w:rPr>
          <w:rFonts w:hint="eastAsia" w:ascii="宋体" w:hAnsi="宋体" w:eastAsia="宋体" w:cs="宋体"/>
          <w:spacing w:val="-44"/>
        </w:rPr>
        <w:t xml:space="preserve"> </w:t>
      </w:r>
      <w:r>
        <w:rPr>
          <w:rFonts w:hint="eastAsia" w:ascii="宋体" w:hAnsi="宋体" w:eastAsia="宋体" w:cs="宋体"/>
          <w:spacing w:val="-3"/>
        </w:rPr>
        <w:t>C.4</w:t>
      </w:r>
      <w:r>
        <w:rPr>
          <w:rFonts w:hint="eastAsia" w:ascii="宋体" w:hAnsi="宋体" w:eastAsia="宋体" w:cs="宋体"/>
          <w:spacing w:val="-50"/>
        </w:rPr>
        <w:t xml:space="preserve"> </w:t>
      </w:r>
      <w:r>
        <w:rPr>
          <w:rFonts w:hint="eastAsia" w:ascii="宋体" w:hAnsi="宋体" w:eastAsia="宋体" w:cs="宋体"/>
          <w:spacing w:val="-3"/>
        </w:rPr>
        <w:t>静压差检测记录表</w:t>
      </w:r>
    </w:p>
    <w:p w14:paraId="3BEBF36C">
      <w:pPr>
        <w:spacing w:line="21" w:lineRule="exact"/>
        <w:rPr>
          <w:rFonts w:hint="eastAsia" w:ascii="宋体" w:hAnsi="宋体" w:eastAsia="宋体" w:cs="宋体"/>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12"/>
        <w:gridCol w:w="6574"/>
      </w:tblGrid>
      <w:tr w14:paraId="11D32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712" w:type="dxa"/>
          </w:tcPr>
          <w:p w14:paraId="65E648F4">
            <w:pPr>
              <w:pStyle w:val="10"/>
              <w:spacing w:before="170" w:line="220" w:lineRule="auto"/>
              <w:ind w:left="1364"/>
              <w:rPr>
                <w:rFonts w:hint="eastAsia"/>
                <w:sz w:val="21"/>
                <w:szCs w:val="21"/>
              </w:rPr>
            </w:pPr>
            <w:r>
              <w:rPr>
                <w:rFonts w:hint="eastAsia"/>
                <w:b/>
                <w:bCs/>
                <w:spacing w:val="-7"/>
                <w:sz w:val="21"/>
                <w:szCs w:val="21"/>
              </w:rPr>
              <w:t>项目</w:t>
            </w:r>
          </w:p>
        </w:tc>
        <w:tc>
          <w:tcPr>
            <w:tcW w:w="6574" w:type="dxa"/>
          </w:tcPr>
          <w:p w14:paraId="4E89A6DC">
            <w:pPr>
              <w:pStyle w:val="10"/>
              <w:spacing w:before="170" w:line="219" w:lineRule="auto"/>
              <w:ind w:left="3312"/>
              <w:rPr>
                <w:rFonts w:hint="eastAsia"/>
                <w:sz w:val="21"/>
                <w:szCs w:val="21"/>
              </w:rPr>
            </w:pPr>
            <w:r>
              <w:rPr>
                <w:rFonts w:hint="eastAsia"/>
                <w:b/>
                <w:bCs/>
                <w:spacing w:val="-17"/>
                <w:sz w:val="21"/>
                <w:szCs w:val="21"/>
              </w:rPr>
              <w:t>内容</w:t>
            </w:r>
          </w:p>
        </w:tc>
      </w:tr>
      <w:tr w14:paraId="385936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12" w:type="dxa"/>
          </w:tcPr>
          <w:p w14:paraId="6C92E0B5">
            <w:pPr>
              <w:pStyle w:val="10"/>
              <w:spacing w:before="166" w:line="221" w:lineRule="auto"/>
              <w:ind w:left="478"/>
              <w:rPr>
                <w:rFonts w:hint="eastAsia"/>
                <w:sz w:val="21"/>
                <w:szCs w:val="21"/>
              </w:rPr>
            </w:pPr>
            <w:r>
              <w:rPr>
                <w:rFonts w:hint="eastAsia"/>
                <w:spacing w:val="-3"/>
                <w:sz w:val="21"/>
                <w:szCs w:val="21"/>
              </w:rPr>
              <w:t>设施名称</w:t>
            </w:r>
          </w:p>
        </w:tc>
        <w:tc>
          <w:tcPr>
            <w:tcW w:w="6574" w:type="dxa"/>
          </w:tcPr>
          <w:p w14:paraId="59C36727">
            <w:pPr>
              <w:rPr>
                <w:rFonts w:hint="eastAsia" w:ascii="宋体" w:hAnsi="宋体" w:eastAsia="宋体" w:cs="宋体"/>
              </w:rPr>
            </w:pPr>
          </w:p>
        </w:tc>
      </w:tr>
      <w:tr w14:paraId="7094E1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12" w:type="dxa"/>
          </w:tcPr>
          <w:p w14:paraId="518BFB6D">
            <w:pPr>
              <w:pStyle w:val="10"/>
              <w:spacing w:before="168" w:line="219" w:lineRule="auto"/>
              <w:ind w:left="475"/>
              <w:rPr>
                <w:rFonts w:hint="eastAsia"/>
                <w:sz w:val="21"/>
                <w:szCs w:val="21"/>
              </w:rPr>
            </w:pPr>
            <w:r>
              <w:rPr>
                <w:rFonts w:hint="eastAsia"/>
                <w:spacing w:val="-2"/>
                <w:sz w:val="21"/>
                <w:szCs w:val="21"/>
              </w:rPr>
              <w:t>检测日期</w:t>
            </w:r>
          </w:p>
        </w:tc>
        <w:tc>
          <w:tcPr>
            <w:tcW w:w="6574" w:type="dxa"/>
          </w:tcPr>
          <w:p w14:paraId="02397046">
            <w:pPr>
              <w:pStyle w:val="10"/>
              <w:spacing w:before="168" w:line="219" w:lineRule="auto"/>
              <w:ind w:left="472"/>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39242A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12" w:type="dxa"/>
          </w:tcPr>
          <w:p w14:paraId="1A9ED4CB">
            <w:pPr>
              <w:pStyle w:val="10"/>
              <w:spacing w:before="170" w:line="219" w:lineRule="auto"/>
              <w:ind w:left="475"/>
              <w:rPr>
                <w:rFonts w:hint="eastAsia"/>
                <w:sz w:val="21"/>
                <w:szCs w:val="21"/>
              </w:rPr>
            </w:pPr>
            <w:r>
              <w:rPr>
                <w:rFonts w:hint="eastAsia"/>
                <w:spacing w:val="-2"/>
                <w:sz w:val="21"/>
                <w:szCs w:val="21"/>
              </w:rPr>
              <w:t>检测状态</w:t>
            </w:r>
          </w:p>
        </w:tc>
        <w:tc>
          <w:tcPr>
            <w:tcW w:w="6574" w:type="dxa"/>
          </w:tcPr>
          <w:p w14:paraId="5A563B0C">
            <w:pPr>
              <w:pStyle w:val="10"/>
              <w:spacing w:before="169" w:line="219" w:lineRule="auto"/>
              <w:ind w:left="489"/>
              <w:rPr>
                <w:rFonts w:hint="eastAsia"/>
                <w:sz w:val="21"/>
                <w:szCs w:val="21"/>
              </w:rPr>
            </w:pPr>
            <w:r>
              <w:rPr>
                <w:rFonts w:hint="eastAsia"/>
                <w:spacing w:val="-9"/>
                <w:sz w:val="21"/>
                <w:szCs w:val="21"/>
              </w:rPr>
              <w:t>□静态</w:t>
            </w:r>
            <w:r>
              <w:rPr>
                <w:rFonts w:hint="eastAsia"/>
                <w:spacing w:val="28"/>
                <w:sz w:val="21"/>
                <w:szCs w:val="21"/>
              </w:rPr>
              <w:t xml:space="preserve"> </w:t>
            </w:r>
            <w:r>
              <w:rPr>
                <w:rFonts w:hint="eastAsia"/>
                <w:spacing w:val="-9"/>
                <w:sz w:val="21"/>
                <w:szCs w:val="21"/>
              </w:rPr>
              <w:t>□动态</w:t>
            </w:r>
          </w:p>
        </w:tc>
      </w:tr>
      <w:tr w14:paraId="203E86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712" w:type="dxa"/>
          </w:tcPr>
          <w:p w14:paraId="3B75D2DC">
            <w:pPr>
              <w:pStyle w:val="10"/>
              <w:spacing w:before="171" w:line="219" w:lineRule="auto"/>
              <w:ind w:left="475"/>
              <w:rPr>
                <w:rFonts w:hint="eastAsia"/>
                <w:sz w:val="21"/>
                <w:szCs w:val="21"/>
              </w:rPr>
            </w:pPr>
            <w:r>
              <w:rPr>
                <w:rFonts w:hint="eastAsia"/>
                <w:spacing w:val="-2"/>
                <w:sz w:val="21"/>
                <w:szCs w:val="21"/>
              </w:rPr>
              <w:t>检测仪器</w:t>
            </w:r>
          </w:p>
        </w:tc>
        <w:tc>
          <w:tcPr>
            <w:tcW w:w="6574" w:type="dxa"/>
          </w:tcPr>
          <w:p w14:paraId="32271432">
            <w:pPr>
              <w:pStyle w:val="10"/>
              <w:spacing w:before="171" w:line="219" w:lineRule="auto"/>
              <w:ind w:left="470"/>
              <w:rPr>
                <w:rFonts w:hint="eastAsia"/>
                <w:sz w:val="21"/>
                <w:szCs w:val="21"/>
                <w:lang w:eastAsia="zh-CN"/>
              </w:rPr>
            </w:pPr>
            <w:r>
              <w:rPr>
                <w:rFonts w:hint="eastAsia"/>
                <w:spacing w:val="-2"/>
                <w:sz w:val="21"/>
                <w:szCs w:val="21"/>
                <w:lang w:eastAsia="zh-CN"/>
              </w:rPr>
              <w:t>微压计 型号：</w:t>
            </w:r>
            <w:r>
              <w:rPr>
                <w:rFonts w:hint="eastAsia"/>
                <w:spacing w:val="17"/>
                <w:sz w:val="21"/>
                <w:szCs w:val="21"/>
                <w:lang w:eastAsia="zh-CN"/>
              </w:rPr>
              <w:t xml:space="preserve"> </w:t>
            </w:r>
            <w:r>
              <w:rPr>
                <w:rFonts w:hint="eastAsia"/>
                <w:spacing w:val="-2"/>
                <w:sz w:val="21"/>
                <w:szCs w:val="21"/>
                <w:lang w:eastAsia="zh-CN"/>
              </w:rPr>
              <w:t>校准有效期：</w:t>
            </w:r>
          </w:p>
        </w:tc>
      </w:tr>
      <w:tr w14:paraId="52D875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712" w:type="dxa"/>
          </w:tcPr>
          <w:p w14:paraId="19BD8906">
            <w:pPr>
              <w:pStyle w:val="10"/>
              <w:spacing w:before="169" w:line="219" w:lineRule="auto"/>
              <w:ind w:left="477"/>
              <w:rPr>
                <w:rFonts w:hint="eastAsia"/>
                <w:sz w:val="21"/>
                <w:szCs w:val="21"/>
              </w:rPr>
            </w:pPr>
            <w:r>
              <w:rPr>
                <w:rFonts w:hint="eastAsia"/>
                <w:spacing w:val="-3"/>
                <w:sz w:val="21"/>
                <w:szCs w:val="21"/>
              </w:rPr>
              <w:t>依据标准</w:t>
            </w:r>
          </w:p>
        </w:tc>
        <w:tc>
          <w:tcPr>
            <w:tcW w:w="6574" w:type="dxa"/>
          </w:tcPr>
          <w:p w14:paraId="173E79EF">
            <w:pPr>
              <w:pStyle w:val="10"/>
              <w:spacing w:before="169" w:line="219" w:lineRule="auto"/>
              <w:ind w:left="468"/>
              <w:rPr>
                <w:rFonts w:hint="eastAsia"/>
                <w:sz w:val="21"/>
                <w:szCs w:val="21"/>
              </w:rPr>
            </w:pPr>
            <w:r>
              <w:rPr>
                <w:rFonts w:hint="eastAsia"/>
                <w:spacing w:val="-2"/>
                <w:sz w:val="21"/>
                <w:szCs w:val="21"/>
              </w:rPr>
              <w:t>GB</w:t>
            </w:r>
            <w:r>
              <w:rPr>
                <w:rFonts w:hint="eastAsia"/>
                <w:spacing w:val="21"/>
                <w:sz w:val="21"/>
                <w:szCs w:val="21"/>
              </w:rPr>
              <w:t xml:space="preserve"> </w:t>
            </w:r>
            <w:r>
              <w:rPr>
                <w:rFonts w:hint="eastAsia"/>
                <w:spacing w:val="-2"/>
                <w:sz w:val="21"/>
                <w:szCs w:val="21"/>
              </w:rPr>
              <w:t>14925-2023 第</w:t>
            </w:r>
            <w:r>
              <w:rPr>
                <w:rFonts w:hint="eastAsia"/>
                <w:spacing w:val="-34"/>
                <w:sz w:val="21"/>
                <w:szCs w:val="21"/>
              </w:rPr>
              <w:t xml:space="preserve"> </w:t>
            </w:r>
            <w:r>
              <w:rPr>
                <w:rFonts w:hint="eastAsia"/>
                <w:spacing w:val="-2"/>
                <w:sz w:val="21"/>
                <w:szCs w:val="21"/>
              </w:rPr>
              <w:t>5.2</w:t>
            </w:r>
            <w:r>
              <w:rPr>
                <w:rFonts w:hint="eastAsia"/>
                <w:spacing w:val="-37"/>
                <w:sz w:val="21"/>
                <w:szCs w:val="21"/>
              </w:rPr>
              <w:t xml:space="preserve"> </w:t>
            </w:r>
            <w:r>
              <w:rPr>
                <w:rFonts w:hint="eastAsia"/>
                <w:spacing w:val="-2"/>
                <w:sz w:val="21"/>
                <w:szCs w:val="21"/>
              </w:rPr>
              <w:t>条及附</w:t>
            </w:r>
            <w:r>
              <w:rPr>
                <w:rFonts w:hint="eastAsia"/>
                <w:spacing w:val="-3"/>
                <w:sz w:val="21"/>
                <w:szCs w:val="21"/>
              </w:rPr>
              <w:t>录</w:t>
            </w:r>
            <w:r>
              <w:rPr>
                <w:rFonts w:hint="eastAsia"/>
                <w:spacing w:val="-41"/>
                <w:sz w:val="21"/>
                <w:szCs w:val="21"/>
              </w:rPr>
              <w:t xml:space="preserve"> </w:t>
            </w:r>
            <w:r>
              <w:rPr>
                <w:rFonts w:hint="eastAsia"/>
                <w:spacing w:val="-3"/>
                <w:sz w:val="21"/>
                <w:szCs w:val="21"/>
              </w:rPr>
              <w:t>D</w:t>
            </w:r>
          </w:p>
        </w:tc>
      </w:tr>
    </w:tbl>
    <w:p w14:paraId="552576FB">
      <w:pPr>
        <w:spacing w:before="166" w:line="220" w:lineRule="auto"/>
        <w:ind w:left="476"/>
        <w:rPr>
          <w:rFonts w:hint="eastAsia" w:ascii="宋体" w:hAnsi="宋体" w:eastAsia="宋体" w:cs="宋体"/>
        </w:rPr>
      </w:pPr>
      <w:r>
        <w:rPr>
          <w:rFonts w:hint="eastAsia" w:ascii="宋体" w:hAnsi="宋体" w:eastAsia="宋体" w:cs="宋体"/>
          <w:b/>
          <w:bCs/>
          <w:spacing w:val="-3"/>
        </w:rPr>
        <w:t>压差梯度要求</w:t>
      </w:r>
    </w:p>
    <w:p w14:paraId="19525EB1">
      <w:pPr>
        <w:pStyle w:val="2"/>
        <w:spacing w:before="186" w:line="219" w:lineRule="auto"/>
        <w:ind w:left="1199"/>
        <w:rPr>
          <w:rFonts w:hint="eastAsia" w:ascii="宋体" w:hAnsi="宋体" w:eastAsia="宋体" w:cs="宋体"/>
          <w:lang w:eastAsia="zh-CN"/>
        </w:rPr>
      </w:pPr>
      <w:r>
        <w:rPr>
          <w:rFonts w:hint="eastAsia" w:ascii="宋体" w:hAnsi="宋体" w:eastAsia="宋体" w:cs="宋体"/>
          <w:spacing w:val="-1"/>
          <w:lang w:eastAsia="zh-CN"/>
        </w:rPr>
        <w:t>.</w:t>
      </w:r>
      <w:r>
        <w:rPr>
          <w:rFonts w:hint="eastAsia" w:ascii="宋体" w:hAnsi="宋体" w:eastAsia="宋体" w:cs="宋体"/>
          <w:spacing w:val="63"/>
          <w:w w:val="101"/>
          <w:lang w:eastAsia="zh-CN"/>
        </w:rPr>
        <w:t xml:space="preserve"> </w:t>
      </w:r>
      <w:r>
        <w:rPr>
          <w:rFonts w:hint="eastAsia" w:ascii="宋体" w:hAnsi="宋体" w:eastAsia="宋体" w:cs="宋体"/>
          <w:spacing w:val="-1"/>
          <w:lang w:eastAsia="zh-CN"/>
        </w:rPr>
        <w:t>洁净走廊 &gt; 动物生产/实验区</w:t>
      </w:r>
      <w:r>
        <w:rPr>
          <w:rFonts w:hint="eastAsia" w:ascii="宋体" w:hAnsi="宋体" w:eastAsia="宋体" w:cs="宋体"/>
          <w:spacing w:val="13"/>
          <w:lang w:eastAsia="zh-CN"/>
        </w:rPr>
        <w:t xml:space="preserve"> </w:t>
      </w:r>
      <w:r>
        <w:rPr>
          <w:rFonts w:hint="eastAsia" w:ascii="宋体" w:hAnsi="宋体" w:eastAsia="宋体" w:cs="宋体"/>
          <w:spacing w:val="-1"/>
          <w:lang w:eastAsia="zh-CN"/>
        </w:rPr>
        <w:t>&gt;</w:t>
      </w:r>
      <w:r>
        <w:rPr>
          <w:rFonts w:hint="eastAsia" w:ascii="宋体" w:hAnsi="宋体" w:eastAsia="宋体" w:cs="宋体"/>
          <w:spacing w:val="8"/>
          <w:lang w:eastAsia="zh-CN"/>
        </w:rPr>
        <w:t xml:space="preserve"> </w:t>
      </w:r>
      <w:r>
        <w:rPr>
          <w:rFonts w:hint="eastAsia" w:ascii="宋体" w:hAnsi="宋体" w:eastAsia="宋体" w:cs="宋体"/>
          <w:spacing w:val="-1"/>
          <w:lang w:eastAsia="zh-CN"/>
        </w:rPr>
        <w:t>污物走廊</w:t>
      </w:r>
    </w:p>
    <w:p w14:paraId="0807682C">
      <w:pPr>
        <w:pStyle w:val="2"/>
        <w:spacing w:before="187" w:line="220" w:lineRule="auto"/>
        <w:ind w:left="1199"/>
        <w:rPr>
          <w:rFonts w:hint="eastAsia" w:ascii="宋体" w:hAnsi="宋体" w:eastAsia="宋体" w:cs="宋体"/>
          <w:lang w:eastAsia="zh-CN"/>
        </w:rPr>
      </w:pPr>
      <w:r>
        <w:rPr>
          <w:rFonts w:hint="eastAsia" w:ascii="宋体" w:hAnsi="宋体" w:eastAsia="宋体" w:cs="宋体"/>
          <w:spacing w:val="-1"/>
          <w:lang w:eastAsia="zh-CN"/>
        </w:rPr>
        <w:t>.</w:t>
      </w:r>
      <w:r>
        <w:rPr>
          <w:rFonts w:hint="eastAsia" w:ascii="宋体" w:hAnsi="宋体" w:eastAsia="宋体" w:cs="宋体"/>
          <w:spacing w:val="55"/>
          <w:lang w:eastAsia="zh-CN"/>
        </w:rPr>
        <w:t xml:space="preserve"> </w:t>
      </w:r>
      <w:r>
        <w:rPr>
          <w:rFonts w:hint="eastAsia" w:ascii="宋体" w:hAnsi="宋体" w:eastAsia="宋体" w:cs="宋体"/>
          <w:spacing w:val="-1"/>
          <w:lang w:eastAsia="zh-CN"/>
        </w:rPr>
        <w:t>洁净区与非洁净区压差</w:t>
      </w:r>
      <w:r>
        <w:rPr>
          <w:rFonts w:hint="eastAsia" w:ascii="宋体" w:hAnsi="宋体" w:eastAsia="宋体" w:cs="宋体"/>
          <w:spacing w:val="26"/>
          <w:lang w:eastAsia="zh-CN"/>
        </w:rPr>
        <w:t xml:space="preserve"> </w:t>
      </w:r>
      <w:r>
        <w:rPr>
          <w:rFonts w:hint="eastAsia" w:ascii="宋体" w:hAnsi="宋体" w:eastAsia="宋体" w:cs="宋体"/>
          <w:spacing w:val="-1"/>
          <w:lang w:eastAsia="zh-CN"/>
        </w:rPr>
        <w:t>≥ 10Pa</w:t>
      </w:r>
    </w:p>
    <w:p w14:paraId="1F34187C">
      <w:pPr>
        <w:pStyle w:val="2"/>
        <w:spacing w:before="184" w:line="315" w:lineRule="auto"/>
        <w:ind w:left="475" w:right="5581" w:firstLine="723"/>
        <w:rPr>
          <w:rFonts w:hint="eastAsia" w:ascii="宋体" w:hAnsi="宋体" w:eastAsia="宋体" w:cs="宋体"/>
          <w:lang w:eastAsia="zh-CN"/>
        </w:rPr>
      </w:pPr>
      <w:r>
        <w:rPr>
          <w:rFonts w:hint="eastAsia" w:ascii="宋体" w:hAnsi="宋体" w:eastAsia="宋体" w:cs="宋体"/>
          <w:spacing w:val="-1"/>
          <w:lang w:eastAsia="zh-CN"/>
        </w:rPr>
        <w:t>.</w:t>
      </w:r>
      <w:r>
        <w:rPr>
          <w:rFonts w:hint="eastAsia" w:ascii="宋体" w:hAnsi="宋体" w:eastAsia="宋体" w:cs="宋体"/>
          <w:spacing w:val="54"/>
          <w:lang w:eastAsia="zh-CN"/>
        </w:rPr>
        <w:t xml:space="preserve"> </w:t>
      </w:r>
      <w:r>
        <w:rPr>
          <w:rFonts w:hint="eastAsia" w:ascii="宋体" w:hAnsi="宋体" w:eastAsia="宋体" w:cs="宋体"/>
          <w:spacing w:val="-1"/>
          <w:lang w:eastAsia="zh-CN"/>
        </w:rPr>
        <w:t>屏障环境与室外压差</w:t>
      </w:r>
      <w:r>
        <w:rPr>
          <w:rFonts w:hint="eastAsia" w:ascii="宋体" w:hAnsi="宋体" w:eastAsia="宋体" w:cs="宋体"/>
          <w:spacing w:val="26"/>
          <w:lang w:eastAsia="zh-CN"/>
        </w:rPr>
        <w:t xml:space="preserve"> </w:t>
      </w:r>
      <w:r>
        <w:rPr>
          <w:rFonts w:hint="eastAsia" w:ascii="宋体" w:hAnsi="宋体" w:eastAsia="宋体" w:cs="宋体"/>
          <w:spacing w:val="-1"/>
          <w:lang w:eastAsia="zh-CN"/>
        </w:rPr>
        <w:t>≥ 10Pa</w:t>
      </w:r>
      <w:r>
        <w:rPr>
          <w:rFonts w:hint="eastAsia" w:ascii="宋体" w:hAnsi="宋体" w:eastAsia="宋体" w:cs="宋体"/>
          <w:b/>
          <w:bCs/>
          <w:spacing w:val="-4"/>
          <w:lang w:eastAsia="zh-CN"/>
        </w:rPr>
        <w:t>检测记录</w:t>
      </w:r>
    </w:p>
    <w:p w14:paraId="2C9BFEE0">
      <w:pPr>
        <w:spacing w:line="19" w:lineRule="exact"/>
        <w:rPr>
          <w:rFonts w:hint="eastAsia" w:ascii="宋体" w:hAnsi="宋体" w:eastAsia="宋体" w:cs="宋体"/>
          <w:lang w:eastAsia="zh-CN"/>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1"/>
        <w:gridCol w:w="1401"/>
        <w:gridCol w:w="1995"/>
        <w:gridCol w:w="1230"/>
        <w:gridCol w:w="1560"/>
        <w:gridCol w:w="2489"/>
      </w:tblGrid>
      <w:tr w14:paraId="0113B5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611" w:type="dxa"/>
          </w:tcPr>
          <w:p w14:paraId="778DA932">
            <w:pPr>
              <w:pStyle w:val="10"/>
              <w:spacing w:before="32" w:line="206" w:lineRule="auto"/>
              <w:ind w:left="129"/>
              <w:rPr>
                <w:rFonts w:hint="eastAsia"/>
                <w:sz w:val="21"/>
                <w:szCs w:val="21"/>
              </w:rPr>
            </w:pPr>
            <w:r>
              <w:rPr>
                <w:rFonts w:hint="eastAsia"/>
                <w:b/>
                <w:bCs/>
                <w:spacing w:val="-6"/>
                <w:sz w:val="21"/>
                <w:szCs w:val="21"/>
              </w:rPr>
              <w:t>序号</w:t>
            </w:r>
          </w:p>
        </w:tc>
        <w:tc>
          <w:tcPr>
            <w:tcW w:w="1401" w:type="dxa"/>
          </w:tcPr>
          <w:p w14:paraId="10A0CA7E">
            <w:pPr>
              <w:pStyle w:val="10"/>
              <w:spacing w:before="32" w:line="206" w:lineRule="auto"/>
              <w:ind w:left="162"/>
              <w:rPr>
                <w:rFonts w:hint="eastAsia"/>
                <w:b/>
                <w:bCs/>
                <w:spacing w:val="-3"/>
                <w:sz w:val="21"/>
                <w:szCs w:val="21"/>
              </w:rPr>
            </w:pPr>
            <w:r>
              <w:rPr>
                <w:rFonts w:hint="eastAsia"/>
                <w:b/>
                <w:bCs/>
                <w:spacing w:val="-3"/>
                <w:sz w:val="21"/>
                <w:szCs w:val="21"/>
              </w:rPr>
              <w:t>测点位置</w:t>
            </w:r>
          </w:p>
          <w:p w14:paraId="038509D6">
            <w:pPr>
              <w:pStyle w:val="10"/>
              <w:spacing w:before="32" w:line="206" w:lineRule="auto"/>
              <w:ind w:left="162"/>
              <w:rPr>
                <w:rFonts w:hint="eastAsia"/>
                <w:sz w:val="21"/>
                <w:szCs w:val="21"/>
              </w:rPr>
            </w:pPr>
            <w:r>
              <w:rPr>
                <w:rFonts w:hint="eastAsia"/>
                <w:b/>
                <w:bCs/>
                <w:spacing w:val="-3"/>
                <w:sz w:val="21"/>
                <w:szCs w:val="21"/>
              </w:rPr>
              <w:t>（高压侧）</w:t>
            </w:r>
          </w:p>
        </w:tc>
        <w:tc>
          <w:tcPr>
            <w:tcW w:w="1995" w:type="dxa"/>
          </w:tcPr>
          <w:p w14:paraId="21D703DA">
            <w:pPr>
              <w:pStyle w:val="10"/>
              <w:spacing w:before="32" w:line="206" w:lineRule="auto"/>
              <w:ind w:left="164"/>
              <w:rPr>
                <w:rFonts w:hint="eastAsia"/>
                <w:b/>
                <w:bCs/>
                <w:spacing w:val="-3"/>
                <w:sz w:val="21"/>
                <w:szCs w:val="21"/>
              </w:rPr>
            </w:pPr>
            <w:r>
              <w:rPr>
                <w:rFonts w:hint="eastAsia"/>
                <w:b/>
                <w:bCs/>
                <w:spacing w:val="-3"/>
                <w:sz w:val="21"/>
                <w:szCs w:val="21"/>
              </w:rPr>
              <w:t>参照位置</w:t>
            </w:r>
          </w:p>
          <w:p w14:paraId="50BB8302">
            <w:pPr>
              <w:pStyle w:val="10"/>
              <w:spacing w:before="32" w:line="206" w:lineRule="auto"/>
              <w:ind w:left="164"/>
              <w:rPr>
                <w:rFonts w:hint="eastAsia"/>
                <w:sz w:val="21"/>
                <w:szCs w:val="21"/>
              </w:rPr>
            </w:pPr>
            <w:r>
              <w:rPr>
                <w:rFonts w:hint="eastAsia"/>
                <w:b/>
                <w:bCs/>
                <w:spacing w:val="-3"/>
                <w:sz w:val="21"/>
                <w:szCs w:val="21"/>
              </w:rPr>
              <w:t>（低压侧）</w:t>
            </w:r>
          </w:p>
        </w:tc>
        <w:tc>
          <w:tcPr>
            <w:tcW w:w="1230" w:type="dxa"/>
          </w:tcPr>
          <w:p w14:paraId="449DC223">
            <w:pPr>
              <w:pStyle w:val="10"/>
              <w:spacing w:before="32" w:line="206" w:lineRule="auto"/>
              <w:ind w:left="157"/>
              <w:rPr>
                <w:rFonts w:hint="eastAsia"/>
                <w:b/>
                <w:bCs/>
                <w:spacing w:val="-3"/>
                <w:sz w:val="21"/>
                <w:szCs w:val="21"/>
              </w:rPr>
            </w:pPr>
            <w:r>
              <w:rPr>
                <w:rFonts w:hint="eastAsia"/>
                <w:b/>
                <w:bCs/>
                <w:spacing w:val="-3"/>
                <w:sz w:val="21"/>
                <w:szCs w:val="21"/>
              </w:rPr>
              <w:t>实测压差</w:t>
            </w:r>
          </w:p>
          <w:p w14:paraId="732D8D75">
            <w:pPr>
              <w:pStyle w:val="10"/>
              <w:spacing w:before="32" w:line="206" w:lineRule="auto"/>
              <w:ind w:left="157"/>
              <w:rPr>
                <w:rFonts w:hint="eastAsia"/>
                <w:sz w:val="21"/>
                <w:szCs w:val="21"/>
              </w:rPr>
            </w:pPr>
            <w:r>
              <w:rPr>
                <w:rFonts w:hint="eastAsia"/>
                <w:b/>
                <w:bCs/>
                <w:spacing w:val="-3"/>
                <w:sz w:val="21"/>
                <w:szCs w:val="21"/>
              </w:rPr>
              <w:t>（Pa）</w:t>
            </w:r>
          </w:p>
        </w:tc>
        <w:tc>
          <w:tcPr>
            <w:tcW w:w="1560" w:type="dxa"/>
          </w:tcPr>
          <w:p w14:paraId="3598AC0E">
            <w:pPr>
              <w:pStyle w:val="10"/>
              <w:spacing w:before="32" w:line="206" w:lineRule="auto"/>
              <w:ind w:left="155"/>
              <w:rPr>
                <w:rFonts w:hint="eastAsia"/>
                <w:b/>
                <w:bCs/>
                <w:spacing w:val="-3"/>
                <w:sz w:val="21"/>
                <w:szCs w:val="21"/>
              </w:rPr>
            </w:pPr>
            <w:r>
              <w:rPr>
                <w:rFonts w:hint="eastAsia"/>
                <w:b/>
                <w:bCs/>
                <w:spacing w:val="-3"/>
                <w:sz w:val="21"/>
                <w:szCs w:val="21"/>
              </w:rPr>
              <w:t>标准要求</w:t>
            </w:r>
          </w:p>
          <w:p w14:paraId="3D0D53F4">
            <w:pPr>
              <w:pStyle w:val="10"/>
              <w:spacing w:before="32" w:line="206" w:lineRule="auto"/>
              <w:ind w:left="155"/>
              <w:rPr>
                <w:rFonts w:hint="eastAsia"/>
                <w:sz w:val="21"/>
                <w:szCs w:val="21"/>
              </w:rPr>
            </w:pPr>
            <w:r>
              <w:rPr>
                <w:rFonts w:hint="eastAsia"/>
                <w:b/>
                <w:bCs/>
                <w:spacing w:val="-3"/>
                <w:sz w:val="21"/>
                <w:szCs w:val="21"/>
              </w:rPr>
              <w:t>（Pa）</w:t>
            </w:r>
          </w:p>
        </w:tc>
        <w:tc>
          <w:tcPr>
            <w:tcW w:w="2489" w:type="dxa"/>
          </w:tcPr>
          <w:p w14:paraId="435A7A54">
            <w:pPr>
              <w:pStyle w:val="10"/>
              <w:spacing w:before="32" w:line="206" w:lineRule="auto"/>
              <w:ind w:left="653"/>
              <w:rPr>
                <w:rFonts w:hint="eastAsia"/>
                <w:sz w:val="21"/>
                <w:szCs w:val="21"/>
              </w:rPr>
            </w:pPr>
            <w:r>
              <w:rPr>
                <w:rFonts w:hint="eastAsia"/>
                <w:b/>
                <w:bCs/>
                <w:spacing w:val="-6"/>
                <w:sz w:val="21"/>
                <w:szCs w:val="21"/>
              </w:rPr>
              <w:t>判定</w:t>
            </w:r>
          </w:p>
        </w:tc>
      </w:tr>
      <w:tr w14:paraId="4C368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11" w:type="dxa"/>
          </w:tcPr>
          <w:p w14:paraId="6C1FC53B">
            <w:pPr>
              <w:pStyle w:val="10"/>
              <w:spacing w:before="27" w:line="205" w:lineRule="auto"/>
              <w:ind w:left="277"/>
              <w:rPr>
                <w:rFonts w:hint="eastAsia"/>
                <w:sz w:val="21"/>
                <w:szCs w:val="21"/>
              </w:rPr>
            </w:pPr>
            <w:r>
              <w:rPr>
                <w:rFonts w:hint="eastAsia"/>
                <w:sz w:val="21"/>
                <w:szCs w:val="21"/>
              </w:rPr>
              <w:t>1</w:t>
            </w:r>
          </w:p>
        </w:tc>
        <w:tc>
          <w:tcPr>
            <w:tcW w:w="1401" w:type="dxa"/>
          </w:tcPr>
          <w:p w14:paraId="19DE5C5A">
            <w:pPr>
              <w:pStyle w:val="10"/>
              <w:spacing w:before="27" w:line="205" w:lineRule="auto"/>
              <w:ind w:left="114"/>
              <w:rPr>
                <w:rFonts w:hint="eastAsia"/>
                <w:sz w:val="21"/>
                <w:szCs w:val="21"/>
              </w:rPr>
            </w:pPr>
          </w:p>
        </w:tc>
        <w:tc>
          <w:tcPr>
            <w:tcW w:w="1995" w:type="dxa"/>
          </w:tcPr>
          <w:p w14:paraId="0289A7B7">
            <w:pPr>
              <w:pStyle w:val="10"/>
              <w:spacing w:before="27" w:line="205" w:lineRule="auto"/>
              <w:ind w:left="528"/>
              <w:rPr>
                <w:rFonts w:hint="eastAsia"/>
                <w:sz w:val="21"/>
                <w:szCs w:val="21"/>
              </w:rPr>
            </w:pPr>
          </w:p>
        </w:tc>
        <w:tc>
          <w:tcPr>
            <w:tcW w:w="1230" w:type="dxa"/>
          </w:tcPr>
          <w:p w14:paraId="75F3C1BD">
            <w:pPr>
              <w:spacing w:line="227" w:lineRule="exact"/>
              <w:rPr>
                <w:rFonts w:hint="eastAsia" w:ascii="宋体" w:hAnsi="宋体" w:eastAsia="宋体" w:cs="宋体"/>
              </w:rPr>
            </w:pPr>
          </w:p>
        </w:tc>
        <w:tc>
          <w:tcPr>
            <w:tcW w:w="1560" w:type="dxa"/>
          </w:tcPr>
          <w:p w14:paraId="235C5A96">
            <w:pPr>
              <w:pStyle w:val="10"/>
              <w:spacing w:before="27" w:line="205" w:lineRule="auto"/>
              <w:ind w:left="626"/>
              <w:rPr>
                <w:rFonts w:hint="eastAsia"/>
                <w:sz w:val="21"/>
                <w:szCs w:val="21"/>
              </w:rPr>
            </w:pPr>
            <w:r>
              <w:rPr>
                <w:rFonts w:hint="eastAsia"/>
                <w:spacing w:val="-8"/>
                <w:sz w:val="21"/>
                <w:szCs w:val="21"/>
              </w:rPr>
              <w:t>≥10</w:t>
            </w:r>
          </w:p>
        </w:tc>
        <w:tc>
          <w:tcPr>
            <w:tcW w:w="2489" w:type="dxa"/>
          </w:tcPr>
          <w:p w14:paraId="290BFEB1">
            <w:pPr>
              <w:pStyle w:val="10"/>
              <w:spacing w:before="27" w:line="205"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0C83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11" w:type="dxa"/>
          </w:tcPr>
          <w:p w14:paraId="634F15C3">
            <w:pPr>
              <w:pStyle w:val="10"/>
              <w:spacing w:before="30" w:line="203" w:lineRule="auto"/>
              <w:ind w:left="266"/>
              <w:rPr>
                <w:rFonts w:hint="eastAsia"/>
                <w:sz w:val="21"/>
                <w:szCs w:val="21"/>
              </w:rPr>
            </w:pPr>
            <w:r>
              <w:rPr>
                <w:rFonts w:hint="eastAsia"/>
                <w:sz w:val="21"/>
                <w:szCs w:val="21"/>
              </w:rPr>
              <w:t>2</w:t>
            </w:r>
          </w:p>
        </w:tc>
        <w:tc>
          <w:tcPr>
            <w:tcW w:w="1401" w:type="dxa"/>
          </w:tcPr>
          <w:p w14:paraId="6C02CE93">
            <w:pPr>
              <w:pStyle w:val="10"/>
              <w:spacing w:before="30" w:line="203" w:lineRule="auto"/>
              <w:ind w:left="112"/>
              <w:rPr>
                <w:rFonts w:hint="eastAsia"/>
                <w:sz w:val="21"/>
                <w:szCs w:val="21"/>
              </w:rPr>
            </w:pPr>
          </w:p>
        </w:tc>
        <w:tc>
          <w:tcPr>
            <w:tcW w:w="1995" w:type="dxa"/>
          </w:tcPr>
          <w:p w14:paraId="42BBDD74">
            <w:pPr>
              <w:pStyle w:val="10"/>
              <w:spacing w:before="30" w:line="203" w:lineRule="auto"/>
              <w:ind w:left="617"/>
              <w:rPr>
                <w:rFonts w:hint="eastAsia"/>
                <w:sz w:val="21"/>
                <w:szCs w:val="21"/>
              </w:rPr>
            </w:pPr>
          </w:p>
        </w:tc>
        <w:tc>
          <w:tcPr>
            <w:tcW w:w="1230" w:type="dxa"/>
          </w:tcPr>
          <w:p w14:paraId="3C2B9551">
            <w:pPr>
              <w:spacing w:line="227" w:lineRule="exact"/>
              <w:rPr>
                <w:rFonts w:hint="eastAsia" w:ascii="宋体" w:hAnsi="宋体" w:eastAsia="宋体" w:cs="宋体"/>
              </w:rPr>
            </w:pPr>
          </w:p>
        </w:tc>
        <w:tc>
          <w:tcPr>
            <w:tcW w:w="1560" w:type="dxa"/>
          </w:tcPr>
          <w:p w14:paraId="6F0C06A9">
            <w:pPr>
              <w:pStyle w:val="10"/>
              <w:spacing w:before="30" w:line="203" w:lineRule="auto"/>
              <w:ind w:left="626"/>
              <w:rPr>
                <w:rFonts w:hint="eastAsia"/>
                <w:sz w:val="21"/>
                <w:szCs w:val="21"/>
              </w:rPr>
            </w:pPr>
            <w:r>
              <w:rPr>
                <w:rFonts w:hint="eastAsia"/>
                <w:spacing w:val="-8"/>
                <w:sz w:val="21"/>
                <w:szCs w:val="21"/>
              </w:rPr>
              <w:t>≥10</w:t>
            </w:r>
          </w:p>
        </w:tc>
        <w:tc>
          <w:tcPr>
            <w:tcW w:w="2489" w:type="dxa"/>
          </w:tcPr>
          <w:p w14:paraId="3B68711D">
            <w:pPr>
              <w:pStyle w:val="10"/>
              <w:spacing w:before="30" w:line="203"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68888F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11" w:type="dxa"/>
          </w:tcPr>
          <w:p w14:paraId="0C3722EE">
            <w:pPr>
              <w:pStyle w:val="10"/>
              <w:spacing w:before="29" w:line="204" w:lineRule="auto"/>
              <w:ind w:left="268"/>
              <w:rPr>
                <w:rFonts w:hint="eastAsia"/>
                <w:sz w:val="21"/>
                <w:szCs w:val="21"/>
              </w:rPr>
            </w:pPr>
            <w:r>
              <w:rPr>
                <w:rFonts w:hint="eastAsia"/>
                <w:sz w:val="21"/>
                <w:szCs w:val="21"/>
              </w:rPr>
              <w:t>3</w:t>
            </w:r>
          </w:p>
        </w:tc>
        <w:tc>
          <w:tcPr>
            <w:tcW w:w="1401" w:type="dxa"/>
          </w:tcPr>
          <w:p w14:paraId="3A43C8DF">
            <w:pPr>
              <w:pStyle w:val="10"/>
              <w:spacing w:before="29" w:line="204" w:lineRule="auto"/>
              <w:ind w:left="114"/>
              <w:rPr>
                <w:rFonts w:hint="eastAsia"/>
                <w:sz w:val="21"/>
                <w:szCs w:val="21"/>
              </w:rPr>
            </w:pPr>
          </w:p>
        </w:tc>
        <w:tc>
          <w:tcPr>
            <w:tcW w:w="1995" w:type="dxa"/>
          </w:tcPr>
          <w:p w14:paraId="557DE6A1">
            <w:pPr>
              <w:pStyle w:val="10"/>
              <w:spacing w:before="29" w:line="204" w:lineRule="auto"/>
              <w:ind w:left="619"/>
              <w:rPr>
                <w:rFonts w:hint="eastAsia"/>
                <w:sz w:val="21"/>
                <w:szCs w:val="21"/>
              </w:rPr>
            </w:pPr>
          </w:p>
        </w:tc>
        <w:tc>
          <w:tcPr>
            <w:tcW w:w="1230" w:type="dxa"/>
          </w:tcPr>
          <w:p w14:paraId="5A05A39A">
            <w:pPr>
              <w:spacing w:line="227" w:lineRule="exact"/>
              <w:rPr>
                <w:rFonts w:hint="eastAsia" w:ascii="宋体" w:hAnsi="宋体" w:eastAsia="宋体" w:cs="宋体"/>
              </w:rPr>
            </w:pPr>
          </w:p>
        </w:tc>
        <w:tc>
          <w:tcPr>
            <w:tcW w:w="1560" w:type="dxa"/>
          </w:tcPr>
          <w:p w14:paraId="2562211D">
            <w:pPr>
              <w:pStyle w:val="10"/>
              <w:spacing w:before="29" w:line="204" w:lineRule="auto"/>
              <w:ind w:left="626"/>
              <w:rPr>
                <w:rFonts w:hint="eastAsia"/>
                <w:sz w:val="21"/>
                <w:szCs w:val="21"/>
              </w:rPr>
            </w:pPr>
            <w:r>
              <w:rPr>
                <w:rFonts w:hint="eastAsia"/>
                <w:spacing w:val="-8"/>
                <w:sz w:val="21"/>
                <w:szCs w:val="21"/>
              </w:rPr>
              <w:t>≥10</w:t>
            </w:r>
          </w:p>
        </w:tc>
        <w:tc>
          <w:tcPr>
            <w:tcW w:w="2489" w:type="dxa"/>
          </w:tcPr>
          <w:p w14:paraId="409D2B07">
            <w:pPr>
              <w:pStyle w:val="10"/>
              <w:spacing w:before="29" w:line="204"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44327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11" w:type="dxa"/>
          </w:tcPr>
          <w:p w14:paraId="59E4A197">
            <w:pPr>
              <w:pStyle w:val="10"/>
              <w:spacing w:before="31" w:line="202" w:lineRule="auto"/>
              <w:ind w:left="263"/>
              <w:rPr>
                <w:rFonts w:hint="eastAsia"/>
                <w:sz w:val="21"/>
                <w:szCs w:val="21"/>
              </w:rPr>
            </w:pPr>
            <w:r>
              <w:rPr>
                <w:rFonts w:hint="eastAsia"/>
                <w:sz w:val="21"/>
                <w:szCs w:val="21"/>
              </w:rPr>
              <w:t>4</w:t>
            </w:r>
          </w:p>
        </w:tc>
        <w:tc>
          <w:tcPr>
            <w:tcW w:w="1401" w:type="dxa"/>
          </w:tcPr>
          <w:p w14:paraId="3317FCB7">
            <w:pPr>
              <w:pStyle w:val="10"/>
              <w:spacing w:before="31" w:line="202" w:lineRule="auto"/>
              <w:ind w:left="113"/>
              <w:rPr>
                <w:rFonts w:hint="eastAsia"/>
                <w:sz w:val="21"/>
                <w:szCs w:val="21"/>
              </w:rPr>
            </w:pPr>
          </w:p>
        </w:tc>
        <w:tc>
          <w:tcPr>
            <w:tcW w:w="1995" w:type="dxa"/>
          </w:tcPr>
          <w:p w14:paraId="3A46D0AC">
            <w:pPr>
              <w:pStyle w:val="10"/>
              <w:spacing w:before="31" w:line="202" w:lineRule="auto"/>
              <w:ind w:left="619"/>
              <w:rPr>
                <w:rFonts w:hint="eastAsia"/>
                <w:sz w:val="21"/>
                <w:szCs w:val="21"/>
              </w:rPr>
            </w:pPr>
          </w:p>
        </w:tc>
        <w:tc>
          <w:tcPr>
            <w:tcW w:w="1230" w:type="dxa"/>
          </w:tcPr>
          <w:p w14:paraId="49C0284E">
            <w:pPr>
              <w:spacing w:line="227" w:lineRule="exact"/>
              <w:rPr>
                <w:rFonts w:hint="eastAsia" w:ascii="宋体" w:hAnsi="宋体" w:eastAsia="宋体" w:cs="宋体"/>
              </w:rPr>
            </w:pPr>
          </w:p>
        </w:tc>
        <w:tc>
          <w:tcPr>
            <w:tcW w:w="1560" w:type="dxa"/>
          </w:tcPr>
          <w:p w14:paraId="6BD71FA9">
            <w:pPr>
              <w:pStyle w:val="10"/>
              <w:spacing w:before="31" w:line="202" w:lineRule="auto"/>
              <w:ind w:left="626"/>
              <w:rPr>
                <w:rFonts w:hint="eastAsia"/>
                <w:sz w:val="21"/>
                <w:szCs w:val="21"/>
              </w:rPr>
            </w:pPr>
            <w:r>
              <w:rPr>
                <w:rFonts w:hint="eastAsia"/>
                <w:spacing w:val="-8"/>
                <w:sz w:val="21"/>
                <w:szCs w:val="21"/>
              </w:rPr>
              <w:t>≥10</w:t>
            </w:r>
          </w:p>
        </w:tc>
        <w:tc>
          <w:tcPr>
            <w:tcW w:w="2489" w:type="dxa"/>
          </w:tcPr>
          <w:p w14:paraId="36E682BE">
            <w:pPr>
              <w:pStyle w:val="10"/>
              <w:spacing w:before="31" w:line="202"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44470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11" w:type="dxa"/>
          </w:tcPr>
          <w:p w14:paraId="6058E2B7">
            <w:pPr>
              <w:pStyle w:val="10"/>
              <w:spacing w:before="30" w:line="203" w:lineRule="auto"/>
              <w:ind w:left="268"/>
              <w:rPr>
                <w:rFonts w:hint="eastAsia"/>
                <w:sz w:val="21"/>
                <w:szCs w:val="21"/>
              </w:rPr>
            </w:pPr>
            <w:r>
              <w:rPr>
                <w:rFonts w:hint="eastAsia"/>
                <w:sz w:val="21"/>
                <w:szCs w:val="21"/>
              </w:rPr>
              <w:t>5</w:t>
            </w:r>
          </w:p>
        </w:tc>
        <w:tc>
          <w:tcPr>
            <w:tcW w:w="1401" w:type="dxa"/>
          </w:tcPr>
          <w:p w14:paraId="4CFE82A3">
            <w:pPr>
              <w:pStyle w:val="10"/>
              <w:spacing w:before="30" w:line="203" w:lineRule="auto"/>
              <w:ind w:left="113"/>
              <w:rPr>
                <w:rFonts w:hint="eastAsia"/>
                <w:sz w:val="21"/>
                <w:szCs w:val="21"/>
              </w:rPr>
            </w:pPr>
          </w:p>
        </w:tc>
        <w:tc>
          <w:tcPr>
            <w:tcW w:w="1995" w:type="dxa"/>
          </w:tcPr>
          <w:p w14:paraId="5AE6803A">
            <w:pPr>
              <w:pStyle w:val="10"/>
              <w:spacing w:before="30" w:line="203" w:lineRule="auto"/>
              <w:ind w:left="710"/>
              <w:rPr>
                <w:rFonts w:hint="eastAsia"/>
                <w:sz w:val="21"/>
                <w:szCs w:val="21"/>
              </w:rPr>
            </w:pPr>
          </w:p>
        </w:tc>
        <w:tc>
          <w:tcPr>
            <w:tcW w:w="1230" w:type="dxa"/>
          </w:tcPr>
          <w:p w14:paraId="57D2292E">
            <w:pPr>
              <w:spacing w:line="227" w:lineRule="exact"/>
              <w:rPr>
                <w:rFonts w:hint="eastAsia" w:ascii="宋体" w:hAnsi="宋体" w:eastAsia="宋体" w:cs="宋体"/>
              </w:rPr>
            </w:pPr>
          </w:p>
        </w:tc>
        <w:tc>
          <w:tcPr>
            <w:tcW w:w="1560" w:type="dxa"/>
          </w:tcPr>
          <w:p w14:paraId="3482AA12">
            <w:pPr>
              <w:pStyle w:val="10"/>
              <w:spacing w:before="27" w:line="205" w:lineRule="auto"/>
              <w:ind w:left="626"/>
              <w:rPr>
                <w:rFonts w:hint="eastAsia"/>
                <w:sz w:val="21"/>
                <w:szCs w:val="21"/>
              </w:rPr>
            </w:pPr>
            <w:r>
              <w:rPr>
                <w:rFonts w:hint="eastAsia"/>
                <w:spacing w:val="-8"/>
                <w:sz w:val="21"/>
                <w:szCs w:val="21"/>
              </w:rPr>
              <w:t>≥10</w:t>
            </w:r>
          </w:p>
        </w:tc>
        <w:tc>
          <w:tcPr>
            <w:tcW w:w="2489" w:type="dxa"/>
          </w:tcPr>
          <w:p w14:paraId="13C33EA5">
            <w:pPr>
              <w:pStyle w:val="10"/>
              <w:spacing w:before="30" w:line="203"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253E8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11" w:type="dxa"/>
          </w:tcPr>
          <w:p w14:paraId="74A6D6FE">
            <w:pPr>
              <w:pStyle w:val="10"/>
              <w:spacing w:before="32" w:line="201" w:lineRule="auto"/>
              <w:ind w:left="265"/>
              <w:rPr>
                <w:rFonts w:hint="eastAsia"/>
                <w:sz w:val="21"/>
                <w:szCs w:val="21"/>
              </w:rPr>
            </w:pPr>
            <w:r>
              <w:rPr>
                <w:rFonts w:hint="eastAsia"/>
                <w:sz w:val="21"/>
                <w:szCs w:val="21"/>
              </w:rPr>
              <w:t>6</w:t>
            </w:r>
          </w:p>
        </w:tc>
        <w:tc>
          <w:tcPr>
            <w:tcW w:w="1401" w:type="dxa"/>
          </w:tcPr>
          <w:p w14:paraId="3F92C0EA">
            <w:pPr>
              <w:pStyle w:val="10"/>
              <w:spacing w:before="32" w:line="201" w:lineRule="auto"/>
              <w:ind w:left="113"/>
              <w:rPr>
                <w:rFonts w:hint="eastAsia"/>
                <w:sz w:val="21"/>
                <w:szCs w:val="21"/>
              </w:rPr>
            </w:pPr>
          </w:p>
        </w:tc>
        <w:tc>
          <w:tcPr>
            <w:tcW w:w="1995" w:type="dxa"/>
          </w:tcPr>
          <w:p w14:paraId="7BFFA78C">
            <w:pPr>
              <w:pStyle w:val="10"/>
              <w:spacing w:before="32" w:line="201" w:lineRule="auto"/>
              <w:ind w:left="619"/>
              <w:rPr>
                <w:rFonts w:hint="eastAsia"/>
                <w:sz w:val="21"/>
                <w:szCs w:val="21"/>
              </w:rPr>
            </w:pPr>
          </w:p>
        </w:tc>
        <w:tc>
          <w:tcPr>
            <w:tcW w:w="1230" w:type="dxa"/>
          </w:tcPr>
          <w:p w14:paraId="19CB9E32">
            <w:pPr>
              <w:spacing w:line="227" w:lineRule="exact"/>
              <w:rPr>
                <w:rFonts w:hint="eastAsia" w:ascii="宋体" w:hAnsi="宋体" w:eastAsia="宋体" w:cs="宋体"/>
              </w:rPr>
            </w:pPr>
          </w:p>
        </w:tc>
        <w:tc>
          <w:tcPr>
            <w:tcW w:w="1560" w:type="dxa"/>
          </w:tcPr>
          <w:p w14:paraId="3380B337">
            <w:pPr>
              <w:pStyle w:val="10"/>
              <w:spacing w:before="30" w:line="203" w:lineRule="auto"/>
              <w:ind w:left="626"/>
              <w:rPr>
                <w:rFonts w:hint="eastAsia"/>
                <w:sz w:val="21"/>
                <w:szCs w:val="21"/>
              </w:rPr>
            </w:pPr>
            <w:r>
              <w:rPr>
                <w:rFonts w:hint="eastAsia"/>
                <w:spacing w:val="-8"/>
                <w:sz w:val="21"/>
                <w:szCs w:val="21"/>
              </w:rPr>
              <w:t>≥10</w:t>
            </w:r>
          </w:p>
        </w:tc>
        <w:tc>
          <w:tcPr>
            <w:tcW w:w="2489" w:type="dxa"/>
          </w:tcPr>
          <w:p w14:paraId="6B6810A8">
            <w:pPr>
              <w:pStyle w:val="10"/>
              <w:spacing w:before="32" w:line="201"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78086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11" w:type="dxa"/>
          </w:tcPr>
          <w:p w14:paraId="38079C7F">
            <w:pPr>
              <w:pStyle w:val="10"/>
              <w:spacing w:before="32" w:line="201" w:lineRule="auto"/>
              <w:ind w:left="268"/>
              <w:rPr>
                <w:rFonts w:hint="eastAsia"/>
                <w:sz w:val="21"/>
                <w:szCs w:val="21"/>
              </w:rPr>
            </w:pPr>
            <w:r>
              <w:rPr>
                <w:rFonts w:hint="eastAsia"/>
                <w:sz w:val="21"/>
                <w:szCs w:val="21"/>
              </w:rPr>
              <w:t>7</w:t>
            </w:r>
          </w:p>
        </w:tc>
        <w:tc>
          <w:tcPr>
            <w:tcW w:w="1401" w:type="dxa"/>
          </w:tcPr>
          <w:p w14:paraId="170B8F41">
            <w:pPr>
              <w:spacing w:line="227" w:lineRule="exact"/>
              <w:rPr>
                <w:rFonts w:hint="eastAsia" w:ascii="宋体" w:hAnsi="宋体" w:eastAsia="宋体" w:cs="宋体"/>
              </w:rPr>
            </w:pPr>
          </w:p>
        </w:tc>
        <w:tc>
          <w:tcPr>
            <w:tcW w:w="1995" w:type="dxa"/>
          </w:tcPr>
          <w:p w14:paraId="31835F4B">
            <w:pPr>
              <w:spacing w:line="227" w:lineRule="exact"/>
              <w:rPr>
                <w:rFonts w:hint="eastAsia" w:ascii="宋体" w:hAnsi="宋体" w:eastAsia="宋体" w:cs="宋体"/>
              </w:rPr>
            </w:pPr>
          </w:p>
        </w:tc>
        <w:tc>
          <w:tcPr>
            <w:tcW w:w="1230" w:type="dxa"/>
          </w:tcPr>
          <w:p w14:paraId="17EBA04F">
            <w:pPr>
              <w:spacing w:line="227" w:lineRule="exact"/>
              <w:rPr>
                <w:rFonts w:hint="eastAsia" w:ascii="宋体" w:hAnsi="宋体" w:eastAsia="宋体" w:cs="宋体"/>
              </w:rPr>
            </w:pPr>
          </w:p>
        </w:tc>
        <w:tc>
          <w:tcPr>
            <w:tcW w:w="1560" w:type="dxa"/>
          </w:tcPr>
          <w:p w14:paraId="4571A4EE">
            <w:pPr>
              <w:pStyle w:val="10"/>
              <w:spacing w:before="29" w:line="204" w:lineRule="auto"/>
              <w:ind w:left="626"/>
              <w:rPr>
                <w:rFonts w:hint="eastAsia"/>
                <w:sz w:val="21"/>
                <w:szCs w:val="21"/>
              </w:rPr>
            </w:pPr>
            <w:r>
              <w:rPr>
                <w:rFonts w:hint="eastAsia"/>
                <w:spacing w:val="-8"/>
                <w:sz w:val="21"/>
                <w:szCs w:val="21"/>
              </w:rPr>
              <w:t>≥10</w:t>
            </w:r>
          </w:p>
        </w:tc>
        <w:tc>
          <w:tcPr>
            <w:tcW w:w="2489" w:type="dxa"/>
          </w:tcPr>
          <w:p w14:paraId="33D11B13">
            <w:pPr>
              <w:pStyle w:val="10"/>
              <w:spacing w:before="32" w:line="201"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0386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11" w:type="dxa"/>
          </w:tcPr>
          <w:p w14:paraId="7691C848">
            <w:pPr>
              <w:pStyle w:val="10"/>
              <w:spacing w:before="31" w:line="206" w:lineRule="auto"/>
              <w:ind w:left="265"/>
              <w:rPr>
                <w:rFonts w:hint="eastAsia"/>
                <w:sz w:val="21"/>
                <w:szCs w:val="21"/>
              </w:rPr>
            </w:pPr>
            <w:r>
              <w:rPr>
                <w:rFonts w:hint="eastAsia"/>
                <w:sz w:val="21"/>
                <w:szCs w:val="21"/>
              </w:rPr>
              <w:t>8</w:t>
            </w:r>
          </w:p>
        </w:tc>
        <w:tc>
          <w:tcPr>
            <w:tcW w:w="1401" w:type="dxa"/>
          </w:tcPr>
          <w:p w14:paraId="51BD74C1">
            <w:pPr>
              <w:spacing w:line="232" w:lineRule="exact"/>
              <w:rPr>
                <w:rFonts w:hint="eastAsia" w:ascii="宋体" w:hAnsi="宋体" w:eastAsia="宋体" w:cs="宋体"/>
              </w:rPr>
            </w:pPr>
          </w:p>
        </w:tc>
        <w:tc>
          <w:tcPr>
            <w:tcW w:w="1995" w:type="dxa"/>
          </w:tcPr>
          <w:p w14:paraId="6C350107">
            <w:pPr>
              <w:spacing w:line="232" w:lineRule="exact"/>
              <w:rPr>
                <w:rFonts w:hint="eastAsia" w:ascii="宋体" w:hAnsi="宋体" w:eastAsia="宋体" w:cs="宋体"/>
              </w:rPr>
            </w:pPr>
          </w:p>
        </w:tc>
        <w:tc>
          <w:tcPr>
            <w:tcW w:w="1230" w:type="dxa"/>
          </w:tcPr>
          <w:p w14:paraId="48755F7B">
            <w:pPr>
              <w:spacing w:line="232" w:lineRule="exact"/>
              <w:rPr>
                <w:rFonts w:hint="eastAsia" w:ascii="宋体" w:hAnsi="宋体" w:eastAsia="宋体" w:cs="宋体"/>
              </w:rPr>
            </w:pPr>
          </w:p>
        </w:tc>
        <w:tc>
          <w:tcPr>
            <w:tcW w:w="1560" w:type="dxa"/>
          </w:tcPr>
          <w:p w14:paraId="59DCC7ED">
            <w:pPr>
              <w:pStyle w:val="10"/>
              <w:spacing w:before="31" w:line="202" w:lineRule="auto"/>
              <w:ind w:left="626"/>
              <w:rPr>
                <w:rFonts w:hint="eastAsia"/>
                <w:sz w:val="21"/>
                <w:szCs w:val="21"/>
              </w:rPr>
            </w:pPr>
            <w:r>
              <w:rPr>
                <w:rFonts w:hint="eastAsia"/>
                <w:spacing w:val="-8"/>
                <w:sz w:val="21"/>
                <w:szCs w:val="21"/>
              </w:rPr>
              <w:t>≥10</w:t>
            </w:r>
          </w:p>
        </w:tc>
        <w:tc>
          <w:tcPr>
            <w:tcW w:w="2489" w:type="dxa"/>
          </w:tcPr>
          <w:p w14:paraId="05EEAB90">
            <w:pPr>
              <w:pStyle w:val="10"/>
              <w:spacing w:before="31" w:line="206" w:lineRule="auto"/>
              <w:ind w:left="175"/>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7FA0DB7B">
      <w:pPr>
        <w:spacing w:before="167" w:line="219" w:lineRule="auto"/>
        <w:ind w:left="476"/>
        <w:rPr>
          <w:rFonts w:hint="eastAsia" w:ascii="宋体" w:hAnsi="宋体" w:eastAsia="宋体" w:cs="宋体"/>
          <w:lang w:eastAsia="zh-CN"/>
        </w:rPr>
      </w:pPr>
      <w:r>
        <w:rPr>
          <w:rFonts w:hint="eastAsia" w:ascii="宋体" w:hAnsi="宋体" w:eastAsia="宋体" w:cs="宋体"/>
          <w:b/>
          <w:bCs/>
          <w:spacing w:val="-2"/>
          <w:lang w:eastAsia="zh-CN"/>
        </w:rPr>
        <w:t>压差梯度流向示意图</w:t>
      </w:r>
      <w:r>
        <w:rPr>
          <w:rFonts w:hint="eastAsia" w:ascii="宋体" w:hAnsi="宋体" w:eastAsia="宋体" w:cs="宋体"/>
          <w:spacing w:val="-2"/>
          <w:lang w:eastAsia="zh-CN"/>
        </w:rPr>
        <w:t>（可另附页）</w:t>
      </w:r>
    </w:p>
    <w:p w14:paraId="5910FF62">
      <w:pPr>
        <w:spacing w:before="186" w:line="219" w:lineRule="auto"/>
        <w:ind w:left="475"/>
        <w:rPr>
          <w:rFonts w:hint="eastAsia" w:ascii="宋体" w:hAnsi="宋体" w:eastAsia="宋体" w:cs="宋体"/>
          <w:lang w:eastAsia="zh-CN"/>
        </w:rPr>
      </w:pPr>
      <w:r>
        <w:rPr>
          <w:rFonts w:hint="eastAsia" w:ascii="宋体" w:hAnsi="宋体" w:eastAsia="宋体" w:cs="宋体"/>
          <w:b/>
          <w:bCs/>
          <w:spacing w:val="-5"/>
          <w:lang w:eastAsia="zh-CN"/>
        </w:rPr>
        <w:t>检测人</w:t>
      </w:r>
      <w:r>
        <w:rPr>
          <w:rFonts w:hint="eastAsia" w:ascii="宋体" w:hAnsi="宋体" w:eastAsia="宋体" w:cs="宋体"/>
          <w:spacing w:val="-5"/>
          <w:lang w:eastAsia="zh-CN"/>
        </w:rPr>
        <w:t>：</w:t>
      </w:r>
      <w:r>
        <w:rPr>
          <w:rFonts w:hint="eastAsia" w:ascii="宋体" w:hAnsi="宋体" w:eastAsia="宋体" w:cs="宋体"/>
          <w:spacing w:val="1"/>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4"/>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7C223C9F">
      <w:pPr>
        <w:spacing w:before="187" w:line="219" w:lineRule="auto"/>
        <w:ind w:left="480"/>
        <w:rPr>
          <w:rFonts w:hint="eastAsia" w:ascii="宋体" w:hAnsi="宋体" w:eastAsia="宋体" w:cs="宋体"/>
          <w:lang w:eastAsia="zh-CN"/>
        </w:rPr>
      </w:pPr>
      <w:r>
        <w:rPr>
          <w:rFonts w:hint="eastAsia" w:ascii="宋体" w:hAnsi="宋体" w:eastAsia="宋体" w:cs="宋体"/>
          <w:b/>
          <w:bCs/>
          <w:spacing w:val="-5"/>
          <w:lang w:eastAsia="zh-CN"/>
        </w:rPr>
        <w:t>复核人</w:t>
      </w:r>
      <w:r>
        <w:rPr>
          <w:rFonts w:hint="eastAsia" w:ascii="宋体" w:hAnsi="宋体" w:eastAsia="宋体" w:cs="宋体"/>
          <w:spacing w:val="-5"/>
          <w:lang w:eastAsia="zh-CN"/>
        </w:rPr>
        <w:t>：</w:t>
      </w:r>
      <w:r>
        <w:rPr>
          <w:rFonts w:hint="eastAsia" w:ascii="宋体" w:hAnsi="宋体" w:eastAsia="宋体" w:cs="宋体"/>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6"/>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487CA0CA">
      <w:pPr>
        <w:spacing w:line="219" w:lineRule="auto"/>
        <w:rPr>
          <w:rFonts w:hint="eastAsia" w:ascii="宋体" w:hAnsi="宋体" w:eastAsia="宋体" w:cs="宋体"/>
          <w:lang w:eastAsia="zh-CN"/>
        </w:rPr>
        <w:sectPr>
          <w:footerReference r:id="rId23" w:type="default"/>
          <w:pgSz w:w="11906" w:h="16839"/>
          <w:pgMar w:top="1431" w:right="1307" w:bottom="1183" w:left="1307" w:header="0" w:footer="1018" w:gutter="0"/>
          <w:cols w:space="720" w:num="1"/>
        </w:sectPr>
      </w:pPr>
    </w:p>
    <w:p w14:paraId="70313721">
      <w:pPr>
        <w:spacing w:before="84" w:line="219" w:lineRule="auto"/>
        <w:ind w:left="540"/>
        <w:rPr>
          <w:rFonts w:hint="eastAsia" w:ascii="宋体" w:hAnsi="宋体" w:eastAsia="宋体" w:cs="宋体"/>
          <w:lang w:eastAsia="zh-CN"/>
        </w:rPr>
      </w:pPr>
      <w:r>
        <w:rPr>
          <w:rFonts w:hint="eastAsia" w:ascii="宋体" w:hAnsi="宋体" w:eastAsia="宋体" w:cs="宋体"/>
          <w:spacing w:val="-3"/>
          <w:lang w:eastAsia="zh-CN"/>
        </w:rPr>
        <w:t>表</w:t>
      </w:r>
      <w:r>
        <w:rPr>
          <w:rFonts w:hint="eastAsia" w:ascii="宋体" w:hAnsi="宋体" w:eastAsia="宋体" w:cs="宋体"/>
          <w:spacing w:val="-49"/>
          <w:lang w:eastAsia="zh-CN"/>
        </w:rPr>
        <w:t xml:space="preserve"> </w:t>
      </w:r>
      <w:r>
        <w:rPr>
          <w:rFonts w:hint="eastAsia" w:ascii="宋体" w:hAnsi="宋体" w:eastAsia="宋体" w:cs="宋体"/>
          <w:spacing w:val="-3"/>
          <w:lang w:eastAsia="zh-CN"/>
        </w:rPr>
        <w:t>C.5</w:t>
      </w:r>
      <w:r>
        <w:rPr>
          <w:rFonts w:hint="eastAsia" w:ascii="宋体" w:hAnsi="宋体" w:eastAsia="宋体" w:cs="宋体"/>
          <w:spacing w:val="-39"/>
          <w:lang w:eastAsia="zh-CN"/>
        </w:rPr>
        <w:t xml:space="preserve"> </w:t>
      </w:r>
      <w:r>
        <w:rPr>
          <w:rFonts w:hint="eastAsia" w:ascii="宋体" w:hAnsi="宋体" w:eastAsia="宋体" w:cs="宋体"/>
          <w:spacing w:val="-3"/>
          <w:lang w:eastAsia="zh-CN"/>
        </w:rPr>
        <w:t>噪声与照度检测记录表</w:t>
      </w:r>
    </w:p>
    <w:p w14:paraId="2B1CCD59">
      <w:pPr>
        <w:spacing w:line="29" w:lineRule="exact"/>
        <w:rPr>
          <w:rFonts w:hint="eastAsia" w:ascii="宋体" w:hAnsi="宋体" w:eastAsia="宋体" w:cs="宋体"/>
          <w:lang w:eastAsia="zh-CN"/>
        </w:rPr>
      </w:pPr>
    </w:p>
    <w:tbl>
      <w:tblPr>
        <w:tblStyle w:val="9"/>
        <w:tblW w:w="9286"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67"/>
        <w:gridCol w:w="6919"/>
      </w:tblGrid>
      <w:tr w14:paraId="754AD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367" w:type="dxa"/>
          </w:tcPr>
          <w:p w14:paraId="0AFE9997">
            <w:pPr>
              <w:pStyle w:val="10"/>
              <w:spacing w:before="171" w:line="220" w:lineRule="auto"/>
              <w:ind w:left="1191"/>
              <w:rPr>
                <w:rFonts w:hint="eastAsia"/>
                <w:sz w:val="21"/>
                <w:szCs w:val="21"/>
              </w:rPr>
            </w:pPr>
            <w:r>
              <w:rPr>
                <w:rFonts w:hint="eastAsia"/>
                <w:b/>
                <w:bCs/>
                <w:spacing w:val="-7"/>
                <w:sz w:val="21"/>
                <w:szCs w:val="21"/>
              </w:rPr>
              <w:t>项目</w:t>
            </w:r>
          </w:p>
        </w:tc>
        <w:tc>
          <w:tcPr>
            <w:tcW w:w="6919" w:type="dxa"/>
          </w:tcPr>
          <w:p w14:paraId="6456E98E">
            <w:pPr>
              <w:pStyle w:val="10"/>
              <w:spacing w:before="171" w:line="219" w:lineRule="auto"/>
              <w:ind w:left="3482"/>
              <w:rPr>
                <w:rFonts w:hint="eastAsia"/>
                <w:sz w:val="21"/>
                <w:szCs w:val="21"/>
              </w:rPr>
            </w:pPr>
            <w:r>
              <w:rPr>
                <w:rFonts w:hint="eastAsia"/>
                <w:b/>
                <w:bCs/>
                <w:spacing w:val="-17"/>
                <w:sz w:val="21"/>
                <w:szCs w:val="21"/>
              </w:rPr>
              <w:t>内容</w:t>
            </w:r>
          </w:p>
        </w:tc>
      </w:tr>
      <w:tr w14:paraId="642C8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5293BF49">
            <w:pPr>
              <w:pStyle w:val="10"/>
              <w:spacing w:before="167" w:line="221" w:lineRule="auto"/>
              <w:ind w:left="478"/>
              <w:rPr>
                <w:rFonts w:hint="eastAsia"/>
                <w:sz w:val="21"/>
                <w:szCs w:val="21"/>
              </w:rPr>
            </w:pPr>
            <w:r>
              <w:rPr>
                <w:rFonts w:hint="eastAsia"/>
                <w:spacing w:val="-3"/>
                <w:sz w:val="21"/>
                <w:szCs w:val="21"/>
              </w:rPr>
              <w:t>设施名称</w:t>
            </w:r>
          </w:p>
        </w:tc>
        <w:tc>
          <w:tcPr>
            <w:tcW w:w="6919" w:type="dxa"/>
          </w:tcPr>
          <w:p w14:paraId="091E22DF">
            <w:pPr>
              <w:rPr>
                <w:rFonts w:hint="eastAsia" w:ascii="宋体" w:hAnsi="宋体" w:eastAsia="宋体" w:cs="宋体"/>
              </w:rPr>
            </w:pPr>
          </w:p>
        </w:tc>
      </w:tr>
      <w:tr w14:paraId="0FC193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1B252D6B">
            <w:pPr>
              <w:pStyle w:val="10"/>
              <w:spacing w:before="169" w:line="219" w:lineRule="auto"/>
              <w:ind w:left="475"/>
              <w:rPr>
                <w:rFonts w:hint="eastAsia"/>
                <w:sz w:val="21"/>
                <w:szCs w:val="21"/>
              </w:rPr>
            </w:pPr>
            <w:r>
              <w:rPr>
                <w:rFonts w:hint="eastAsia"/>
                <w:spacing w:val="-2"/>
                <w:sz w:val="21"/>
                <w:szCs w:val="21"/>
              </w:rPr>
              <w:t>检测日期</w:t>
            </w:r>
          </w:p>
        </w:tc>
        <w:tc>
          <w:tcPr>
            <w:tcW w:w="6919" w:type="dxa"/>
          </w:tcPr>
          <w:p w14:paraId="7C4C2202">
            <w:pPr>
              <w:pStyle w:val="10"/>
              <w:spacing w:before="169" w:line="219" w:lineRule="auto"/>
              <w:ind w:left="474"/>
              <w:rPr>
                <w:rFonts w:hint="eastAsia"/>
                <w:sz w:val="21"/>
                <w:szCs w:val="21"/>
              </w:rPr>
            </w:pPr>
            <w:r>
              <w:rPr>
                <w:rFonts w:hint="eastAsia"/>
                <w:spacing w:val="-6"/>
                <w:sz w:val="21"/>
                <w:szCs w:val="21"/>
              </w:rPr>
              <w:t>20</w:t>
            </w:r>
            <w:r>
              <w:rPr>
                <w:rFonts w:hint="eastAsia"/>
                <w:spacing w:val="7"/>
                <w:sz w:val="21"/>
                <w:szCs w:val="21"/>
              </w:rPr>
              <w:t xml:space="preserve"> </w:t>
            </w:r>
            <w:r>
              <w:rPr>
                <w:rFonts w:hint="eastAsia"/>
                <w:spacing w:val="-6"/>
                <w:sz w:val="21"/>
                <w:szCs w:val="21"/>
              </w:rPr>
              <w:t>年</w:t>
            </w:r>
            <w:r>
              <w:rPr>
                <w:rFonts w:hint="eastAsia"/>
                <w:spacing w:val="12"/>
                <w:sz w:val="21"/>
                <w:szCs w:val="21"/>
              </w:rPr>
              <w:t xml:space="preserve"> </w:t>
            </w:r>
            <w:r>
              <w:rPr>
                <w:rFonts w:hint="eastAsia"/>
                <w:spacing w:val="-6"/>
                <w:sz w:val="21"/>
                <w:szCs w:val="21"/>
              </w:rPr>
              <w:t>月</w:t>
            </w:r>
            <w:r>
              <w:rPr>
                <w:rFonts w:hint="eastAsia"/>
                <w:spacing w:val="37"/>
                <w:sz w:val="21"/>
                <w:szCs w:val="21"/>
              </w:rPr>
              <w:t xml:space="preserve"> </w:t>
            </w:r>
            <w:r>
              <w:rPr>
                <w:rFonts w:hint="eastAsia"/>
                <w:spacing w:val="-6"/>
                <w:sz w:val="21"/>
                <w:szCs w:val="21"/>
              </w:rPr>
              <w:t>日</w:t>
            </w:r>
          </w:p>
        </w:tc>
      </w:tr>
      <w:tr w14:paraId="351D22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1036EC5A">
            <w:pPr>
              <w:pStyle w:val="10"/>
              <w:spacing w:before="168" w:line="219" w:lineRule="auto"/>
              <w:ind w:left="475"/>
              <w:rPr>
                <w:rFonts w:hint="eastAsia"/>
                <w:sz w:val="21"/>
                <w:szCs w:val="21"/>
              </w:rPr>
            </w:pPr>
            <w:r>
              <w:rPr>
                <w:rFonts w:hint="eastAsia"/>
                <w:spacing w:val="-2"/>
                <w:sz w:val="21"/>
                <w:szCs w:val="21"/>
              </w:rPr>
              <w:t>检测状态</w:t>
            </w:r>
          </w:p>
        </w:tc>
        <w:tc>
          <w:tcPr>
            <w:tcW w:w="6919" w:type="dxa"/>
          </w:tcPr>
          <w:p w14:paraId="2616007B">
            <w:pPr>
              <w:pStyle w:val="10"/>
              <w:spacing w:before="167" w:line="219" w:lineRule="auto"/>
              <w:ind w:left="490"/>
              <w:rPr>
                <w:rFonts w:hint="eastAsia"/>
                <w:sz w:val="21"/>
                <w:szCs w:val="21"/>
              </w:rPr>
            </w:pPr>
            <w:r>
              <w:rPr>
                <w:rFonts w:hint="eastAsia"/>
                <w:spacing w:val="-9"/>
                <w:sz w:val="21"/>
                <w:szCs w:val="21"/>
              </w:rPr>
              <w:t>□静态</w:t>
            </w:r>
            <w:r>
              <w:rPr>
                <w:rFonts w:hint="eastAsia"/>
                <w:spacing w:val="26"/>
                <w:sz w:val="21"/>
                <w:szCs w:val="21"/>
              </w:rPr>
              <w:t xml:space="preserve"> </w:t>
            </w:r>
            <w:r>
              <w:rPr>
                <w:rFonts w:hint="eastAsia"/>
                <w:spacing w:val="-9"/>
                <w:sz w:val="21"/>
                <w:szCs w:val="21"/>
              </w:rPr>
              <w:t>□动态</w:t>
            </w:r>
          </w:p>
        </w:tc>
      </w:tr>
      <w:tr w14:paraId="4A03CF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39C58FCB">
            <w:pPr>
              <w:pStyle w:val="10"/>
              <w:spacing w:before="169" w:line="219" w:lineRule="auto"/>
              <w:ind w:left="475"/>
              <w:rPr>
                <w:rFonts w:hint="eastAsia"/>
                <w:sz w:val="21"/>
                <w:szCs w:val="21"/>
              </w:rPr>
            </w:pPr>
            <w:r>
              <w:rPr>
                <w:rFonts w:hint="eastAsia"/>
                <w:spacing w:val="-2"/>
                <w:sz w:val="21"/>
                <w:szCs w:val="21"/>
              </w:rPr>
              <w:t>检测仪器</w:t>
            </w:r>
          </w:p>
        </w:tc>
        <w:tc>
          <w:tcPr>
            <w:tcW w:w="6919" w:type="dxa"/>
          </w:tcPr>
          <w:p w14:paraId="6B2A1F68">
            <w:pPr>
              <w:pStyle w:val="10"/>
              <w:spacing w:before="169" w:line="220" w:lineRule="auto"/>
              <w:ind w:left="476"/>
              <w:rPr>
                <w:rFonts w:hint="eastAsia"/>
                <w:sz w:val="21"/>
                <w:szCs w:val="21"/>
                <w:lang w:eastAsia="zh-CN"/>
              </w:rPr>
            </w:pPr>
            <w:r>
              <w:rPr>
                <w:rFonts w:hint="eastAsia"/>
                <w:spacing w:val="-2"/>
                <w:sz w:val="21"/>
                <w:szCs w:val="21"/>
                <w:lang w:eastAsia="zh-CN"/>
              </w:rPr>
              <w:t>声级计 型号：</w:t>
            </w:r>
            <w:r>
              <w:rPr>
                <w:rFonts w:hint="eastAsia"/>
                <w:spacing w:val="14"/>
                <w:sz w:val="21"/>
                <w:szCs w:val="21"/>
                <w:lang w:eastAsia="zh-CN"/>
              </w:rPr>
              <w:t xml:space="preserve"> </w:t>
            </w:r>
            <w:r>
              <w:rPr>
                <w:rFonts w:hint="eastAsia"/>
                <w:spacing w:val="-2"/>
                <w:sz w:val="21"/>
                <w:szCs w:val="21"/>
                <w:lang w:eastAsia="zh-CN"/>
              </w:rPr>
              <w:t>校准有效期：</w:t>
            </w:r>
          </w:p>
        </w:tc>
      </w:tr>
      <w:tr w14:paraId="31C302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367" w:type="dxa"/>
          </w:tcPr>
          <w:p w14:paraId="0F40BD8A">
            <w:pPr>
              <w:rPr>
                <w:rFonts w:hint="eastAsia" w:ascii="宋体" w:hAnsi="宋体" w:eastAsia="宋体" w:cs="宋体"/>
                <w:lang w:eastAsia="zh-CN"/>
              </w:rPr>
            </w:pPr>
          </w:p>
        </w:tc>
        <w:tc>
          <w:tcPr>
            <w:tcW w:w="6919" w:type="dxa"/>
          </w:tcPr>
          <w:p w14:paraId="41B40224">
            <w:pPr>
              <w:pStyle w:val="10"/>
              <w:spacing w:before="171" w:line="220" w:lineRule="auto"/>
              <w:ind w:left="478"/>
              <w:rPr>
                <w:rFonts w:hint="eastAsia"/>
                <w:sz w:val="21"/>
                <w:szCs w:val="21"/>
                <w:lang w:eastAsia="zh-CN"/>
              </w:rPr>
            </w:pPr>
            <w:r>
              <w:rPr>
                <w:rFonts w:hint="eastAsia"/>
                <w:spacing w:val="-2"/>
                <w:sz w:val="21"/>
                <w:szCs w:val="21"/>
                <w:lang w:eastAsia="zh-CN"/>
              </w:rPr>
              <w:t>照度计 型号：</w:t>
            </w:r>
            <w:r>
              <w:rPr>
                <w:rFonts w:hint="eastAsia"/>
                <w:spacing w:val="12"/>
                <w:sz w:val="21"/>
                <w:szCs w:val="21"/>
                <w:lang w:eastAsia="zh-CN"/>
              </w:rPr>
              <w:t xml:space="preserve"> </w:t>
            </w:r>
            <w:r>
              <w:rPr>
                <w:rFonts w:hint="eastAsia"/>
                <w:spacing w:val="-2"/>
                <w:sz w:val="21"/>
                <w:szCs w:val="21"/>
                <w:lang w:eastAsia="zh-CN"/>
              </w:rPr>
              <w:t>校准有效期：</w:t>
            </w:r>
          </w:p>
        </w:tc>
      </w:tr>
      <w:tr w14:paraId="0916AB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367" w:type="dxa"/>
          </w:tcPr>
          <w:p w14:paraId="21554FB7">
            <w:pPr>
              <w:pStyle w:val="10"/>
              <w:spacing w:before="171" w:line="219" w:lineRule="auto"/>
              <w:ind w:left="477"/>
              <w:rPr>
                <w:rFonts w:hint="eastAsia"/>
                <w:sz w:val="21"/>
                <w:szCs w:val="21"/>
              </w:rPr>
            </w:pPr>
            <w:r>
              <w:rPr>
                <w:rFonts w:hint="eastAsia"/>
                <w:spacing w:val="-3"/>
                <w:sz w:val="21"/>
                <w:szCs w:val="21"/>
              </w:rPr>
              <w:t>依据标准</w:t>
            </w:r>
          </w:p>
        </w:tc>
        <w:tc>
          <w:tcPr>
            <w:tcW w:w="6919" w:type="dxa"/>
          </w:tcPr>
          <w:p w14:paraId="60DFE9BC">
            <w:pPr>
              <w:pStyle w:val="10"/>
              <w:spacing w:before="171" w:line="219" w:lineRule="auto"/>
              <w:ind w:left="470"/>
              <w:rPr>
                <w:rFonts w:hint="eastAsia"/>
                <w:sz w:val="21"/>
                <w:szCs w:val="21"/>
                <w:lang w:eastAsia="zh-CN"/>
              </w:rPr>
            </w:pPr>
            <w:r>
              <w:rPr>
                <w:rFonts w:hint="eastAsia"/>
                <w:spacing w:val="-1"/>
                <w:sz w:val="21"/>
                <w:szCs w:val="21"/>
                <w:lang w:eastAsia="zh-CN"/>
              </w:rPr>
              <w:t>GB 14925-2023 第</w:t>
            </w:r>
            <w:r>
              <w:rPr>
                <w:rFonts w:hint="eastAsia"/>
                <w:spacing w:val="-36"/>
                <w:sz w:val="21"/>
                <w:szCs w:val="21"/>
                <w:lang w:eastAsia="zh-CN"/>
              </w:rPr>
              <w:t xml:space="preserve"> </w:t>
            </w:r>
            <w:r>
              <w:rPr>
                <w:rFonts w:hint="eastAsia"/>
                <w:spacing w:val="-1"/>
                <w:sz w:val="21"/>
                <w:szCs w:val="21"/>
                <w:lang w:eastAsia="zh-CN"/>
              </w:rPr>
              <w:t>5.2</w:t>
            </w:r>
            <w:r>
              <w:rPr>
                <w:rFonts w:hint="eastAsia"/>
                <w:spacing w:val="-35"/>
                <w:sz w:val="21"/>
                <w:szCs w:val="21"/>
                <w:lang w:eastAsia="zh-CN"/>
              </w:rPr>
              <w:t xml:space="preserve"> </w:t>
            </w:r>
            <w:r>
              <w:rPr>
                <w:rFonts w:hint="eastAsia"/>
                <w:spacing w:val="-1"/>
                <w:sz w:val="21"/>
                <w:szCs w:val="21"/>
                <w:lang w:eastAsia="zh-CN"/>
              </w:rPr>
              <w:t>条及附录</w:t>
            </w:r>
            <w:r>
              <w:rPr>
                <w:rFonts w:hint="eastAsia"/>
                <w:spacing w:val="-42"/>
                <w:sz w:val="21"/>
                <w:szCs w:val="21"/>
                <w:lang w:eastAsia="zh-CN"/>
              </w:rPr>
              <w:t xml:space="preserve"> </w:t>
            </w:r>
            <w:r>
              <w:rPr>
                <w:rFonts w:hint="eastAsia"/>
                <w:spacing w:val="-1"/>
                <w:sz w:val="21"/>
                <w:szCs w:val="21"/>
                <w:lang w:eastAsia="zh-CN"/>
              </w:rPr>
              <w:t>G、附</w:t>
            </w:r>
            <w:r>
              <w:rPr>
                <w:rFonts w:hint="eastAsia"/>
                <w:spacing w:val="-2"/>
                <w:sz w:val="21"/>
                <w:szCs w:val="21"/>
                <w:lang w:eastAsia="zh-CN"/>
              </w:rPr>
              <w:t>录</w:t>
            </w:r>
            <w:r>
              <w:rPr>
                <w:rFonts w:hint="eastAsia"/>
                <w:spacing w:val="-41"/>
                <w:sz w:val="21"/>
                <w:szCs w:val="21"/>
                <w:lang w:eastAsia="zh-CN"/>
              </w:rPr>
              <w:t xml:space="preserve"> </w:t>
            </w:r>
            <w:r>
              <w:rPr>
                <w:rFonts w:hint="eastAsia"/>
                <w:spacing w:val="-2"/>
                <w:sz w:val="21"/>
                <w:szCs w:val="21"/>
                <w:lang w:eastAsia="zh-CN"/>
              </w:rPr>
              <w:t>H</w:t>
            </w:r>
          </w:p>
        </w:tc>
      </w:tr>
    </w:tbl>
    <w:p w14:paraId="45B8CF00">
      <w:pPr>
        <w:spacing w:before="167" w:line="219" w:lineRule="auto"/>
        <w:ind w:left="487"/>
        <w:rPr>
          <w:rFonts w:hint="eastAsia" w:ascii="宋体" w:hAnsi="宋体" w:eastAsia="宋体" w:cs="宋体"/>
        </w:rPr>
      </w:pPr>
      <w:r>
        <w:rPr>
          <w:rFonts w:hint="eastAsia" w:ascii="宋体" w:hAnsi="宋体" w:eastAsia="宋体" w:cs="宋体"/>
          <w:b/>
          <w:bCs/>
          <w:spacing w:val="-5"/>
        </w:rPr>
        <w:t>噪声检测记录</w:t>
      </w:r>
    </w:p>
    <w:p w14:paraId="5DEA0006">
      <w:pPr>
        <w:spacing w:line="19" w:lineRule="exact"/>
        <w:rPr>
          <w:rFonts w:hint="eastAsia" w:ascii="宋体" w:hAnsi="宋体" w:eastAsia="宋体" w:cs="宋体"/>
        </w:rPr>
      </w:pPr>
    </w:p>
    <w:tbl>
      <w:tblPr>
        <w:tblStyle w:val="9"/>
        <w:tblW w:w="92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97"/>
        <w:gridCol w:w="955"/>
        <w:gridCol w:w="1123"/>
        <w:gridCol w:w="1035"/>
        <w:gridCol w:w="795"/>
        <w:gridCol w:w="990"/>
        <w:gridCol w:w="915"/>
        <w:gridCol w:w="2881"/>
      </w:tblGrid>
      <w:tr w14:paraId="6354BF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597" w:type="dxa"/>
          </w:tcPr>
          <w:p w14:paraId="750FDBE4">
            <w:pPr>
              <w:pStyle w:val="10"/>
              <w:spacing w:before="147" w:line="221" w:lineRule="auto"/>
              <w:ind w:left="122"/>
              <w:rPr>
                <w:rFonts w:hint="eastAsia"/>
                <w:sz w:val="21"/>
                <w:szCs w:val="21"/>
              </w:rPr>
            </w:pPr>
            <w:r>
              <w:rPr>
                <w:rFonts w:hint="eastAsia"/>
                <w:b/>
                <w:bCs/>
                <w:spacing w:val="-6"/>
                <w:sz w:val="21"/>
                <w:szCs w:val="21"/>
              </w:rPr>
              <w:t>序号</w:t>
            </w:r>
          </w:p>
        </w:tc>
        <w:tc>
          <w:tcPr>
            <w:tcW w:w="955" w:type="dxa"/>
          </w:tcPr>
          <w:p w14:paraId="7C73A160">
            <w:pPr>
              <w:pStyle w:val="10"/>
              <w:spacing w:before="148" w:line="219" w:lineRule="auto"/>
              <w:ind w:left="119"/>
              <w:rPr>
                <w:rFonts w:hint="eastAsia"/>
                <w:sz w:val="21"/>
                <w:szCs w:val="21"/>
              </w:rPr>
            </w:pPr>
            <w:r>
              <w:rPr>
                <w:rFonts w:hint="eastAsia"/>
                <w:b/>
                <w:bCs/>
                <w:spacing w:val="-4"/>
                <w:sz w:val="21"/>
                <w:szCs w:val="21"/>
              </w:rPr>
              <w:t>检测位置</w:t>
            </w:r>
          </w:p>
        </w:tc>
        <w:tc>
          <w:tcPr>
            <w:tcW w:w="1123" w:type="dxa"/>
          </w:tcPr>
          <w:p w14:paraId="7B02E146">
            <w:pPr>
              <w:pStyle w:val="10"/>
              <w:spacing w:before="32" w:line="219" w:lineRule="auto"/>
              <w:rPr>
                <w:rFonts w:hint="eastAsia"/>
                <w:sz w:val="21"/>
                <w:szCs w:val="21"/>
              </w:rPr>
            </w:pPr>
            <w:r>
              <w:rPr>
                <w:rFonts w:hint="eastAsia"/>
                <w:b/>
                <w:bCs/>
                <w:spacing w:val="6"/>
                <w:sz w:val="21"/>
                <w:szCs w:val="21"/>
              </w:rPr>
              <w:t>本底噪声</w:t>
            </w:r>
            <w:r>
              <w:rPr>
                <w:rFonts w:hint="eastAsia"/>
                <w:b/>
                <w:bCs/>
                <w:sz w:val="21"/>
                <w:szCs w:val="21"/>
              </w:rPr>
              <w:t>dB</w:t>
            </w:r>
            <w:r>
              <w:rPr>
                <w:rFonts w:hint="eastAsia"/>
                <w:b/>
                <w:bCs/>
                <w:spacing w:val="-10"/>
                <w:w w:val="95"/>
                <w:sz w:val="21"/>
                <w:szCs w:val="21"/>
              </w:rPr>
              <w:t>(A)</w:t>
            </w:r>
          </w:p>
        </w:tc>
        <w:tc>
          <w:tcPr>
            <w:tcW w:w="1035" w:type="dxa"/>
          </w:tcPr>
          <w:p w14:paraId="38892EF2">
            <w:pPr>
              <w:pStyle w:val="10"/>
              <w:spacing w:before="33" w:line="220" w:lineRule="auto"/>
              <w:rPr>
                <w:rFonts w:hint="eastAsia"/>
                <w:sz w:val="21"/>
                <w:szCs w:val="21"/>
              </w:rPr>
            </w:pPr>
            <w:r>
              <w:rPr>
                <w:rFonts w:hint="eastAsia"/>
                <w:b/>
                <w:bCs/>
                <w:spacing w:val="-5"/>
                <w:sz w:val="21"/>
                <w:szCs w:val="21"/>
              </w:rPr>
              <w:t>实测噪声</w:t>
            </w:r>
            <w:r>
              <w:rPr>
                <w:rFonts w:hint="eastAsia"/>
                <w:spacing w:val="-34"/>
                <w:sz w:val="21"/>
                <w:szCs w:val="21"/>
              </w:rPr>
              <w:t xml:space="preserve"> </w:t>
            </w:r>
            <w:r>
              <w:rPr>
                <w:rFonts w:hint="eastAsia"/>
                <w:b/>
                <w:bCs/>
                <w:spacing w:val="-5"/>
                <w:sz w:val="21"/>
                <w:szCs w:val="21"/>
              </w:rPr>
              <w:t>dB</w:t>
            </w:r>
            <w:r>
              <w:rPr>
                <w:rFonts w:hint="eastAsia"/>
                <w:b/>
                <w:bCs/>
                <w:spacing w:val="-10"/>
                <w:w w:val="95"/>
                <w:sz w:val="21"/>
                <w:szCs w:val="21"/>
              </w:rPr>
              <w:t>(A)</w:t>
            </w:r>
          </w:p>
        </w:tc>
        <w:tc>
          <w:tcPr>
            <w:tcW w:w="795" w:type="dxa"/>
          </w:tcPr>
          <w:p w14:paraId="01DABEC7">
            <w:pPr>
              <w:pStyle w:val="10"/>
              <w:spacing w:before="33" w:line="219" w:lineRule="auto"/>
              <w:rPr>
                <w:rFonts w:hint="eastAsia"/>
                <w:sz w:val="21"/>
                <w:szCs w:val="21"/>
              </w:rPr>
            </w:pPr>
            <w:r>
              <w:rPr>
                <w:rFonts w:hint="eastAsia"/>
                <w:b/>
                <w:bCs/>
                <w:spacing w:val="-5"/>
                <w:sz w:val="21"/>
                <w:szCs w:val="21"/>
              </w:rPr>
              <w:t>修正值</w:t>
            </w:r>
            <w:r>
              <w:rPr>
                <w:rFonts w:hint="eastAsia"/>
                <w:spacing w:val="-34"/>
                <w:sz w:val="21"/>
                <w:szCs w:val="21"/>
              </w:rPr>
              <w:t xml:space="preserve"> </w:t>
            </w:r>
            <w:r>
              <w:rPr>
                <w:rFonts w:hint="eastAsia"/>
                <w:b/>
                <w:bCs/>
                <w:spacing w:val="-5"/>
                <w:sz w:val="21"/>
                <w:szCs w:val="21"/>
              </w:rPr>
              <w:t>dB</w:t>
            </w:r>
            <w:r>
              <w:rPr>
                <w:rFonts w:hint="eastAsia"/>
                <w:b/>
                <w:bCs/>
                <w:spacing w:val="-10"/>
                <w:w w:val="95"/>
                <w:sz w:val="21"/>
                <w:szCs w:val="21"/>
              </w:rPr>
              <w:t>(A)</w:t>
            </w:r>
          </w:p>
        </w:tc>
        <w:tc>
          <w:tcPr>
            <w:tcW w:w="990" w:type="dxa"/>
          </w:tcPr>
          <w:p w14:paraId="3FD588FF">
            <w:pPr>
              <w:pStyle w:val="10"/>
              <w:spacing w:before="33" w:line="219" w:lineRule="auto"/>
              <w:rPr>
                <w:rFonts w:hint="eastAsia"/>
                <w:sz w:val="21"/>
                <w:szCs w:val="21"/>
              </w:rPr>
            </w:pPr>
            <w:r>
              <w:rPr>
                <w:rFonts w:hint="eastAsia"/>
                <w:b/>
                <w:bCs/>
                <w:spacing w:val="6"/>
                <w:sz w:val="21"/>
                <w:szCs w:val="21"/>
              </w:rPr>
              <w:t>最终结果</w:t>
            </w:r>
            <w:r>
              <w:rPr>
                <w:rFonts w:hint="eastAsia"/>
                <w:b/>
                <w:bCs/>
                <w:sz w:val="21"/>
                <w:szCs w:val="21"/>
              </w:rPr>
              <w:t>dB</w:t>
            </w:r>
            <w:r>
              <w:rPr>
                <w:rFonts w:hint="eastAsia"/>
                <w:b/>
                <w:bCs/>
                <w:spacing w:val="-10"/>
                <w:w w:val="95"/>
                <w:sz w:val="21"/>
                <w:szCs w:val="21"/>
              </w:rPr>
              <w:t>(A)</w:t>
            </w:r>
          </w:p>
        </w:tc>
        <w:tc>
          <w:tcPr>
            <w:tcW w:w="915" w:type="dxa"/>
          </w:tcPr>
          <w:p w14:paraId="7DF57B06">
            <w:pPr>
              <w:pStyle w:val="10"/>
              <w:spacing w:before="148" w:line="220" w:lineRule="auto"/>
              <w:rPr>
                <w:rFonts w:hint="eastAsia"/>
                <w:sz w:val="21"/>
                <w:szCs w:val="21"/>
              </w:rPr>
            </w:pPr>
            <w:r>
              <w:rPr>
                <w:rFonts w:hint="eastAsia"/>
                <w:b/>
                <w:bCs/>
                <w:spacing w:val="-4"/>
                <w:sz w:val="21"/>
                <w:szCs w:val="21"/>
              </w:rPr>
              <w:t>标准要求</w:t>
            </w:r>
          </w:p>
        </w:tc>
        <w:tc>
          <w:tcPr>
            <w:tcW w:w="2881" w:type="dxa"/>
          </w:tcPr>
          <w:p w14:paraId="4D7D8499">
            <w:pPr>
              <w:pStyle w:val="10"/>
              <w:spacing w:before="148" w:line="220" w:lineRule="auto"/>
              <w:ind w:left="551"/>
              <w:rPr>
                <w:rFonts w:hint="eastAsia"/>
                <w:sz w:val="21"/>
                <w:szCs w:val="21"/>
              </w:rPr>
            </w:pPr>
            <w:r>
              <w:rPr>
                <w:rFonts w:hint="eastAsia"/>
                <w:b/>
                <w:bCs/>
                <w:spacing w:val="-6"/>
                <w:sz w:val="21"/>
                <w:szCs w:val="21"/>
              </w:rPr>
              <w:t>判定</w:t>
            </w:r>
          </w:p>
        </w:tc>
      </w:tr>
      <w:tr w14:paraId="77A82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597" w:type="dxa"/>
          </w:tcPr>
          <w:p w14:paraId="453C692E">
            <w:pPr>
              <w:pStyle w:val="10"/>
              <w:spacing w:before="143" w:line="241" w:lineRule="auto"/>
              <w:ind w:left="271"/>
              <w:rPr>
                <w:rFonts w:hint="eastAsia"/>
                <w:sz w:val="21"/>
                <w:szCs w:val="21"/>
              </w:rPr>
            </w:pPr>
            <w:r>
              <w:rPr>
                <w:rFonts w:hint="eastAsia"/>
                <w:sz w:val="21"/>
                <w:szCs w:val="21"/>
              </w:rPr>
              <w:t>1</w:t>
            </w:r>
          </w:p>
        </w:tc>
        <w:tc>
          <w:tcPr>
            <w:tcW w:w="955" w:type="dxa"/>
          </w:tcPr>
          <w:p w14:paraId="399BF2FC">
            <w:pPr>
              <w:rPr>
                <w:rFonts w:hint="eastAsia" w:ascii="宋体" w:hAnsi="宋体" w:eastAsia="宋体" w:cs="宋体"/>
              </w:rPr>
            </w:pPr>
          </w:p>
        </w:tc>
        <w:tc>
          <w:tcPr>
            <w:tcW w:w="1123" w:type="dxa"/>
          </w:tcPr>
          <w:p w14:paraId="2EC58F41">
            <w:pPr>
              <w:rPr>
                <w:rFonts w:hint="eastAsia" w:ascii="宋体" w:hAnsi="宋体" w:eastAsia="宋体" w:cs="宋体"/>
              </w:rPr>
            </w:pPr>
          </w:p>
        </w:tc>
        <w:tc>
          <w:tcPr>
            <w:tcW w:w="1035" w:type="dxa"/>
          </w:tcPr>
          <w:p w14:paraId="6C15850E">
            <w:pPr>
              <w:rPr>
                <w:rFonts w:hint="eastAsia" w:ascii="宋体" w:hAnsi="宋体" w:eastAsia="宋体" w:cs="宋体"/>
              </w:rPr>
            </w:pPr>
          </w:p>
        </w:tc>
        <w:tc>
          <w:tcPr>
            <w:tcW w:w="795" w:type="dxa"/>
          </w:tcPr>
          <w:p w14:paraId="109E5F21">
            <w:pPr>
              <w:rPr>
                <w:rFonts w:hint="eastAsia" w:ascii="宋体" w:hAnsi="宋体" w:eastAsia="宋体" w:cs="宋体"/>
              </w:rPr>
            </w:pPr>
          </w:p>
        </w:tc>
        <w:tc>
          <w:tcPr>
            <w:tcW w:w="990" w:type="dxa"/>
          </w:tcPr>
          <w:p w14:paraId="26B41DFA">
            <w:pPr>
              <w:rPr>
                <w:rFonts w:hint="eastAsia" w:ascii="宋体" w:hAnsi="宋体" w:eastAsia="宋体" w:cs="宋体"/>
              </w:rPr>
            </w:pPr>
          </w:p>
        </w:tc>
        <w:tc>
          <w:tcPr>
            <w:tcW w:w="915" w:type="dxa"/>
          </w:tcPr>
          <w:p w14:paraId="66EEC102">
            <w:pPr>
              <w:pStyle w:val="10"/>
              <w:spacing w:before="143" w:line="236" w:lineRule="auto"/>
              <w:ind w:left="316"/>
              <w:rPr>
                <w:rFonts w:hint="eastAsia"/>
                <w:sz w:val="21"/>
                <w:szCs w:val="21"/>
              </w:rPr>
            </w:pPr>
            <w:r>
              <w:rPr>
                <w:rFonts w:hint="eastAsia"/>
                <w:spacing w:val="-7"/>
                <w:sz w:val="21"/>
                <w:szCs w:val="21"/>
              </w:rPr>
              <w:t>≤60</w:t>
            </w:r>
          </w:p>
        </w:tc>
        <w:tc>
          <w:tcPr>
            <w:tcW w:w="2881" w:type="dxa"/>
          </w:tcPr>
          <w:p w14:paraId="706F449D">
            <w:pPr>
              <w:pStyle w:val="10"/>
              <w:spacing w:before="28" w:line="222" w:lineRule="auto"/>
              <w:ind w:left="639" w:right="138"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AA599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597" w:type="dxa"/>
          </w:tcPr>
          <w:p w14:paraId="081B7132">
            <w:pPr>
              <w:pStyle w:val="10"/>
              <w:spacing w:before="144" w:line="241" w:lineRule="auto"/>
              <w:ind w:left="259"/>
              <w:rPr>
                <w:rFonts w:hint="eastAsia"/>
                <w:sz w:val="21"/>
                <w:szCs w:val="21"/>
              </w:rPr>
            </w:pPr>
            <w:r>
              <w:rPr>
                <w:rFonts w:hint="eastAsia"/>
                <w:sz w:val="21"/>
                <w:szCs w:val="21"/>
              </w:rPr>
              <w:t>2</w:t>
            </w:r>
          </w:p>
        </w:tc>
        <w:tc>
          <w:tcPr>
            <w:tcW w:w="955" w:type="dxa"/>
          </w:tcPr>
          <w:p w14:paraId="1FD23859">
            <w:pPr>
              <w:rPr>
                <w:rFonts w:hint="eastAsia" w:ascii="宋体" w:hAnsi="宋体" w:eastAsia="宋体" w:cs="宋体"/>
              </w:rPr>
            </w:pPr>
          </w:p>
        </w:tc>
        <w:tc>
          <w:tcPr>
            <w:tcW w:w="1123" w:type="dxa"/>
          </w:tcPr>
          <w:p w14:paraId="5EC8761D">
            <w:pPr>
              <w:rPr>
                <w:rFonts w:hint="eastAsia" w:ascii="宋体" w:hAnsi="宋体" w:eastAsia="宋体" w:cs="宋体"/>
              </w:rPr>
            </w:pPr>
          </w:p>
        </w:tc>
        <w:tc>
          <w:tcPr>
            <w:tcW w:w="1035" w:type="dxa"/>
          </w:tcPr>
          <w:p w14:paraId="4B6810D3">
            <w:pPr>
              <w:rPr>
                <w:rFonts w:hint="eastAsia" w:ascii="宋体" w:hAnsi="宋体" w:eastAsia="宋体" w:cs="宋体"/>
              </w:rPr>
            </w:pPr>
          </w:p>
        </w:tc>
        <w:tc>
          <w:tcPr>
            <w:tcW w:w="795" w:type="dxa"/>
          </w:tcPr>
          <w:p w14:paraId="725A43C5">
            <w:pPr>
              <w:rPr>
                <w:rFonts w:hint="eastAsia" w:ascii="宋体" w:hAnsi="宋体" w:eastAsia="宋体" w:cs="宋体"/>
              </w:rPr>
            </w:pPr>
          </w:p>
        </w:tc>
        <w:tc>
          <w:tcPr>
            <w:tcW w:w="990" w:type="dxa"/>
          </w:tcPr>
          <w:p w14:paraId="0BE6C399">
            <w:pPr>
              <w:rPr>
                <w:rFonts w:hint="eastAsia" w:ascii="宋体" w:hAnsi="宋体" w:eastAsia="宋体" w:cs="宋体"/>
              </w:rPr>
            </w:pPr>
          </w:p>
        </w:tc>
        <w:tc>
          <w:tcPr>
            <w:tcW w:w="915" w:type="dxa"/>
          </w:tcPr>
          <w:p w14:paraId="2EEA6EC5">
            <w:pPr>
              <w:pStyle w:val="10"/>
              <w:spacing w:before="144" w:line="236" w:lineRule="auto"/>
              <w:ind w:left="316"/>
              <w:rPr>
                <w:rFonts w:hint="eastAsia"/>
                <w:sz w:val="21"/>
                <w:szCs w:val="21"/>
              </w:rPr>
            </w:pPr>
            <w:r>
              <w:rPr>
                <w:rFonts w:hint="eastAsia"/>
                <w:spacing w:val="-7"/>
                <w:sz w:val="21"/>
                <w:szCs w:val="21"/>
              </w:rPr>
              <w:t>≤60</w:t>
            </w:r>
          </w:p>
        </w:tc>
        <w:tc>
          <w:tcPr>
            <w:tcW w:w="2881" w:type="dxa"/>
          </w:tcPr>
          <w:p w14:paraId="72A83928">
            <w:pPr>
              <w:pStyle w:val="10"/>
              <w:spacing w:before="30" w:line="221" w:lineRule="auto"/>
              <w:ind w:left="639" w:right="138"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673DC0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597" w:type="dxa"/>
          </w:tcPr>
          <w:p w14:paraId="7DF372D2">
            <w:pPr>
              <w:pStyle w:val="10"/>
              <w:spacing w:before="146"/>
              <w:ind w:left="261"/>
              <w:rPr>
                <w:rFonts w:hint="eastAsia"/>
                <w:sz w:val="21"/>
                <w:szCs w:val="21"/>
              </w:rPr>
            </w:pPr>
            <w:r>
              <w:rPr>
                <w:rFonts w:hint="eastAsia"/>
                <w:sz w:val="21"/>
                <w:szCs w:val="21"/>
              </w:rPr>
              <w:t>3</w:t>
            </w:r>
          </w:p>
        </w:tc>
        <w:tc>
          <w:tcPr>
            <w:tcW w:w="955" w:type="dxa"/>
          </w:tcPr>
          <w:p w14:paraId="7F88EA0E">
            <w:pPr>
              <w:rPr>
                <w:rFonts w:hint="eastAsia" w:ascii="宋体" w:hAnsi="宋体" w:eastAsia="宋体" w:cs="宋体"/>
              </w:rPr>
            </w:pPr>
          </w:p>
        </w:tc>
        <w:tc>
          <w:tcPr>
            <w:tcW w:w="1123" w:type="dxa"/>
          </w:tcPr>
          <w:p w14:paraId="42882062">
            <w:pPr>
              <w:rPr>
                <w:rFonts w:hint="eastAsia" w:ascii="宋体" w:hAnsi="宋体" w:eastAsia="宋体" w:cs="宋体"/>
              </w:rPr>
            </w:pPr>
          </w:p>
        </w:tc>
        <w:tc>
          <w:tcPr>
            <w:tcW w:w="1035" w:type="dxa"/>
          </w:tcPr>
          <w:p w14:paraId="7B4F2ED5">
            <w:pPr>
              <w:rPr>
                <w:rFonts w:hint="eastAsia" w:ascii="宋体" w:hAnsi="宋体" w:eastAsia="宋体" w:cs="宋体"/>
              </w:rPr>
            </w:pPr>
          </w:p>
        </w:tc>
        <w:tc>
          <w:tcPr>
            <w:tcW w:w="795" w:type="dxa"/>
          </w:tcPr>
          <w:p w14:paraId="27C49C6A">
            <w:pPr>
              <w:rPr>
                <w:rFonts w:hint="eastAsia" w:ascii="宋体" w:hAnsi="宋体" w:eastAsia="宋体" w:cs="宋体"/>
              </w:rPr>
            </w:pPr>
          </w:p>
        </w:tc>
        <w:tc>
          <w:tcPr>
            <w:tcW w:w="990" w:type="dxa"/>
          </w:tcPr>
          <w:p w14:paraId="3CB14BE0">
            <w:pPr>
              <w:rPr>
                <w:rFonts w:hint="eastAsia" w:ascii="宋体" w:hAnsi="宋体" w:eastAsia="宋体" w:cs="宋体"/>
              </w:rPr>
            </w:pPr>
          </w:p>
        </w:tc>
        <w:tc>
          <w:tcPr>
            <w:tcW w:w="915" w:type="dxa"/>
          </w:tcPr>
          <w:p w14:paraId="78B8A125">
            <w:pPr>
              <w:pStyle w:val="10"/>
              <w:spacing w:before="146" w:line="236" w:lineRule="auto"/>
              <w:ind w:left="316"/>
              <w:rPr>
                <w:rFonts w:hint="eastAsia"/>
                <w:sz w:val="21"/>
                <w:szCs w:val="21"/>
              </w:rPr>
            </w:pPr>
            <w:r>
              <w:rPr>
                <w:rFonts w:hint="eastAsia"/>
                <w:spacing w:val="-7"/>
                <w:sz w:val="21"/>
                <w:szCs w:val="21"/>
              </w:rPr>
              <w:t>≤60</w:t>
            </w:r>
          </w:p>
        </w:tc>
        <w:tc>
          <w:tcPr>
            <w:tcW w:w="2881" w:type="dxa"/>
          </w:tcPr>
          <w:p w14:paraId="5E0B014D">
            <w:pPr>
              <w:pStyle w:val="10"/>
              <w:spacing w:before="31" w:line="220" w:lineRule="auto"/>
              <w:ind w:left="639" w:right="138"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0DD379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597" w:type="dxa"/>
          </w:tcPr>
          <w:p w14:paraId="47097E03">
            <w:pPr>
              <w:pStyle w:val="10"/>
              <w:spacing w:before="148" w:line="241" w:lineRule="auto"/>
              <w:ind w:left="257"/>
              <w:rPr>
                <w:rFonts w:hint="eastAsia"/>
                <w:sz w:val="21"/>
                <w:szCs w:val="21"/>
              </w:rPr>
            </w:pPr>
            <w:r>
              <w:rPr>
                <w:rFonts w:hint="eastAsia"/>
                <w:sz w:val="21"/>
                <w:szCs w:val="21"/>
              </w:rPr>
              <w:t>4</w:t>
            </w:r>
          </w:p>
        </w:tc>
        <w:tc>
          <w:tcPr>
            <w:tcW w:w="955" w:type="dxa"/>
          </w:tcPr>
          <w:p w14:paraId="523404D7">
            <w:pPr>
              <w:rPr>
                <w:rFonts w:hint="eastAsia" w:ascii="宋体" w:hAnsi="宋体" w:eastAsia="宋体" w:cs="宋体"/>
              </w:rPr>
            </w:pPr>
          </w:p>
        </w:tc>
        <w:tc>
          <w:tcPr>
            <w:tcW w:w="1123" w:type="dxa"/>
          </w:tcPr>
          <w:p w14:paraId="30AA9E73">
            <w:pPr>
              <w:rPr>
                <w:rFonts w:hint="eastAsia" w:ascii="宋体" w:hAnsi="宋体" w:eastAsia="宋体" w:cs="宋体"/>
              </w:rPr>
            </w:pPr>
          </w:p>
        </w:tc>
        <w:tc>
          <w:tcPr>
            <w:tcW w:w="1035" w:type="dxa"/>
          </w:tcPr>
          <w:p w14:paraId="1C8D5C4D">
            <w:pPr>
              <w:rPr>
                <w:rFonts w:hint="eastAsia" w:ascii="宋体" w:hAnsi="宋体" w:eastAsia="宋体" w:cs="宋体"/>
              </w:rPr>
            </w:pPr>
          </w:p>
        </w:tc>
        <w:tc>
          <w:tcPr>
            <w:tcW w:w="795" w:type="dxa"/>
          </w:tcPr>
          <w:p w14:paraId="761AA420">
            <w:pPr>
              <w:rPr>
                <w:rFonts w:hint="eastAsia" w:ascii="宋体" w:hAnsi="宋体" w:eastAsia="宋体" w:cs="宋体"/>
              </w:rPr>
            </w:pPr>
          </w:p>
        </w:tc>
        <w:tc>
          <w:tcPr>
            <w:tcW w:w="990" w:type="dxa"/>
          </w:tcPr>
          <w:p w14:paraId="77175BA1">
            <w:pPr>
              <w:rPr>
                <w:rFonts w:hint="eastAsia" w:ascii="宋体" w:hAnsi="宋体" w:eastAsia="宋体" w:cs="宋体"/>
              </w:rPr>
            </w:pPr>
          </w:p>
        </w:tc>
        <w:tc>
          <w:tcPr>
            <w:tcW w:w="915" w:type="dxa"/>
          </w:tcPr>
          <w:p w14:paraId="56232101">
            <w:pPr>
              <w:pStyle w:val="10"/>
              <w:spacing w:before="148" w:line="236" w:lineRule="auto"/>
              <w:ind w:left="316"/>
              <w:rPr>
                <w:rFonts w:hint="eastAsia"/>
                <w:sz w:val="21"/>
                <w:szCs w:val="21"/>
              </w:rPr>
            </w:pPr>
            <w:r>
              <w:rPr>
                <w:rFonts w:hint="eastAsia"/>
                <w:spacing w:val="-7"/>
                <w:sz w:val="21"/>
                <w:szCs w:val="21"/>
              </w:rPr>
              <w:t>≤60</w:t>
            </w:r>
          </w:p>
        </w:tc>
        <w:tc>
          <w:tcPr>
            <w:tcW w:w="2881" w:type="dxa"/>
          </w:tcPr>
          <w:p w14:paraId="1CB60466">
            <w:pPr>
              <w:pStyle w:val="10"/>
              <w:spacing w:before="30" w:line="223" w:lineRule="auto"/>
              <w:ind w:left="639" w:right="138"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04DB7436">
      <w:pPr>
        <w:spacing w:before="167" w:line="219" w:lineRule="auto"/>
        <w:ind w:left="484"/>
        <w:rPr>
          <w:rFonts w:hint="eastAsia" w:ascii="宋体" w:hAnsi="宋体" w:eastAsia="宋体" w:cs="宋体"/>
        </w:rPr>
      </w:pPr>
      <w:r>
        <w:rPr>
          <w:rFonts w:hint="eastAsia" w:ascii="宋体" w:hAnsi="宋体" w:eastAsia="宋体" w:cs="宋体"/>
          <w:b/>
          <w:bCs/>
          <w:spacing w:val="-4"/>
        </w:rPr>
        <w:t>照度检测记录</w:t>
      </w:r>
    </w:p>
    <w:p w14:paraId="7205E114">
      <w:pPr>
        <w:spacing w:line="19" w:lineRule="exact"/>
        <w:rPr>
          <w:rFonts w:hint="eastAsia" w:ascii="宋体" w:hAnsi="宋体" w:eastAsia="宋体" w:cs="宋体"/>
        </w:rPr>
      </w:pPr>
    </w:p>
    <w:tbl>
      <w:tblPr>
        <w:tblStyle w:val="9"/>
        <w:tblW w:w="9286"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1"/>
        <w:gridCol w:w="1246"/>
        <w:gridCol w:w="1246"/>
        <w:gridCol w:w="1254"/>
        <w:gridCol w:w="1695"/>
        <w:gridCol w:w="3074"/>
      </w:tblGrid>
      <w:tr w14:paraId="71247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771" w:type="dxa"/>
          </w:tcPr>
          <w:p w14:paraId="6698B593">
            <w:pPr>
              <w:pStyle w:val="10"/>
              <w:spacing w:before="32" w:line="206" w:lineRule="auto"/>
              <w:ind w:left="208"/>
              <w:rPr>
                <w:rFonts w:hint="eastAsia"/>
                <w:sz w:val="21"/>
                <w:szCs w:val="21"/>
              </w:rPr>
            </w:pPr>
            <w:r>
              <w:rPr>
                <w:rFonts w:hint="eastAsia"/>
                <w:b/>
                <w:bCs/>
                <w:spacing w:val="-6"/>
                <w:sz w:val="21"/>
                <w:szCs w:val="21"/>
              </w:rPr>
              <w:t>序号</w:t>
            </w:r>
          </w:p>
        </w:tc>
        <w:tc>
          <w:tcPr>
            <w:tcW w:w="1246" w:type="dxa"/>
          </w:tcPr>
          <w:p w14:paraId="0B7AA53E">
            <w:pPr>
              <w:pStyle w:val="10"/>
              <w:spacing w:before="32" w:line="206" w:lineRule="auto"/>
              <w:ind w:left="263"/>
              <w:rPr>
                <w:rFonts w:hint="eastAsia"/>
                <w:sz w:val="21"/>
                <w:szCs w:val="21"/>
              </w:rPr>
            </w:pPr>
            <w:r>
              <w:rPr>
                <w:rFonts w:hint="eastAsia"/>
                <w:b/>
                <w:bCs/>
                <w:spacing w:val="-4"/>
                <w:sz w:val="21"/>
                <w:szCs w:val="21"/>
              </w:rPr>
              <w:t>检测位置</w:t>
            </w:r>
          </w:p>
        </w:tc>
        <w:tc>
          <w:tcPr>
            <w:tcW w:w="1246" w:type="dxa"/>
          </w:tcPr>
          <w:p w14:paraId="7B21F105">
            <w:pPr>
              <w:pStyle w:val="10"/>
              <w:spacing w:before="32" w:line="206" w:lineRule="auto"/>
              <w:ind w:left="271"/>
              <w:rPr>
                <w:rFonts w:hint="eastAsia"/>
                <w:sz w:val="21"/>
                <w:szCs w:val="21"/>
              </w:rPr>
            </w:pPr>
            <w:r>
              <w:rPr>
                <w:rFonts w:hint="eastAsia"/>
                <w:b/>
                <w:bCs/>
                <w:spacing w:val="-5"/>
                <w:sz w:val="21"/>
                <w:szCs w:val="21"/>
              </w:rPr>
              <w:t>照度类型</w:t>
            </w:r>
          </w:p>
        </w:tc>
        <w:tc>
          <w:tcPr>
            <w:tcW w:w="1254" w:type="dxa"/>
          </w:tcPr>
          <w:p w14:paraId="6028412E">
            <w:pPr>
              <w:pStyle w:val="10"/>
              <w:spacing w:before="32" w:line="206" w:lineRule="auto"/>
              <w:rPr>
                <w:rFonts w:hint="eastAsia"/>
                <w:b/>
                <w:bCs/>
                <w:spacing w:val="-3"/>
                <w:sz w:val="21"/>
                <w:szCs w:val="21"/>
              </w:rPr>
            </w:pPr>
            <w:r>
              <w:rPr>
                <w:rFonts w:hint="eastAsia"/>
                <w:b/>
                <w:bCs/>
                <w:spacing w:val="-3"/>
                <w:sz w:val="21"/>
                <w:szCs w:val="21"/>
              </w:rPr>
              <w:t>实测照度</w:t>
            </w:r>
          </w:p>
          <w:p w14:paraId="03595F00">
            <w:pPr>
              <w:pStyle w:val="10"/>
              <w:spacing w:before="32" w:line="206" w:lineRule="auto"/>
              <w:rPr>
                <w:rFonts w:hint="eastAsia"/>
                <w:sz w:val="21"/>
                <w:szCs w:val="21"/>
              </w:rPr>
            </w:pPr>
            <w:r>
              <w:rPr>
                <w:rFonts w:hint="eastAsia"/>
                <w:b/>
                <w:bCs/>
                <w:spacing w:val="-3"/>
                <w:sz w:val="21"/>
                <w:szCs w:val="21"/>
              </w:rPr>
              <w:t>（lx）</w:t>
            </w:r>
          </w:p>
        </w:tc>
        <w:tc>
          <w:tcPr>
            <w:tcW w:w="1695" w:type="dxa"/>
          </w:tcPr>
          <w:p w14:paraId="169E3BF3">
            <w:pPr>
              <w:pStyle w:val="10"/>
              <w:spacing w:before="32" w:line="206" w:lineRule="auto"/>
              <w:ind w:left="357"/>
              <w:rPr>
                <w:rFonts w:hint="eastAsia"/>
                <w:b/>
                <w:bCs/>
                <w:spacing w:val="-3"/>
                <w:sz w:val="21"/>
                <w:szCs w:val="21"/>
              </w:rPr>
            </w:pPr>
            <w:r>
              <w:rPr>
                <w:rFonts w:hint="eastAsia"/>
                <w:b/>
                <w:bCs/>
                <w:spacing w:val="-3"/>
                <w:sz w:val="21"/>
                <w:szCs w:val="21"/>
              </w:rPr>
              <w:t>标准要求</w:t>
            </w:r>
          </w:p>
          <w:p w14:paraId="4F6E8E8D">
            <w:pPr>
              <w:pStyle w:val="10"/>
              <w:spacing w:before="32" w:line="206" w:lineRule="auto"/>
              <w:ind w:left="357"/>
              <w:rPr>
                <w:rFonts w:hint="eastAsia"/>
                <w:sz w:val="21"/>
                <w:szCs w:val="21"/>
              </w:rPr>
            </w:pPr>
            <w:r>
              <w:rPr>
                <w:rFonts w:hint="eastAsia"/>
                <w:b/>
                <w:bCs/>
                <w:spacing w:val="-3"/>
                <w:sz w:val="21"/>
                <w:szCs w:val="21"/>
              </w:rPr>
              <w:t>（lx）</w:t>
            </w:r>
          </w:p>
        </w:tc>
        <w:tc>
          <w:tcPr>
            <w:tcW w:w="3074" w:type="dxa"/>
          </w:tcPr>
          <w:p w14:paraId="5F5F96AE">
            <w:pPr>
              <w:pStyle w:val="10"/>
              <w:spacing w:before="32" w:line="206" w:lineRule="auto"/>
              <w:ind w:left="867"/>
              <w:rPr>
                <w:rFonts w:hint="eastAsia"/>
                <w:sz w:val="21"/>
                <w:szCs w:val="21"/>
              </w:rPr>
            </w:pPr>
            <w:r>
              <w:rPr>
                <w:rFonts w:hint="eastAsia"/>
                <w:b/>
                <w:bCs/>
                <w:spacing w:val="-6"/>
                <w:sz w:val="21"/>
                <w:szCs w:val="21"/>
              </w:rPr>
              <w:t>判定</w:t>
            </w:r>
          </w:p>
        </w:tc>
      </w:tr>
      <w:tr w14:paraId="0D51D2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771" w:type="dxa"/>
          </w:tcPr>
          <w:p w14:paraId="1F87483D">
            <w:pPr>
              <w:pStyle w:val="10"/>
              <w:spacing w:before="27" w:line="205" w:lineRule="auto"/>
              <w:ind w:left="356"/>
              <w:rPr>
                <w:rFonts w:hint="eastAsia"/>
                <w:sz w:val="21"/>
                <w:szCs w:val="21"/>
              </w:rPr>
            </w:pPr>
            <w:r>
              <w:rPr>
                <w:rFonts w:hint="eastAsia"/>
                <w:sz w:val="21"/>
                <w:szCs w:val="21"/>
              </w:rPr>
              <w:t>1</w:t>
            </w:r>
          </w:p>
        </w:tc>
        <w:tc>
          <w:tcPr>
            <w:tcW w:w="1246" w:type="dxa"/>
          </w:tcPr>
          <w:p w14:paraId="23EB101F">
            <w:pPr>
              <w:pStyle w:val="10"/>
              <w:spacing w:before="27" w:line="205" w:lineRule="auto"/>
              <w:ind w:left="268"/>
              <w:rPr>
                <w:rFonts w:hint="eastAsia"/>
                <w:sz w:val="21"/>
                <w:szCs w:val="21"/>
              </w:rPr>
            </w:pPr>
            <w:r>
              <w:rPr>
                <w:rFonts w:hint="eastAsia"/>
                <w:spacing w:val="-3"/>
                <w:sz w:val="21"/>
                <w:szCs w:val="21"/>
              </w:rPr>
              <w:t>工作区域</w:t>
            </w:r>
          </w:p>
        </w:tc>
        <w:tc>
          <w:tcPr>
            <w:tcW w:w="1246" w:type="dxa"/>
          </w:tcPr>
          <w:p w14:paraId="0BD64570">
            <w:pPr>
              <w:pStyle w:val="10"/>
              <w:spacing w:before="27" w:line="205" w:lineRule="auto"/>
              <w:ind w:left="267"/>
              <w:rPr>
                <w:rFonts w:hint="eastAsia"/>
                <w:sz w:val="21"/>
                <w:szCs w:val="21"/>
              </w:rPr>
            </w:pPr>
            <w:r>
              <w:rPr>
                <w:rFonts w:hint="eastAsia"/>
                <w:spacing w:val="-3"/>
                <w:sz w:val="21"/>
                <w:szCs w:val="21"/>
              </w:rPr>
              <w:t>工作照度</w:t>
            </w:r>
          </w:p>
        </w:tc>
        <w:tc>
          <w:tcPr>
            <w:tcW w:w="1254" w:type="dxa"/>
          </w:tcPr>
          <w:p w14:paraId="36329ACD">
            <w:pPr>
              <w:spacing w:line="227" w:lineRule="exact"/>
              <w:rPr>
                <w:rFonts w:hint="eastAsia" w:ascii="宋体" w:hAnsi="宋体" w:eastAsia="宋体" w:cs="宋体"/>
              </w:rPr>
            </w:pPr>
          </w:p>
        </w:tc>
        <w:tc>
          <w:tcPr>
            <w:tcW w:w="1695" w:type="dxa"/>
          </w:tcPr>
          <w:p w14:paraId="4E697E64">
            <w:pPr>
              <w:pStyle w:val="10"/>
              <w:spacing w:before="27" w:line="205" w:lineRule="auto"/>
              <w:ind w:left="782"/>
              <w:rPr>
                <w:rFonts w:hint="eastAsia"/>
                <w:sz w:val="21"/>
                <w:szCs w:val="21"/>
              </w:rPr>
            </w:pPr>
            <w:r>
              <w:rPr>
                <w:rFonts w:hint="eastAsia"/>
                <w:spacing w:val="-6"/>
                <w:sz w:val="21"/>
                <w:szCs w:val="21"/>
              </w:rPr>
              <w:t>≥150</w:t>
            </w:r>
          </w:p>
        </w:tc>
        <w:tc>
          <w:tcPr>
            <w:tcW w:w="3074" w:type="dxa"/>
          </w:tcPr>
          <w:p w14:paraId="4022ACF4">
            <w:pPr>
              <w:pStyle w:val="10"/>
              <w:spacing w:before="27" w:line="205" w:lineRule="auto"/>
              <w:ind w:left="39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48CF56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71" w:type="dxa"/>
          </w:tcPr>
          <w:p w14:paraId="16FE9126">
            <w:pPr>
              <w:pStyle w:val="10"/>
              <w:spacing w:before="30" w:line="203" w:lineRule="auto"/>
              <w:ind w:left="345"/>
              <w:rPr>
                <w:rFonts w:hint="eastAsia"/>
                <w:sz w:val="21"/>
                <w:szCs w:val="21"/>
              </w:rPr>
            </w:pPr>
            <w:r>
              <w:rPr>
                <w:rFonts w:hint="eastAsia"/>
                <w:sz w:val="21"/>
                <w:szCs w:val="21"/>
              </w:rPr>
              <w:t>2</w:t>
            </w:r>
          </w:p>
        </w:tc>
        <w:tc>
          <w:tcPr>
            <w:tcW w:w="1246" w:type="dxa"/>
          </w:tcPr>
          <w:p w14:paraId="3F130DDC">
            <w:pPr>
              <w:pStyle w:val="10"/>
              <w:spacing w:before="30" w:line="203" w:lineRule="auto"/>
              <w:ind w:left="268"/>
              <w:rPr>
                <w:rFonts w:hint="eastAsia"/>
                <w:sz w:val="21"/>
                <w:szCs w:val="21"/>
              </w:rPr>
            </w:pPr>
            <w:r>
              <w:rPr>
                <w:rFonts w:hint="eastAsia"/>
                <w:spacing w:val="-3"/>
                <w:sz w:val="21"/>
                <w:szCs w:val="21"/>
              </w:rPr>
              <w:t>工作区域</w:t>
            </w:r>
          </w:p>
        </w:tc>
        <w:tc>
          <w:tcPr>
            <w:tcW w:w="1246" w:type="dxa"/>
          </w:tcPr>
          <w:p w14:paraId="59078D75">
            <w:pPr>
              <w:pStyle w:val="10"/>
              <w:spacing w:before="30" w:line="203" w:lineRule="auto"/>
              <w:ind w:left="267"/>
              <w:rPr>
                <w:rFonts w:hint="eastAsia"/>
                <w:sz w:val="21"/>
                <w:szCs w:val="21"/>
              </w:rPr>
            </w:pPr>
            <w:r>
              <w:rPr>
                <w:rFonts w:hint="eastAsia"/>
                <w:spacing w:val="-3"/>
                <w:sz w:val="21"/>
                <w:szCs w:val="21"/>
              </w:rPr>
              <w:t>工作照度</w:t>
            </w:r>
          </w:p>
        </w:tc>
        <w:tc>
          <w:tcPr>
            <w:tcW w:w="1254" w:type="dxa"/>
          </w:tcPr>
          <w:p w14:paraId="11CAA7DC">
            <w:pPr>
              <w:spacing w:line="227" w:lineRule="exact"/>
              <w:rPr>
                <w:rFonts w:hint="eastAsia" w:ascii="宋体" w:hAnsi="宋体" w:eastAsia="宋体" w:cs="宋体"/>
              </w:rPr>
            </w:pPr>
          </w:p>
        </w:tc>
        <w:tc>
          <w:tcPr>
            <w:tcW w:w="1695" w:type="dxa"/>
          </w:tcPr>
          <w:p w14:paraId="26965B0C">
            <w:pPr>
              <w:pStyle w:val="10"/>
              <w:spacing w:before="30" w:line="203" w:lineRule="auto"/>
              <w:ind w:left="782"/>
              <w:rPr>
                <w:rFonts w:hint="eastAsia"/>
                <w:sz w:val="21"/>
                <w:szCs w:val="21"/>
              </w:rPr>
            </w:pPr>
            <w:r>
              <w:rPr>
                <w:rFonts w:hint="eastAsia"/>
                <w:spacing w:val="-6"/>
                <w:sz w:val="21"/>
                <w:szCs w:val="21"/>
              </w:rPr>
              <w:t>≥150</w:t>
            </w:r>
          </w:p>
        </w:tc>
        <w:tc>
          <w:tcPr>
            <w:tcW w:w="3074" w:type="dxa"/>
          </w:tcPr>
          <w:p w14:paraId="712F90B5">
            <w:pPr>
              <w:pStyle w:val="10"/>
              <w:spacing w:before="30" w:line="203" w:lineRule="auto"/>
              <w:ind w:left="39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2C055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771" w:type="dxa"/>
          </w:tcPr>
          <w:p w14:paraId="552A083D">
            <w:pPr>
              <w:pStyle w:val="10"/>
              <w:spacing w:before="29" w:line="203" w:lineRule="auto"/>
              <w:ind w:left="347"/>
              <w:rPr>
                <w:rFonts w:hint="eastAsia"/>
                <w:sz w:val="21"/>
                <w:szCs w:val="21"/>
              </w:rPr>
            </w:pPr>
            <w:r>
              <w:rPr>
                <w:rFonts w:hint="eastAsia"/>
                <w:sz w:val="21"/>
                <w:szCs w:val="21"/>
              </w:rPr>
              <w:t>3</w:t>
            </w:r>
          </w:p>
        </w:tc>
        <w:tc>
          <w:tcPr>
            <w:tcW w:w="1246" w:type="dxa"/>
          </w:tcPr>
          <w:p w14:paraId="488AEAB8">
            <w:pPr>
              <w:pStyle w:val="10"/>
              <w:spacing w:before="29" w:line="203" w:lineRule="auto"/>
              <w:ind w:left="268"/>
              <w:rPr>
                <w:rFonts w:hint="eastAsia"/>
                <w:sz w:val="21"/>
                <w:szCs w:val="21"/>
              </w:rPr>
            </w:pPr>
            <w:r>
              <w:rPr>
                <w:rFonts w:hint="eastAsia"/>
                <w:spacing w:val="-3"/>
                <w:sz w:val="21"/>
                <w:szCs w:val="21"/>
              </w:rPr>
              <w:t>笼具上层</w:t>
            </w:r>
          </w:p>
        </w:tc>
        <w:tc>
          <w:tcPr>
            <w:tcW w:w="1246" w:type="dxa"/>
          </w:tcPr>
          <w:p w14:paraId="145B7787">
            <w:pPr>
              <w:pStyle w:val="10"/>
              <w:spacing w:before="29" w:line="203" w:lineRule="auto"/>
              <w:ind w:left="266"/>
              <w:rPr>
                <w:rFonts w:hint="eastAsia"/>
                <w:sz w:val="21"/>
                <w:szCs w:val="21"/>
              </w:rPr>
            </w:pPr>
            <w:r>
              <w:rPr>
                <w:rFonts w:hint="eastAsia"/>
                <w:spacing w:val="-2"/>
                <w:sz w:val="21"/>
                <w:szCs w:val="21"/>
              </w:rPr>
              <w:t>动物照度</w:t>
            </w:r>
          </w:p>
        </w:tc>
        <w:tc>
          <w:tcPr>
            <w:tcW w:w="1254" w:type="dxa"/>
          </w:tcPr>
          <w:p w14:paraId="140531FD">
            <w:pPr>
              <w:spacing w:line="227" w:lineRule="exact"/>
              <w:rPr>
                <w:rFonts w:hint="eastAsia" w:ascii="宋体" w:hAnsi="宋体" w:eastAsia="宋体" w:cs="宋体"/>
              </w:rPr>
            </w:pPr>
          </w:p>
        </w:tc>
        <w:tc>
          <w:tcPr>
            <w:tcW w:w="1695" w:type="dxa"/>
          </w:tcPr>
          <w:p w14:paraId="265B7660">
            <w:pPr>
              <w:pStyle w:val="10"/>
              <w:spacing w:before="29" w:line="203" w:lineRule="auto"/>
              <w:ind w:left="732"/>
              <w:rPr>
                <w:rFonts w:hint="eastAsia"/>
                <w:sz w:val="21"/>
                <w:szCs w:val="21"/>
              </w:rPr>
            </w:pPr>
            <w:r>
              <w:rPr>
                <w:rFonts w:hint="eastAsia"/>
                <w:spacing w:val="-4"/>
                <w:sz w:val="21"/>
                <w:szCs w:val="21"/>
              </w:rPr>
              <w:t>15～20</w:t>
            </w:r>
          </w:p>
        </w:tc>
        <w:tc>
          <w:tcPr>
            <w:tcW w:w="3074" w:type="dxa"/>
          </w:tcPr>
          <w:p w14:paraId="1DD914F2">
            <w:pPr>
              <w:pStyle w:val="10"/>
              <w:spacing w:before="29" w:line="203" w:lineRule="auto"/>
              <w:ind w:left="39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00CCDB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71" w:type="dxa"/>
          </w:tcPr>
          <w:p w14:paraId="645EC7F9">
            <w:pPr>
              <w:pStyle w:val="10"/>
              <w:spacing w:before="32" w:line="201" w:lineRule="auto"/>
              <w:ind w:left="342"/>
              <w:rPr>
                <w:rFonts w:hint="eastAsia"/>
                <w:sz w:val="21"/>
                <w:szCs w:val="21"/>
              </w:rPr>
            </w:pPr>
            <w:r>
              <w:rPr>
                <w:rFonts w:hint="eastAsia"/>
                <w:sz w:val="21"/>
                <w:szCs w:val="21"/>
              </w:rPr>
              <w:t>4</w:t>
            </w:r>
          </w:p>
        </w:tc>
        <w:tc>
          <w:tcPr>
            <w:tcW w:w="1246" w:type="dxa"/>
          </w:tcPr>
          <w:p w14:paraId="232A9990">
            <w:pPr>
              <w:pStyle w:val="10"/>
              <w:spacing w:before="32" w:line="201" w:lineRule="auto"/>
              <w:ind w:left="268"/>
              <w:rPr>
                <w:rFonts w:hint="eastAsia"/>
                <w:sz w:val="21"/>
                <w:szCs w:val="21"/>
              </w:rPr>
            </w:pPr>
            <w:r>
              <w:rPr>
                <w:rFonts w:hint="eastAsia"/>
                <w:spacing w:val="-3"/>
                <w:sz w:val="21"/>
                <w:szCs w:val="21"/>
              </w:rPr>
              <w:t>笼具中层</w:t>
            </w:r>
          </w:p>
        </w:tc>
        <w:tc>
          <w:tcPr>
            <w:tcW w:w="1246" w:type="dxa"/>
          </w:tcPr>
          <w:p w14:paraId="3451F7B0">
            <w:pPr>
              <w:pStyle w:val="10"/>
              <w:spacing w:before="32" w:line="201" w:lineRule="auto"/>
              <w:ind w:left="266"/>
              <w:rPr>
                <w:rFonts w:hint="eastAsia"/>
                <w:sz w:val="21"/>
                <w:szCs w:val="21"/>
              </w:rPr>
            </w:pPr>
            <w:r>
              <w:rPr>
                <w:rFonts w:hint="eastAsia"/>
                <w:spacing w:val="-2"/>
                <w:sz w:val="21"/>
                <w:szCs w:val="21"/>
              </w:rPr>
              <w:t>动物照度</w:t>
            </w:r>
          </w:p>
        </w:tc>
        <w:tc>
          <w:tcPr>
            <w:tcW w:w="1254" w:type="dxa"/>
          </w:tcPr>
          <w:p w14:paraId="4797F4A0">
            <w:pPr>
              <w:spacing w:line="227" w:lineRule="exact"/>
              <w:rPr>
                <w:rFonts w:hint="eastAsia" w:ascii="宋体" w:hAnsi="宋体" w:eastAsia="宋体" w:cs="宋体"/>
              </w:rPr>
            </w:pPr>
          </w:p>
        </w:tc>
        <w:tc>
          <w:tcPr>
            <w:tcW w:w="1695" w:type="dxa"/>
          </w:tcPr>
          <w:p w14:paraId="2B90883A">
            <w:pPr>
              <w:pStyle w:val="10"/>
              <w:spacing w:before="32" w:line="201" w:lineRule="auto"/>
              <w:ind w:left="732"/>
              <w:rPr>
                <w:rFonts w:hint="eastAsia"/>
                <w:sz w:val="21"/>
                <w:szCs w:val="21"/>
              </w:rPr>
            </w:pPr>
            <w:r>
              <w:rPr>
                <w:rFonts w:hint="eastAsia"/>
                <w:spacing w:val="-4"/>
                <w:sz w:val="21"/>
                <w:szCs w:val="21"/>
              </w:rPr>
              <w:t>15～20</w:t>
            </w:r>
          </w:p>
        </w:tc>
        <w:tc>
          <w:tcPr>
            <w:tcW w:w="3074" w:type="dxa"/>
          </w:tcPr>
          <w:p w14:paraId="62C6D456">
            <w:pPr>
              <w:pStyle w:val="10"/>
              <w:spacing w:before="32" w:line="201" w:lineRule="auto"/>
              <w:ind w:left="39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36319A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771" w:type="dxa"/>
          </w:tcPr>
          <w:p w14:paraId="4DFD876D">
            <w:pPr>
              <w:pStyle w:val="10"/>
              <w:spacing w:before="31" w:line="206" w:lineRule="auto"/>
              <w:ind w:left="347"/>
              <w:rPr>
                <w:rFonts w:hint="eastAsia"/>
                <w:sz w:val="21"/>
                <w:szCs w:val="21"/>
              </w:rPr>
            </w:pPr>
            <w:r>
              <w:rPr>
                <w:rFonts w:hint="eastAsia"/>
                <w:sz w:val="21"/>
                <w:szCs w:val="21"/>
              </w:rPr>
              <w:t>5</w:t>
            </w:r>
          </w:p>
        </w:tc>
        <w:tc>
          <w:tcPr>
            <w:tcW w:w="1246" w:type="dxa"/>
          </w:tcPr>
          <w:p w14:paraId="12412F6D">
            <w:pPr>
              <w:pStyle w:val="10"/>
              <w:spacing w:before="31" w:line="206" w:lineRule="auto"/>
              <w:ind w:left="268"/>
              <w:rPr>
                <w:rFonts w:hint="eastAsia"/>
                <w:sz w:val="21"/>
                <w:szCs w:val="21"/>
              </w:rPr>
            </w:pPr>
            <w:r>
              <w:rPr>
                <w:rFonts w:hint="eastAsia"/>
                <w:spacing w:val="-3"/>
                <w:sz w:val="21"/>
                <w:szCs w:val="21"/>
              </w:rPr>
              <w:t>笼具下层</w:t>
            </w:r>
          </w:p>
        </w:tc>
        <w:tc>
          <w:tcPr>
            <w:tcW w:w="1246" w:type="dxa"/>
          </w:tcPr>
          <w:p w14:paraId="69C52AD5">
            <w:pPr>
              <w:pStyle w:val="10"/>
              <w:spacing w:before="31" w:line="206" w:lineRule="auto"/>
              <w:ind w:left="266"/>
              <w:rPr>
                <w:rFonts w:hint="eastAsia"/>
                <w:sz w:val="21"/>
                <w:szCs w:val="21"/>
              </w:rPr>
            </w:pPr>
            <w:r>
              <w:rPr>
                <w:rFonts w:hint="eastAsia"/>
                <w:spacing w:val="-2"/>
                <w:sz w:val="21"/>
                <w:szCs w:val="21"/>
              </w:rPr>
              <w:t>动物照度</w:t>
            </w:r>
          </w:p>
        </w:tc>
        <w:tc>
          <w:tcPr>
            <w:tcW w:w="1254" w:type="dxa"/>
          </w:tcPr>
          <w:p w14:paraId="4C091D19">
            <w:pPr>
              <w:spacing w:line="232" w:lineRule="exact"/>
              <w:rPr>
                <w:rFonts w:hint="eastAsia" w:ascii="宋体" w:hAnsi="宋体" w:eastAsia="宋体" w:cs="宋体"/>
              </w:rPr>
            </w:pPr>
          </w:p>
        </w:tc>
        <w:tc>
          <w:tcPr>
            <w:tcW w:w="1695" w:type="dxa"/>
          </w:tcPr>
          <w:p w14:paraId="14AE1B41">
            <w:pPr>
              <w:pStyle w:val="10"/>
              <w:spacing w:before="31" w:line="206" w:lineRule="auto"/>
              <w:ind w:left="732"/>
              <w:rPr>
                <w:rFonts w:hint="eastAsia"/>
                <w:sz w:val="21"/>
                <w:szCs w:val="21"/>
              </w:rPr>
            </w:pPr>
            <w:r>
              <w:rPr>
                <w:rFonts w:hint="eastAsia"/>
                <w:spacing w:val="-4"/>
                <w:sz w:val="21"/>
                <w:szCs w:val="21"/>
              </w:rPr>
              <w:t>15～20</w:t>
            </w:r>
          </w:p>
        </w:tc>
        <w:tc>
          <w:tcPr>
            <w:tcW w:w="3074" w:type="dxa"/>
          </w:tcPr>
          <w:p w14:paraId="765857EA">
            <w:pPr>
              <w:pStyle w:val="10"/>
              <w:spacing w:before="31" w:line="206" w:lineRule="auto"/>
              <w:ind w:left="39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2810632A">
      <w:pPr>
        <w:spacing w:before="168" w:line="219" w:lineRule="auto"/>
        <w:ind w:left="478"/>
        <w:rPr>
          <w:rFonts w:hint="eastAsia" w:ascii="宋体" w:hAnsi="宋体" w:eastAsia="宋体" w:cs="宋体"/>
          <w:lang w:eastAsia="zh-CN"/>
        </w:rPr>
      </w:pPr>
      <w:r>
        <w:rPr>
          <w:rFonts w:hint="eastAsia" w:ascii="宋体" w:hAnsi="宋体" w:eastAsia="宋体" w:cs="宋体"/>
          <w:b/>
          <w:bCs/>
          <w:spacing w:val="-5"/>
          <w:lang w:eastAsia="zh-CN"/>
        </w:rPr>
        <w:t>检测人</w:t>
      </w:r>
      <w:r>
        <w:rPr>
          <w:rFonts w:hint="eastAsia" w:ascii="宋体" w:hAnsi="宋体" w:eastAsia="宋体" w:cs="宋体"/>
          <w:spacing w:val="-5"/>
          <w:lang w:eastAsia="zh-CN"/>
        </w:rPr>
        <w:t>：</w:t>
      </w:r>
      <w:r>
        <w:rPr>
          <w:rFonts w:hint="eastAsia" w:ascii="宋体" w:hAnsi="宋体" w:eastAsia="宋体" w:cs="宋体"/>
          <w:spacing w:val="1"/>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4"/>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17B91488">
      <w:pPr>
        <w:spacing w:before="185" w:line="219" w:lineRule="auto"/>
        <w:ind w:left="483"/>
        <w:rPr>
          <w:rFonts w:hint="eastAsia" w:ascii="宋体" w:hAnsi="宋体" w:eastAsia="宋体" w:cs="宋体"/>
          <w:lang w:eastAsia="zh-CN"/>
        </w:rPr>
      </w:pPr>
      <w:r>
        <w:rPr>
          <w:rFonts w:hint="eastAsia" w:ascii="宋体" w:hAnsi="宋体" w:eastAsia="宋体" w:cs="宋体"/>
          <w:b/>
          <w:bCs/>
          <w:spacing w:val="-5"/>
          <w:lang w:eastAsia="zh-CN"/>
        </w:rPr>
        <w:t>复核人</w:t>
      </w:r>
      <w:r>
        <w:rPr>
          <w:rFonts w:hint="eastAsia" w:ascii="宋体" w:hAnsi="宋体" w:eastAsia="宋体" w:cs="宋体"/>
          <w:spacing w:val="-5"/>
          <w:lang w:eastAsia="zh-CN"/>
        </w:rPr>
        <w:t>：</w:t>
      </w:r>
      <w:r>
        <w:rPr>
          <w:rFonts w:hint="eastAsia" w:ascii="宋体" w:hAnsi="宋体" w:eastAsia="宋体" w:cs="宋体"/>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6"/>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325569D1">
      <w:pPr>
        <w:spacing w:line="219" w:lineRule="auto"/>
        <w:rPr>
          <w:rFonts w:hint="eastAsia" w:ascii="宋体" w:hAnsi="宋体" w:eastAsia="宋体" w:cs="宋体"/>
          <w:lang w:eastAsia="zh-CN"/>
        </w:rPr>
        <w:sectPr>
          <w:footerReference r:id="rId24" w:type="default"/>
          <w:pgSz w:w="11906" w:h="16839"/>
          <w:pgMar w:top="1431" w:right="1305" w:bottom="1183" w:left="1304" w:header="0" w:footer="1018" w:gutter="0"/>
          <w:cols w:space="720" w:num="1"/>
        </w:sectPr>
      </w:pPr>
    </w:p>
    <w:p w14:paraId="11C94A8D">
      <w:pPr>
        <w:spacing w:before="84" w:line="219" w:lineRule="auto"/>
        <w:ind w:left="537"/>
        <w:rPr>
          <w:rFonts w:hint="eastAsia" w:ascii="宋体" w:hAnsi="宋体" w:eastAsia="宋体" w:cs="宋体"/>
          <w:lang w:eastAsia="zh-CN"/>
        </w:rPr>
      </w:pPr>
      <w:r>
        <w:rPr>
          <w:rFonts w:hint="eastAsia" w:ascii="宋体" w:hAnsi="宋体" w:eastAsia="宋体" w:cs="宋体"/>
          <w:spacing w:val="-2"/>
          <w:lang w:eastAsia="zh-CN"/>
        </w:rPr>
        <w:t>表</w:t>
      </w:r>
      <w:r>
        <w:rPr>
          <w:rFonts w:hint="eastAsia" w:ascii="宋体" w:hAnsi="宋体" w:eastAsia="宋体" w:cs="宋体"/>
          <w:spacing w:val="-47"/>
          <w:lang w:eastAsia="zh-CN"/>
        </w:rPr>
        <w:t xml:space="preserve"> </w:t>
      </w:r>
      <w:r>
        <w:rPr>
          <w:rFonts w:hint="eastAsia" w:ascii="宋体" w:hAnsi="宋体" w:eastAsia="宋体" w:cs="宋体"/>
          <w:spacing w:val="-2"/>
          <w:lang w:eastAsia="zh-CN"/>
        </w:rPr>
        <w:t>C.6</w:t>
      </w:r>
      <w:r>
        <w:rPr>
          <w:rFonts w:hint="eastAsia" w:ascii="宋体" w:hAnsi="宋体" w:eastAsia="宋体" w:cs="宋体"/>
          <w:spacing w:val="-51"/>
          <w:lang w:eastAsia="zh-CN"/>
        </w:rPr>
        <w:t xml:space="preserve"> </w:t>
      </w:r>
      <w:r>
        <w:rPr>
          <w:rFonts w:hint="eastAsia" w:ascii="宋体" w:hAnsi="宋体" w:eastAsia="宋体" w:cs="宋体"/>
          <w:spacing w:val="-2"/>
          <w:lang w:eastAsia="zh-CN"/>
        </w:rPr>
        <w:t>氨浓度与微生物检测记录表</w:t>
      </w:r>
    </w:p>
    <w:p w14:paraId="723DAB9B">
      <w:pPr>
        <w:spacing w:line="29" w:lineRule="exact"/>
        <w:rPr>
          <w:rFonts w:hint="eastAsia" w:ascii="宋体" w:hAnsi="宋体" w:eastAsia="宋体" w:cs="宋体"/>
          <w:lang w:eastAsia="zh-CN"/>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67"/>
        <w:gridCol w:w="6919"/>
      </w:tblGrid>
      <w:tr w14:paraId="598E06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367" w:type="dxa"/>
          </w:tcPr>
          <w:p w14:paraId="42ED55D7">
            <w:pPr>
              <w:pStyle w:val="10"/>
              <w:spacing w:before="171" w:line="220" w:lineRule="auto"/>
              <w:ind w:left="1191"/>
              <w:rPr>
                <w:rFonts w:hint="eastAsia"/>
                <w:sz w:val="21"/>
                <w:szCs w:val="21"/>
              </w:rPr>
            </w:pPr>
            <w:r>
              <w:rPr>
                <w:rFonts w:hint="eastAsia"/>
                <w:b/>
                <w:bCs/>
                <w:spacing w:val="-7"/>
                <w:sz w:val="21"/>
                <w:szCs w:val="21"/>
              </w:rPr>
              <w:t>项目</w:t>
            </w:r>
          </w:p>
        </w:tc>
        <w:tc>
          <w:tcPr>
            <w:tcW w:w="6919" w:type="dxa"/>
          </w:tcPr>
          <w:p w14:paraId="2602EEC0">
            <w:pPr>
              <w:pStyle w:val="10"/>
              <w:spacing w:before="171" w:line="219" w:lineRule="auto"/>
              <w:ind w:left="3482"/>
              <w:rPr>
                <w:rFonts w:hint="eastAsia"/>
                <w:sz w:val="21"/>
                <w:szCs w:val="21"/>
              </w:rPr>
            </w:pPr>
            <w:r>
              <w:rPr>
                <w:rFonts w:hint="eastAsia"/>
                <w:b/>
                <w:bCs/>
                <w:spacing w:val="-17"/>
                <w:sz w:val="21"/>
                <w:szCs w:val="21"/>
              </w:rPr>
              <w:t>内容</w:t>
            </w:r>
          </w:p>
        </w:tc>
      </w:tr>
      <w:tr w14:paraId="6C8CE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38A8CD01">
            <w:pPr>
              <w:pStyle w:val="10"/>
              <w:spacing w:before="167" w:line="221" w:lineRule="auto"/>
              <w:ind w:left="478"/>
              <w:rPr>
                <w:rFonts w:hint="eastAsia"/>
                <w:sz w:val="21"/>
                <w:szCs w:val="21"/>
              </w:rPr>
            </w:pPr>
            <w:r>
              <w:rPr>
                <w:rFonts w:hint="eastAsia"/>
                <w:spacing w:val="-3"/>
                <w:sz w:val="21"/>
                <w:szCs w:val="21"/>
              </w:rPr>
              <w:t>设施名称</w:t>
            </w:r>
          </w:p>
        </w:tc>
        <w:tc>
          <w:tcPr>
            <w:tcW w:w="6919" w:type="dxa"/>
          </w:tcPr>
          <w:p w14:paraId="3ECD7EF9">
            <w:pPr>
              <w:rPr>
                <w:rFonts w:hint="eastAsia" w:ascii="宋体" w:hAnsi="宋体" w:eastAsia="宋体" w:cs="宋体"/>
              </w:rPr>
            </w:pPr>
          </w:p>
        </w:tc>
      </w:tr>
      <w:tr w14:paraId="30BEB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749DF448">
            <w:pPr>
              <w:pStyle w:val="10"/>
              <w:spacing w:before="169" w:line="219" w:lineRule="auto"/>
              <w:ind w:left="475"/>
              <w:rPr>
                <w:rFonts w:hint="eastAsia"/>
                <w:sz w:val="21"/>
                <w:szCs w:val="21"/>
              </w:rPr>
            </w:pPr>
            <w:r>
              <w:rPr>
                <w:rFonts w:hint="eastAsia"/>
                <w:spacing w:val="-2"/>
                <w:sz w:val="21"/>
                <w:szCs w:val="21"/>
              </w:rPr>
              <w:t>检测日期</w:t>
            </w:r>
          </w:p>
        </w:tc>
        <w:tc>
          <w:tcPr>
            <w:tcW w:w="6919" w:type="dxa"/>
          </w:tcPr>
          <w:p w14:paraId="6AB15960">
            <w:pPr>
              <w:pStyle w:val="10"/>
              <w:spacing w:before="169" w:line="219" w:lineRule="auto"/>
              <w:ind w:left="474"/>
              <w:rPr>
                <w:rFonts w:hint="eastAsia"/>
                <w:sz w:val="21"/>
                <w:szCs w:val="21"/>
              </w:rPr>
            </w:pPr>
            <w:r>
              <w:rPr>
                <w:rFonts w:hint="eastAsia"/>
                <w:spacing w:val="-6"/>
                <w:sz w:val="21"/>
                <w:szCs w:val="21"/>
              </w:rPr>
              <w:t>20</w:t>
            </w:r>
            <w:r>
              <w:rPr>
                <w:rFonts w:hint="eastAsia"/>
                <w:spacing w:val="7"/>
                <w:sz w:val="21"/>
                <w:szCs w:val="21"/>
              </w:rPr>
              <w:t xml:space="preserve"> </w:t>
            </w:r>
            <w:r>
              <w:rPr>
                <w:rFonts w:hint="eastAsia"/>
                <w:spacing w:val="-6"/>
                <w:sz w:val="21"/>
                <w:szCs w:val="21"/>
              </w:rPr>
              <w:t>年</w:t>
            </w:r>
            <w:r>
              <w:rPr>
                <w:rFonts w:hint="eastAsia"/>
                <w:spacing w:val="12"/>
                <w:sz w:val="21"/>
                <w:szCs w:val="21"/>
              </w:rPr>
              <w:t xml:space="preserve"> </w:t>
            </w:r>
            <w:r>
              <w:rPr>
                <w:rFonts w:hint="eastAsia"/>
                <w:spacing w:val="-6"/>
                <w:sz w:val="21"/>
                <w:szCs w:val="21"/>
              </w:rPr>
              <w:t>月</w:t>
            </w:r>
            <w:r>
              <w:rPr>
                <w:rFonts w:hint="eastAsia"/>
                <w:spacing w:val="37"/>
                <w:sz w:val="21"/>
                <w:szCs w:val="21"/>
              </w:rPr>
              <w:t xml:space="preserve"> </w:t>
            </w:r>
            <w:r>
              <w:rPr>
                <w:rFonts w:hint="eastAsia"/>
                <w:spacing w:val="-6"/>
                <w:sz w:val="21"/>
                <w:szCs w:val="21"/>
              </w:rPr>
              <w:t>日</w:t>
            </w:r>
          </w:p>
        </w:tc>
      </w:tr>
      <w:tr w14:paraId="7B772C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1F412D98">
            <w:pPr>
              <w:pStyle w:val="10"/>
              <w:spacing w:before="168" w:line="219" w:lineRule="auto"/>
              <w:ind w:left="475"/>
              <w:rPr>
                <w:rFonts w:hint="eastAsia"/>
                <w:sz w:val="21"/>
                <w:szCs w:val="21"/>
              </w:rPr>
            </w:pPr>
            <w:r>
              <w:rPr>
                <w:rFonts w:hint="eastAsia"/>
                <w:spacing w:val="-2"/>
                <w:sz w:val="21"/>
                <w:szCs w:val="21"/>
              </w:rPr>
              <w:t>检测状态</w:t>
            </w:r>
          </w:p>
        </w:tc>
        <w:tc>
          <w:tcPr>
            <w:tcW w:w="6919" w:type="dxa"/>
          </w:tcPr>
          <w:p w14:paraId="227EF484">
            <w:pPr>
              <w:pStyle w:val="10"/>
              <w:spacing w:before="167" w:line="219" w:lineRule="auto"/>
              <w:ind w:left="490"/>
              <w:rPr>
                <w:rFonts w:hint="eastAsia"/>
                <w:sz w:val="21"/>
                <w:szCs w:val="21"/>
                <w:lang w:eastAsia="zh-CN"/>
              </w:rPr>
            </w:pPr>
            <w:r>
              <w:rPr>
                <w:rFonts w:hint="eastAsia"/>
                <w:spacing w:val="-5"/>
                <w:sz w:val="21"/>
                <w:szCs w:val="21"/>
                <w:lang w:eastAsia="zh-CN"/>
              </w:rPr>
              <w:t>□静态</w:t>
            </w:r>
            <w:r>
              <w:rPr>
                <w:rFonts w:hint="eastAsia"/>
                <w:spacing w:val="27"/>
                <w:sz w:val="21"/>
                <w:szCs w:val="21"/>
                <w:lang w:eastAsia="zh-CN"/>
              </w:rPr>
              <w:t xml:space="preserve"> </w:t>
            </w:r>
            <w:r>
              <w:rPr>
                <w:rFonts w:hint="eastAsia"/>
                <w:spacing w:val="-5"/>
                <w:sz w:val="21"/>
                <w:szCs w:val="21"/>
                <w:lang w:eastAsia="zh-CN"/>
              </w:rPr>
              <w:t>□动态（有动物）</w:t>
            </w:r>
          </w:p>
        </w:tc>
      </w:tr>
      <w:tr w14:paraId="277F1C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367" w:type="dxa"/>
          </w:tcPr>
          <w:p w14:paraId="25FA59BE">
            <w:pPr>
              <w:pStyle w:val="10"/>
              <w:spacing w:before="169" w:line="219" w:lineRule="auto"/>
              <w:ind w:left="475"/>
              <w:rPr>
                <w:rFonts w:hint="eastAsia"/>
                <w:sz w:val="21"/>
                <w:szCs w:val="21"/>
              </w:rPr>
            </w:pPr>
            <w:r>
              <w:rPr>
                <w:rFonts w:hint="eastAsia"/>
                <w:spacing w:val="-2"/>
                <w:sz w:val="21"/>
                <w:szCs w:val="21"/>
              </w:rPr>
              <w:t>检测仪器</w:t>
            </w:r>
          </w:p>
        </w:tc>
        <w:tc>
          <w:tcPr>
            <w:tcW w:w="6919" w:type="dxa"/>
          </w:tcPr>
          <w:p w14:paraId="1051A6F7">
            <w:pPr>
              <w:pStyle w:val="10"/>
              <w:spacing w:before="169" w:line="219" w:lineRule="auto"/>
              <w:ind w:left="472"/>
              <w:rPr>
                <w:rFonts w:hint="eastAsia"/>
                <w:sz w:val="21"/>
                <w:szCs w:val="21"/>
                <w:lang w:eastAsia="zh-CN"/>
              </w:rPr>
            </w:pPr>
            <w:r>
              <w:rPr>
                <w:rFonts w:hint="eastAsia"/>
                <w:spacing w:val="-1"/>
                <w:sz w:val="21"/>
                <w:szCs w:val="21"/>
                <w:lang w:eastAsia="zh-CN"/>
              </w:rPr>
              <w:t>氨气检测仪 型号： 校准有效期：</w:t>
            </w:r>
          </w:p>
        </w:tc>
      </w:tr>
      <w:tr w14:paraId="201E2C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367" w:type="dxa"/>
          </w:tcPr>
          <w:p w14:paraId="52758BB4">
            <w:pPr>
              <w:rPr>
                <w:rFonts w:hint="eastAsia" w:ascii="宋体" w:hAnsi="宋体" w:eastAsia="宋体" w:cs="宋体"/>
                <w:lang w:eastAsia="zh-CN"/>
              </w:rPr>
            </w:pPr>
          </w:p>
        </w:tc>
        <w:tc>
          <w:tcPr>
            <w:tcW w:w="6919" w:type="dxa"/>
          </w:tcPr>
          <w:p w14:paraId="027D687D">
            <w:pPr>
              <w:pStyle w:val="10"/>
              <w:spacing w:before="171" w:line="219" w:lineRule="auto"/>
              <w:ind w:left="470"/>
              <w:rPr>
                <w:rFonts w:hint="eastAsia"/>
                <w:sz w:val="21"/>
                <w:szCs w:val="21"/>
                <w:lang w:eastAsia="zh-CN"/>
              </w:rPr>
            </w:pPr>
            <w:r>
              <w:rPr>
                <w:rFonts w:hint="eastAsia"/>
                <w:spacing w:val="-1"/>
                <w:sz w:val="21"/>
                <w:szCs w:val="21"/>
                <w:lang w:eastAsia="zh-CN"/>
              </w:rPr>
              <w:t>恒温培养箱 型号： 校准有效期：</w:t>
            </w:r>
          </w:p>
        </w:tc>
      </w:tr>
      <w:tr w14:paraId="35A682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367" w:type="dxa"/>
          </w:tcPr>
          <w:p w14:paraId="40A585BA">
            <w:pPr>
              <w:pStyle w:val="10"/>
              <w:spacing w:before="171" w:line="219" w:lineRule="auto"/>
              <w:ind w:left="477"/>
              <w:rPr>
                <w:rFonts w:hint="eastAsia"/>
                <w:sz w:val="21"/>
                <w:szCs w:val="21"/>
              </w:rPr>
            </w:pPr>
            <w:r>
              <w:rPr>
                <w:rFonts w:hint="eastAsia"/>
                <w:spacing w:val="-3"/>
                <w:sz w:val="21"/>
                <w:szCs w:val="21"/>
              </w:rPr>
              <w:t>依据标准</w:t>
            </w:r>
          </w:p>
        </w:tc>
        <w:tc>
          <w:tcPr>
            <w:tcW w:w="6919" w:type="dxa"/>
          </w:tcPr>
          <w:p w14:paraId="290811FB">
            <w:pPr>
              <w:pStyle w:val="10"/>
              <w:spacing w:before="171" w:line="219" w:lineRule="auto"/>
              <w:ind w:left="470"/>
              <w:rPr>
                <w:rFonts w:hint="eastAsia"/>
                <w:sz w:val="21"/>
                <w:szCs w:val="21"/>
              </w:rPr>
            </w:pPr>
            <w:r>
              <w:rPr>
                <w:rFonts w:hint="eastAsia"/>
                <w:spacing w:val="-1"/>
                <w:sz w:val="21"/>
                <w:szCs w:val="21"/>
              </w:rPr>
              <w:t>GB 14925-2023 第</w:t>
            </w:r>
            <w:r>
              <w:rPr>
                <w:rFonts w:hint="eastAsia"/>
                <w:spacing w:val="-37"/>
                <w:sz w:val="21"/>
                <w:szCs w:val="21"/>
              </w:rPr>
              <w:t xml:space="preserve"> </w:t>
            </w:r>
            <w:r>
              <w:rPr>
                <w:rFonts w:hint="eastAsia"/>
                <w:spacing w:val="-1"/>
                <w:sz w:val="21"/>
                <w:szCs w:val="21"/>
              </w:rPr>
              <w:t>5.2</w:t>
            </w:r>
            <w:r>
              <w:rPr>
                <w:rFonts w:hint="eastAsia"/>
                <w:spacing w:val="-35"/>
                <w:sz w:val="21"/>
                <w:szCs w:val="21"/>
              </w:rPr>
              <w:t xml:space="preserve"> </w:t>
            </w:r>
            <w:r>
              <w:rPr>
                <w:rFonts w:hint="eastAsia"/>
                <w:spacing w:val="-1"/>
                <w:sz w:val="21"/>
                <w:szCs w:val="21"/>
              </w:rPr>
              <w:t>条及附录</w:t>
            </w:r>
            <w:r>
              <w:rPr>
                <w:rFonts w:hint="eastAsia"/>
                <w:spacing w:val="-43"/>
                <w:sz w:val="21"/>
                <w:szCs w:val="21"/>
              </w:rPr>
              <w:t xml:space="preserve"> </w:t>
            </w:r>
            <w:r>
              <w:rPr>
                <w:rFonts w:hint="eastAsia"/>
                <w:spacing w:val="-1"/>
                <w:sz w:val="21"/>
                <w:szCs w:val="21"/>
              </w:rPr>
              <w:t>F、附录</w:t>
            </w:r>
            <w:r>
              <w:rPr>
                <w:rFonts w:hint="eastAsia"/>
                <w:spacing w:val="-27"/>
                <w:sz w:val="21"/>
                <w:szCs w:val="21"/>
              </w:rPr>
              <w:t xml:space="preserve"> </w:t>
            </w:r>
            <w:r>
              <w:rPr>
                <w:rFonts w:hint="eastAsia"/>
                <w:spacing w:val="-1"/>
                <w:sz w:val="21"/>
                <w:szCs w:val="21"/>
              </w:rPr>
              <w:t>I</w:t>
            </w:r>
          </w:p>
        </w:tc>
      </w:tr>
    </w:tbl>
    <w:p w14:paraId="4FF30546">
      <w:pPr>
        <w:spacing w:before="167" w:line="219" w:lineRule="auto"/>
        <w:ind w:left="475"/>
        <w:rPr>
          <w:rFonts w:hint="eastAsia" w:ascii="宋体" w:hAnsi="宋体" w:eastAsia="宋体" w:cs="宋体"/>
        </w:rPr>
      </w:pPr>
      <w:r>
        <w:rPr>
          <w:rFonts w:hint="eastAsia" w:ascii="宋体" w:hAnsi="宋体" w:eastAsia="宋体" w:cs="宋体"/>
          <w:b/>
          <w:bCs/>
          <w:spacing w:val="-3"/>
        </w:rPr>
        <w:t>氨浓度检测记录</w:t>
      </w:r>
    </w:p>
    <w:p w14:paraId="391E1C22">
      <w:pPr>
        <w:spacing w:line="19" w:lineRule="exact"/>
        <w:rPr>
          <w:rFonts w:hint="eastAsia" w:ascii="宋体" w:hAnsi="宋体" w:eastAsia="宋体" w:cs="宋体"/>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2"/>
        <w:gridCol w:w="1333"/>
        <w:gridCol w:w="1333"/>
        <w:gridCol w:w="1749"/>
        <w:gridCol w:w="1230"/>
        <w:gridCol w:w="2819"/>
      </w:tblGrid>
      <w:tr w14:paraId="076B58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822" w:type="dxa"/>
          </w:tcPr>
          <w:p w14:paraId="532A05B0">
            <w:pPr>
              <w:pStyle w:val="10"/>
              <w:spacing w:before="33" w:line="204" w:lineRule="auto"/>
              <w:ind w:left="234"/>
              <w:rPr>
                <w:rFonts w:hint="eastAsia"/>
                <w:sz w:val="21"/>
                <w:szCs w:val="21"/>
              </w:rPr>
            </w:pPr>
            <w:r>
              <w:rPr>
                <w:rFonts w:hint="eastAsia"/>
                <w:b/>
                <w:bCs/>
                <w:spacing w:val="-6"/>
                <w:sz w:val="21"/>
                <w:szCs w:val="21"/>
              </w:rPr>
              <w:t>序号</w:t>
            </w:r>
          </w:p>
        </w:tc>
        <w:tc>
          <w:tcPr>
            <w:tcW w:w="1333" w:type="dxa"/>
          </w:tcPr>
          <w:p w14:paraId="0E2919C4">
            <w:pPr>
              <w:pStyle w:val="10"/>
              <w:spacing w:before="33" w:line="204" w:lineRule="auto"/>
              <w:ind w:left="308"/>
              <w:rPr>
                <w:rFonts w:hint="eastAsia"/>
                <w:sz w:val="21"/>
                <w:szCs w:val="21"/>
              </w:rPr>
            </w:pPr>
            <w:r>
              <w:rPr>
                <w:rFonts w:hint="eastAsia"/>
                <w:b/>
                <w:bCs/>
                <w:spacing w:val="-4"/>
                <w:sz w:val="21"/>
                <w:szCs w:val="21"/>
              </w:rPr>
              <w:t>检测位置</w:t>
            </w:r>
          </w:p>
        </w:tc>
        <w:tc>
          <w:tcPr>
            <w:tcW w:w="1333" w:type="dxa"/>
          </w:tcPr>
          <w:p w14:paraId="59CE2C19">
            <w:pPr>
              <w:pStyle w:val="10"/>
              <w:spacing w:before="33" w:line="204" w:lineRule="auto"/>
              <w:ind w:left="307"/>
              <w:rPr>
                <w:rFonts w:hint="eastAsia"/>
                <w:sz w:val="21"/>
                <w:szCs w:val="21"/>
              </w:rPr>
            </w:pPr>
            <w:r>
              <w:rPr>
                <w:rFonts w:hint="eastAsia"/>
                <w:b/>
                <w:bCs/>
                <w:spacing w:val="-4"/>
                <w:sz w:val="21"/>
                <w:szCs w:val="21"/>
              </w:rPr>
              <w:t>检测时间</w:t>
            </w:r>
          </w:p>
        </w:tc>
        <w:tc>
          <w:tcPr>
            <w:tcW w:w="1749" w:type="dxa"/>
          </w:tcPr>
          <w:p w14:paraId="557EA840">
            <w:pPr>
              <w:pStyle w:val="10"/>
              <w:spacing w:before="33" w:line="204" w:lineRule="auto"/>
              <w:rPr>
                <w:rFonts w:hint="eastAsia"/>
                <w:sz w:val="21"/>
                <w:szCs w:val="21"/>
              </w:rPr>
            </w:pPr>
            <w:r>
              <w:rPr>
                <w:rFonts w:hint="eastAsia"/>
                <w:b/>
                <w:bCs/>
                <w:spacing w:val="-2"/>
                <w:sz w:val="21"/>
                <w:szCs w:val="21"/>
              </w:rPr>
              <w:t>氨浓度（mg/m³</w:t>
            </w:r>
            <w:r>
              <w:rPr>
                <w:rFonts w:hint="eastAsia"/>
                <w:spacing w:val="-65"/>
                <w:sz w:val="21"/>
                <w:szCs w:val="21"/>
              </w:rPr>
              <w:t xml:space="preserve"> </w:t>
            </w:r>
            <w:r>
              <w:rPr>
                <w:rFonts w:hint="eastAsia"/>
                <w:b/>
                <w:bCs/>
                <w:spacing w:val="-2"/>
                <w:sz w:val="21"/>
                <w:szCs w:val="21"/>
              </w:rPr>
              <w:t>)</w:t>
            </w:r>
          </w:p>
        </w:tc>
        <w:tc>
          <w:tcPr>
            <w:tcW w:w="1230" w:type="dxa"/>
          </w:tcPr>
          <w:p w14:paraId="77099209">
            <w:pPr>
              <w:pStyle w:val="10"/>
              <w:spacing w:before="33" w:line="204" w:lineRule="auto"/>
              <w:ind w:left="310"/>
              <w:rPr>
                <w:rFonts w:hint="eastAsia"/>
                <w:sz w:val="21"/>
                <w:szCs w:val="21"/>
              </w:rPr>
            </w:pPr>
            <w:r>
              <w:rPr>
                <w:rFonts w:hint="eastAsia"/>
                <w:b/>
                <w:bCs/>
                <w:spacing w:val="-4"/>
                <w:sz w:val="21"/>
                <w:szCs w:val="21"/>
              </w:rPr>
              <w:t>标准要求</w:t>
            </w:r>
          </w:p>
        </w:tc>
        <w:tc>
          <w:tcPr>
            <w:tcW w:w="2819" w:type="dxa"/>
          </w:tcPr>
          <w:p w14:paraId="45346DF6">
            <w:pPr>
              <w:pStyle w:val="10"/>
              <w:spacing w:before="33" w:line="204" w:lineRule="auto"/>
              <w:ind w:left="937"/>
              <w:rPr>
                <w:rFonts w:hint="eastAsia"/>
                <w:sz w:val="21"/>
                <w:szCs w:val="21"/>
              </w:rPr>
            </w:pPr>
            <w:r>
              <w:rPr>
                <w:rFonts w:hint="eastAsia"/>
                <w:b/>
                <w:bCs/>
                <w:spacing w:val="-6"/>
                <w:sz w:val="21"/>
                <w:szCs w:val="21"/>
              </w:rPr>
              <w:t>判定</w:t>
            </w:r>
          </w:p>
        </w:tc>
      </w:tr>
      <w:tr w14:paraId="404AC0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822" w:type="dxa"/>
          </w:tcPr>
          <w:p w14:paraId="3C32C471">
            <w:pPr>
              <w:pStyle w:val="10"/>
              <w:spacing w:before="28" w:line="205" w:lineRule="auto"/>
              <w:ind w:left="383"/>
              <w:rPr>
                <w:rFonts w:hint="eastAsia"/>
                <w:sz w:val="21"/>
                <w:szCs w:val="21"/>
              </w:rPr>
            </w:pPr>
            <w:r>
              <w:rPr>
                <w:rFonts w:hint="eastAsia"/>
                <w:sz w:val="21"/>
                <w:szCs w:val="21"/>
              </w:rPr>
              <w:t>1</w:t>
            </w:r>
          </w:p>
        </w:tc>
        <w:tc>
          <w:tcPr>
            <w:tcW w:w="1333" w:type="dxa"/>
          </w:tcPr>
          <w:p w14:paraId="02A6FB3F">
            <w:pPr>
              <w:spacing w:line="228" w:lineRule="exact"/>
              <w:rPr>
                <w:rFonts w:hint="eastAsia" w:ascii="宋体" w:hAnsi="宋体" w:eastAsia="宋体" w:cs="宋体"/>
              </w:rPr>
            </w:pPr>
          </w:p>
        </w:tc>
        <w:tc>
          <w:tcPr>
            <w:tcW w:w="1333" w:type="dxa"/>
          </w:tcPr>
          <w:p w14:paraId="5B014B58">
            <w:pPr>
              <w:spacing w:line="228" w:lineRule="exact"/>
              <w:rPr>
                <w:rFonts w:hint="eastAsia" w:ascii="宋体" w:hAnsi="宋体" w:eastAsia="宋体" w:cs="宋体"/>
              </w:rPr>
            </w:pPr>
          </w:p>
        </w:tc>
        <w:tc>
          <w:tcPr>
            <w:tcW w:w="1749" w:type="dxa"/>
          </w:tcPr>
          <w:p w14:paraId="5BB4564C">
            <w:pPr>
              <w:spacing w:line="228" w:lineRule="exact"/>
              <w:rPr>
                <w:rFonts w:hint="eastAsia" w:ascii="宋体" w:hAnsi="宋体" w:eastAsia="宋体" w:cs="宋体"/>
              </w:rPr>
            </w:pPr>
          </w:p>
        </w:tc>
        <w:tc>
          <w:tcPr>
            <w:tcW w:w="1230" w:type="dxa"/>
          </w:tcPr>
          <w:p w14:paraId="305F7E99">
            <w:pPr>
              <w:pStyle w:val="10"/>
              <w:spacing w:before="28" w:line="205" w:lineRule="auto"/>
              <w:ind w:left="505"/>
              <w:rPr>
                <w:rFonts w:hint="eastAsia"/>
                <w:sz w:val="21"/>
                <w:szCs w:val="21"/>
              </w:rPr>
            </w:pPr>
            <w:r>
              <w:rPr>
                <w:rFonts w:hint="eastAsia"/>
                <w:spacing w:val="-7"/>
                <w:sz w:val="21"/>
                <w:szCs w:val="21"/>
              </w:rPr>
              <w:t>≤14</w:t>
            </w:r>
          </w:p>
        </w:tc>
        <w:tc>
          <w:tcPr>
            <w:tcW w:w="2819" w:type="dxa"/>
          </w:tcPr>
          <w:p w14:paraId="5A887704">
            <w:pPr>
              <w:pStyle w:val="10"/>
              <w:spacing w:before="28" w:line="205"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5F502F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822" w:type="dxa"/>
          </w:tcPr>
          <w:p w14:paraId="0ECAA55E">
            <w:pPr>
              <w:pStyle w:val="10"/>
              <w:spacing w:before="28" w:line="204" w:lineRule="auto"/>
              <w:ind w:left="372"/>
              <w:rPr>
                <w:rFonts w:hint="eastAsia"/>
                <w:sz w:val="21"/>
                <w:szCs w:val="21"/>
              </w:rPr>
            </w:pPr>
            <w:r>
              <w:rPr>
                <w:rFonts w:hint="eastAsia"/>
                <w:sz w:val="21"/>
                <w:szCs w:val="21"/>
              </w:rPr>
              <w:t>2</w:t>
            </w:r>
          </w:p>
        </w:tc>
        <w:tc>
          <w:tcPr>
            <w:tcW w:w="1333" w:type="dxa"/>
          </w:tcPr>
          <w:p w14:paraId="0F36B216">
            <w:pPr>
              <w:spacing w:line="226" w:lineRule="exact"/>
              <w:rPr>
                <w:rFonts w:hint="eastAsia" w:ascii="宋体" w:hAnsi="宋体" w:eastAsia="宋体" w:cs="宋体"/>
              </w:rPr>
            </w:pPr>
          </w:p>
        </w:tc>
        <w:tc>
          <w:tcPr>
            <w:tcW w:w="1333" w:type="dxa"/>
          </w:tcPr>
          <w:p w14:paraId="405AAC8A">
            <w:pPr>
              <w:spacing w:line="226" w:lineRule="exact"/>
              <w:rPr>
                <w:rFonts w:hint="eastAsia" w:ascii="宋体" w:hAnsi="宋体" w:eastAsia="宋体" w:cs="宋体"/>
              </w:rPr>
            </w:pPr>
          </w:p>
        </w:tc>
        <w:tc>
          <w:tcPr>
            <w:tcW w:w="1749" w:type="dxa"/>
          </w:tcPr>
          <w:p w14:paraId="719A0CF6">
            <w:pPr>
              <w:spacing w:line="226" w:lineRule="exact"/>
              <w:rPr>
                <w:rFonts w:hint="eastAsia" w:ascii="宋体" w:hAnsi="宋体" w:eastAsia="宋体" w:cs="宋体"/>
              </w:rPr>
            </w:pPr>
          </w:p>
        </w:tc>
        <w:tc>
          <w:tcPr>
            <w:tcW w:w="1230" w:type="dxa"/>
          </w:tcPr>
          <w:p w14:paraId="3DF0299C">
            <w:pPr>
              <w:pStyle w:val="10"/>
              <w:spacing w:before="28" w:line="204" w:lineRule="auto"/>
              <w:ind w:left="505"/>
              <w:rPr>
                <w:rFonts w:hint="eastAsia"/>
                <w:sz w:val="21"/>
                <w:szCs w:val="21"/>
              </w:rPr>
            </w:pPr>
            <w:r>
              <w:rPr>
                <w:rFonts w:hint="eastAsia"/>
                <w:spacing w:val="-7"/>
                <w:sz w:val="21"/>
                <w:szCs w:val="21"/>
              </w:rPr>
              <w:t>≤14</w:t>
            </w:r>
          </w:p>
        </w:tc>
        <w:tc>
          <w:tcPr>
            <w:tcW w:w="2819" w:type="dxa"/>
          </w:tcPr>
          <w:p w14:paraId="41792368">
            <w:pPr>
              <w:pStyle w:val="10"/>
              <w:spacing w:before="28" w:line="204"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237C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822" w:type="dxa"/>
          </w:tcPr>
          <w:p w14:paraId="223C840C">
            <w:pPr>
              <w:pStyle w:val="10"/>
              <w:spacing w:before="30" w:line="203" w:lineRule="auto"/>
              <w:ind w:left="373"/>
              <w:rPr>
                <w:rFonts w:hint="eastAsia"/>
                <w:sz w:val="21"/>
                <w:szCs w:val="21"/>
              </w:rPr>
            </w:pPr>
            <w:r>
              <w:rPr>
                <w:rFonts w:hint="eastAsia"/>
                <w:sz w:val="21"/>
                <w:szCs w:val="21"/>
              </w:rPr>
              <w:t>3</w:t>
            </w:r>
          </w:p>
        </w:tc>
        <w:tc>
          <w:tcPr>
            <w:tcW w:w="1333" w:type="dxa"/>
          </w:tcPr>
          <w:p w14:paraId="06A27BB5">
            <w:pPr>
              <w:spacing w:line="228" w:lineRule="exact"/>
              <w:rPr>
                <w:rFonts w:hint="eastAsia" w:ascii="宋体" w:hAnsi="宋体" w:eastAsia="宋体" w:cs="宋体"/>
              </w:rPr>
            </w:pPr>
          </w:p>
        </w:tc>
        <w:tc>
          <w:tcPr>
            <w:tcW w:w="1333" w:type="dxa"/>
          </w:tcPr>
          <w:p w14:paraId="22707CD6">
            <w:pPr>
              <w:spacing w:line="228" w:lineRule="exact"/>
              <w:rPr>
                <w:rFonts w:hint="eastAsia" w:ascii="宋体" w:hAnsi="宋体" w:eastAsia="宋体" w:cs="宋体"/>
              </w:rPr>
            </w:pPr>
          </w:p>
        </w:tc>
        <w:tc>
          <w:tcPr>
            <w:tcW w:w="1749" w:type="dxa"/>
          </w:tcPr>
          <w:p w14:paraId="5071EC6B">
            <w:pPr>
              <w:spacing w:line="228" w:lineRule="exact"/>
              <w:rPr>
                <w:rFonts w:hint="eastAsia" w:ascii="宋体" w:hAnsi="宋体" w:eastAsia="宋体" w:cs="宋体"/>
              </w:rPr>
            </w:pPr>
          </w:p>
        </w:tc>
        <w:tc>
          <w:tcPr>
            <w:tcW w:w="1230" w:type="dxa"/>
          </w:tcPr>
          <w:p w14:paraId="3D879412">
            <w:pPr>
              <w:pStyle w:val="10"/>
              <w:spacing w:before="30" w:line="203" w:lineRule="auto"/>
              <w:ind w:left="505"/>
              <w:rPr>
                <w:rFonts w:hint="eastAsia"/>
                <w:sz w:val="21"/>
                <w:szCs w:val="21"/>
              </w:rPr>
            </w:pPr>
            <w:r>
              <w:rPr>
                <w:rFonts w:hint="eastAsia"/>
                <w:spacing w:val="-7"/>
                <w:sz w:val="21"/>
                <w:szCs w:val="21"/>
              </w:rPr>
              <w:t>≤14</w:t>
            </w:r>
          </w:p>
        </w:tc>
        <w:tc>
          <w:tcPr>
            <w:tcW w:w="2819" w:type="dxa"/>
          </w:tcPr>
          <w:p w14:paraId="15485028">
            <w:pPr>
              <w:pStyle w:val="10"/>
              <w:spacing w:before="30" w:line="203"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6EEDC7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822" w:type="dxa"/>
          </w:tcPr>
          <w:p w14:paraId="017F085E">
            <w:pPr>
              <w:pStyle w:val="10"/>
              <w:spacing w:before="30" w:line="206" w:lineRule="auto"/>
              <w:ind w:left="369"/>
              <w:rPr>
                <w:rFonts w:hint="eastAsia"/>
                <w:sz w:val="21"/>
                <w:szCs w:val="21"/>
              </w:rPr>
            </w:pPr>
            <w:r>
              <w:rPr>
                <w:rFonts w:hint="eastAsia"/>
                <w:sz w:val="21"/>
                <w:szCs w:val="21"/>
              </w:rPr>
              <w:t>4</w:t>
            </w:r>
          </w:p>
        </w:tc>
        <w:tc>
          <w:tcPr>
            <w:tcW w:w="1333" w:type="dxa"/>
          </w:tcPr>
          <w:p w14:paraId="0170A4E4">
            <w:pPr>
              <w:spacing w:line="230" w:lineRule="exact"/>
              <w:rPr>
                <w:rFonts w:hint="eastAsia" w:ascii="宋体" w:hAnsi="宋体" w:eastAsia="宋体" w:cs="宋体"/>
              </w:rPr>
            </w:pPr>
          </w:p>
        </w:tc>
        <w:tc>
          <w:tcPr>
            <w:tcW w:w="1333" w:type="dxa"/>
          </w:tcPr>
          <w:p w14:paraId="59726EC8">
            <w:pPr>
              <w:spacing w:line="230" w:lineRule="exact"/>
              <w:rPr>
                <w:rFonts w:hint="eastAsia" w:ascii="宋体" w:hAnsi="宋体" w:eastAsia="宋体" w:cs="宋体"/>
              </w:rPr>
            </w:pPr>
          </w:p>
        </w:tc>
        <w:tc>
          <w:tcPr>
            <w:tcW w:w="1749" w:type="dxa"/>
          </w:tcPr>
          <w:p w14:paraId="1610DD97">
            <w:pPr>
              <w:spacing w:line="230" w:lineRule="exact"/>
              <w:rPr>
                <w:rFonts w:hint="eastAsia" w:ascii="宋体" w:hAnsi="宋体" w:eastAsia="宋体" w:cs="宋体"/>
              </w:rPr>
            </w:pPr>
          </w:p>
        </w:tc>
        <w:tc>
          <w:tcPr>
            <w:tcW w:w="1230" w:type="dxa"/>
          </w:tcPr>
          <w:p w14:paraId="20119671">
            <w:pPr>
              <w:pStyle w:val="10"/>
              <w:spacing w:before="30" w:line="206" w:lineRule="auto"/>
              <w:ind w:left="505"/>
              <w:rPr>
                <w:rFonts w:hint="eastAsia"/>
                <w:sz w:val="21"/>
                <w:szCs w:val="21"/>
              </w:rPr>
            </w:pPr>
            <w:r>
              <w:rPr>
                <w:rFonts w:hint="eastAsia"/>
                <w:spacing w:val="-7"/>
                <w:sz w:val="21"/>
                <w:szCs w:val="21"/>
              </w:rPr>
              <w:t>≤14</w:t>
            </w:r>
          </w:p>
        </w:tc>
        <w:tc>
          <w:tcPr>
            <w:tcW w:w="2819" w:type="dxa"/>
          </w:tcPr>
          <w:p w14:paraId="5DC52372">
            <w:pPr>
              <w:pStyle w:val="10"/>
              <w:spacing w:before="30" w:line="206" w:lineRule="auto"/>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3311E39B">
      <w:pPr>
        <w:spacing w:before="167" w:line="219" w:lineRule="auto"/>
        <w:ind w:left="475"/>
        <w:rPr>
          <w:rFonts w:hint="eastAsia" w:ascii="宋体" w:hAnsi="宋体" w:eastAsia="宋体" w:cs="宋体"/>
        </w:rPr>
      </w:pPr>
      <w:r>
        <w:rPr>
          <w:rFonts w:hint="eastAsia" w:ascii="宋体" w:hAnsi="宋体" w:eastAsia="宋体" w:cs="宋体"/>
          <w:b/>
          <w:bCs/>
          <w:spacing w:val="-3"/>
        </w:rPr>
        <w:t>沉降菌检测记录</w:t>
      </w:r>
    </w:p>
    <w:p w14:paraId="50558E25">
      <w:pPr>
        <w:spacing w:line="19" w:lineRule="exact"/>
        <w:rPr>
          <w:rFonts w:hint="eastAsia" w:ascii="宋体" w:hAnsi="宋体" w:eastAsia="宋体" w:cs="宋体"/>
        </w:rPr>
      </w:pPr>
    </w:p>
    <w:tbl>
      <w:tblPr>
        <w:tblStyle w:val="9"/>
        <w:tblW w:w="928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4"/>
        <w:gridCol w:w="1102"/>
        <w:gridCol w:w="1316"/>
        <w:gridCol w:w="2075"/>
        <w:gridCol w:w="1215"/>
        <w:gridCol w:w="2893"/>
      </w:tblGrid>
      <w:tr w14:paraId="40F92D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684" w:type="dxa"/>
          </w:tcPr>
          <w:p w14:paraId="7D3AFD4D">
            <w:pPr>
              <w:pStyle w:val="10"/>
              <w:spacing w:before="33" w:line="205" w:lineRule="auto"/>
              <w:ind w:left="165"/>
              <w:rPr>
                <w:rFonts w:hint="eastAsia"/>
                <w:sz w:val="21"/>
                <w:szCs w:val="21"/>
              </w:rPr>
            </w:pPr>
            <w:r>
              <w:rPr>
                <w:rFonts w:hint="eastAsia"/>
                <w:b/>
                <w:bCs/>
                <w:spacing w:val="-6"/>
                <w:sz w:val="21"/>
                <w:szCs w:val="21"/>
              </w:rPr>
              <w:t>序号</w:t>
            </w:r>
          </w:p>
        </w:tc>
        <w:tc>
          <w:tcPr>
            <w:tcW w:w="1102" w:type="dxa"/>
          </w:tcPr>
          <w:p w14:paraId="5B146756">
            <w:pPr>
              <w:pStyle w:val="10"/>
              <w:spacing w:before="33" w:line="205" w:lineRule="auto"/>
              <w:ind w:left="192"/>
              <w:rPr>
                <w:rFonts w:hint="eastAsia"/>
                <w:sz w:val="21"/>
                <w:szCs w:val="21"/>
              </w:rPr>
            </w:pPr>
            <w:r>
              <w:rPr>
                <w:rFonts w:hint="eastAsia"/>
                <w:b/>
                <w:bCs/>
                <w:spacing w:val="-4"/>
                <w:sz w:val="21"/>
                <w:szCs w:val="21"/>
              </w:rPr>
              <w:t>检测位置</w:t>
            </w:r>
          </w:p>
        </w:tc>
        <w:tc>
          <w:tcPr>
            <w:tcW w:w="1316" w:type="dxa"/>
          </w:tcPr>
          <w:p w14:paraId="38CD2B87">
            <w:pPr>
              <w:pStyle w:val="10"/>
              <w:spacing w:before="33" w:line="205" w:lineRule="auto"/>
              <w:ind w:left="209"/>
              <w:rPr>
                <w:rFonts w:hint="eastAsia"/>
                <w:sz w:val="21"/>
                <w:szCs w:val="21"/>
              </w:rPr>
            </w:pPr>
            <w:r>
              <w:rPr>
                <w:rFonts w:hint="eastAsia"/>
                <w:b/>
                <w:bCs/>
                <w:spacing w:val="-3"/>
                <w:sz w:val="21"/>
                <w:szCs w:val="21"/>
              </w:rPr>
              <w:t>培养皿编号</w:t>
            </w:r>
          </w:p>
        </w:tc>
        <w:tc>
          <w:tcPr>
            <w:tcW w:w="2075" w:type="dxa"/>
          </w:tcPr>
          <w:p w14:paraId="320BB95A">
            <w:pPr>
              <w:pStyle w:val="10"/>
              <w:spacing w:before="33" w:line="205" w:lineRule="auto"/>
              <w:rPr>
                <w:rFonts w:hint="eastAsia"/>
                <w:sz w:val="21"/>
                <w:szCs w:val="21"/>
              </w:rPr>
            </w:pPr>
            <w:r>
              <w:rPr>
                <w:rFonts w:hint="eastAsia"/>
                <w:b/>
                <w:bCs/>
                <w:spacing w:val="-7"/>
                <w:sz w:val="21"/>
                <w:szCs w:val="21"/>
              </w:rPr>
              <w:t>菌落数（CFU/0.5h</w:t>
            </w:r>
            <w:r>
              <w:rPr>
                <w:rFonts w:hint="eastAsia"/>
                <w:spacing w:val="-17"/>
                <w:sz w:val="21"/>
                <w:szCs w:val="21"/>
              </w:rPr>
              <w:t xml:space="preserve"> </w:t>
            </w:r>
            <w:r>
              <w:rPr>
                <w:rFonts w:hint="eastAsia"/>
                <w:b/>
                <w:bCs/>
                <w:spacing w:val="-7"/>
                <w:sz w:val="21"/>
                <w:szCs w:val="21"/>
              </w:rPr>
              <w:t>·</w:t>
            </w:r>
            <w:r>
              <w:rPr>
                <w:rFonts w:hint="eastAsia"/>
                <w:spacing w:val="-61"/>
                <w:sz w:val="21"/>
                <w:szCs w:val="21"/>
              </w:rPr>
              <w:t xml:space="preserve"> </w:t>
            </w:r>
            <w:r>
              <w:rPr>
                <w:rFonts w:hint="eastAsia"/>
                <w:b/>
                <w:bCs/>
                <w:spacing w:val="-7"/>
                <w:sz w:val="21"/>
                <w:szCs w:val="21"/>
              </w:rPr>
              <w:t>Φ90mmⅢ)</w:t>
            </w:r>
          </w:p>
        </w:tc>
        <w:tc>
          <w:tcPr>
            <w:tcW w:w="1215" w:type="dxa"/>
          </w:tcPr>
          <w:p w14:paraId="06D28D56">
            <w:pPr>
              <w:pStyle w:val="10"/>
              <w:spacing w:before="33" w:line="205" w:lineRule="auto"/>
              <w:ind w:left="196"/>
              <w:rPr>
                <w:rFonts w:hint="eastAsia"/>
                <w:sz w:val="21"/>
                <w:szCs w:val="21"/>
              </w:rPr>
            </w:pPr>
            <w:r>
              <w:rPr>
                <w:rFonts w:hint="eastAsia"/>
                <w:b/>
                <w:bCs/>
                <w:spacing w:val="-4"/>
                <w:sz w:val="21"/>
                <w:szCs w:val="21"/>
              </w:rPr>
              <w:t>标准要求</w:t>
            </w:r>
          </w:p>
        </w:tc>
        <w:tc>
          <w:tcPr>
            <w:tcW w:w="2893" w:type="dxa"/>
          </w:tcPr>
          <w:p w14:paraId="5684D556">
            <w:pPr>
              <w:pStyle w:val="10"/>
              <w:spacing w:before="33" w:line="205" w:lineRule="auto"/>
              <w:ind w:left="747"/>
              <w:rPr>
                <w:rFonts w:hint="eastAsia"/>
                <w:sz w:val="21"/>
                <w:szCs w:val="21"/>
              </w:rPr>
            </w:pPr>
            <w:r>
              <w:rPr>
                <w:rFonts w:hint="eastAsia"/>
                <w:b/>
                <w:bCs/>
                <w:spacing w:val="-6"/>
                <w:sz w:val="21"/>
                <w:szCs w:val="21"/>
              </w:rPr>
              <w:t>判定</w:t>
            </w:r>
          </w:p>
        </w:tc>
      </w:tr>
      <w:tr w14:paraId="0903F9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84" w:type="dxa"/>
          </w:tcPr>
          <w:p w14:paraId="325F8225">
            <w:pPr>
              <w:pStyle w:val="10"/>
              <w:spacing w:before="27" w:line="205" w:lineRule="auto"/>
              <w:ind w:left="313"/>
              <w:rPr>
                <w:rFonts w:hint="eastAsia"/>
                <w:sz w:val="21"/>
                <w:szCs w:val="21"/>
              </w:rPr>
            </w:pPr>
            <w:r>
              <w:rPr>
                <w:rFonts w:hint="eastAsia"/>
                <w:sz w:val="21"/>
                <w:szCs w:val="21"/>
              </w:rPr>
              <w:t>1</w:t>
            </w:r>
          </w:p>
        </w:tc>
        <w:tc>
          <w:tcPr>
            <w:tcW w:w="1102" w:type="dxa"/>
          </w:tcPr>
          <w:p w14:paraId="15108968">
            <w:pPr>
              <w:spacing w:line="227" w:lineRule="exact"/>
              <w:rPr>
                <w:rFonts w:hint="eastAsia" w:ascii="宋体" w:hAnsi="宋体" w:eastAsia="宋体" w:cs="宋体"/>
              </w:rPr>
            </w:pPr>
          </w:p>
        </w:tc>
        <w:tc>
          <w:tcPr>
            <w:tcW w:w="1316" w:type="dxa"/>
          </w:tcPr>
          <w:p w14:paraId="36740498">
            <w:pPr>
              <w:spacing w:line="227" w:lineRule="exact"/>
              <w:rPr>
                <w:rFonts w:hint="eastAsia" w:ascii="宋体" w:hAnsi="宋体" w:eastAsia="宋体" w:cs="宋体"/>
              </w:rPr>
            </w:pPr>
          </w:p>
        </w:tc>
        <w:tc>
          <w:tcPr>
            <w:tcW w:w="2075" w:type="dxa"/>
          </w:tcPr>
          <w:p w14:paraId="1BE0FC55">
            <w:pPr>
              <w:spacing w:line="227" w:lineRule="exact"/>
              <w:rPr>
                <w:rFonts w:hint="eastAsia" w:ascii="宋体" w:hAnsi="宋体" w:eastAsia="宋体" w:cs="宋体"/>
              </w:rPr>
            </w:pPr>
          </w:p>
        </w:tc>
        <w:tc>
          <w:tcPr>
            <w:tcW w:w="1215" w:type="dxa"/>
          </w:tcPr>
          <w:p w14:paraId="213D1CCD">
            <w:pPr>
              <w:pStyle w:val="10"/>
              <w:spacing w:before="27" w:line="205" w:lineRule="auto"/>
              <w:ind w:left="127"/>
              <w:rPr>
                <w:rFonts w:hint="eastAsia"/>
                <w:sz w:val="21"/>
                <w:szCs w:val="21"/>
              </w:rPr>
            </w:pPr>
            <w:r>
              <w:rPr>
                <w:rFonts w:hint="eastAsia"/>
                <w:spacing w:val="-10"/>
                <w:sz w:val="21"/>
                <w:szCs w:val="21"/>
              </w:rPr>
              <w:t>≤3</w:t>
            </w:r>
          </w:p>
        </w:tc>
        <w:tc>
          <w:tcPr>
            <w:tcW w:w="2893" w:type="dxa"/>
          </w:tcPr>
          <w:p w14:paraId="4086A8BC">
            <w:pPr>
              <w:pStyle w:val="10"/>
              <w:spacing w:before="27" w:line="205" w:lineRule="auto"/>
              <w:ind w:left="27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281BE7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684" w:type="dxa"/>
          </w:tcPr>
          <w:p w14:paraId="7899E92C">
            <w:pPr>
              <w:pStyle w:val="10"/>
              <w:spacing w:before="30" w:line="203" w:lineRule="auto"/>
              <w:ind w:left="302"/>
              <w:rPr>
                <w:rFonts w:hint="eastAsia"/>
                <w:sz w:val="21"/>
                <w:szCs w:val="21"/>
              </w:rPr>
            </w:pPr>
            <w:r>
              <w:rPr>
                <w:rFonts w:hint="eastAsia"/>
                <w:sz w:val="21"/>
                <w:szCs w:val="21"/>
              </w:rPr>
              <w:t>2</w:t>
            </w:r>
          </w:p>
        </w:tc>
        <w:tc>
          <w:tcPr>
            <w:tcW w:w="1102" w:type="dxa"/>
          </w:tcPr>
          <w:p w14:paraId="439338C4">
            <w:pPr>
              <w:spacing w:line="227" w:lineRule="exact"/>
              <w:rPr>
                <w:rFonts w:hint="eastAsia" w:ascii="宋体" w:hAnsi="宋体" w:eastAsia="宋体" w:cs="宋体"/>
              </w:rPr>
            </w:pPr>
          </w:p>
        </w:tc>
        <w:tc>
          <w:tcPr>
            <w:tcW w:w="1316" w:type="dxa"/>
          </w:tcPr>
          <w:p w14:paraId="01F593BE">
            <w:pPr>
              <w:spacing w:line="227" w:lineRule="exact"/>
              <w:rPr>
                <w:rFonts w:hint="eastAsia" w:ascii="宋体" w:hAnsi="宋体" w:eastAsia="宋体" w:cs="宋体"/>
              </w:rPr>
            </w:pPr>
          </w:p>
        </w:tc>
        <w:tc>
          <w:tcPr>
            <w:tcW w:w="2075" w:type="dxa"/>
          </w:tcPr>
          <w:p w14:paraId="4531A003">
            <w:pPr>
              <w:spacing w:line="227" w:lineRule="exact"/>
              <w:rPr>
                <w:rFonts w:hint="eastAsia" w:ascii="宋体" w:hAnsi="宋体" w:eastAsia="宋体" w:cs="宋体"/>
              </w:rPr>
            </w:pPr>
          </w:p>
        </w:tc>
        <w:tc>
          <w:tcPr>
            <w:tcW w:w="1215" w:type="dxa"/>
          </w:tcPr>
          <w:p w14:paraId="1BD47194">
            <w:pPr>
              <w:pStyle w:val="10"/>
              <w:spacing w:before="30" w:line="203" w:lineRule="auto"/>
              <w:ind w:left="127"/>
              <w:rPr>
                <w:rFonts w:hint="eastAsia"/>
                <w:sz w:val="21"/>
                <w:szCs w:val="21"/>
              </w:rPr>
            </w:pPr>
            <w:r>
              <w:rPr>
                <w:rFonts w:hint="eastAsia"/>
                <w:spacing w:val="-10"/>
                <w:sz w:val="21"/>
                <w:szCs w:val="21"/>
              </w:rPr>
              <w:t>≤3</w:t>
            </w:r>
          </w:p>
        </w:tc>
        <w:tc>
          <w:tcPr>
            <w:tcW w:w="2893" w:type="dxa"/>
          </w:tcPr>
          <w:p w14:paraId="4016071E">
            <w:pPr>
              <w:pStyle w:val="10"/>
              <w:spacing w:before="30" w:line="203" w:lineRule="auto"/>
              <w:ind w:left="27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2AE1EE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84" w:type="dxa"/>
          </w:tcPr>
          <w:p w14:paraId="5183B541">
            <w:pPr>
              <w:pStyle w:val="10"/>
              <w:spacing w:before="30" w:line="202" w:lineRule="auto"/>
              <w:ind w:left="304"/>
              <w:rPr>
                <w:rFonts w:hint="eastAsia"/>
                <w:sz w:val="21"/>
                <w:szCs w:val="21"/>
              </w:rPr>
            </w:pPr>
            <w:r>
              <w:rPr>
                <w:rFonts w:hint="eastAsia"/>
                <w:sz w:val="21"/>
                <w:szCs w:val="21"/>
              </w:rPr>
              <w:t>3</w:t>
            </w:r>
          </w:p>
        </w:tc>
        <w:tc>
          <w:tcPr>
            <w:tcW w:w="1102" w:type="dxa"/>
          </w:tcPr>
          <w:p w14:paraId="44CD5621">
            <w:pPr>
              <w:spacing w:line="227" w:lineRule="exact"/>
              <w:rPr>
                <w:rFonts w:hint="eastAsia" w:ascii="宋体" w:hAnsi="宋体" w:eastAsia="宋体" w:cs="宋体"/>
              </w:rPr>
            </w:pPr>
          </w:p>
        </w:tc>
        <w:tc>
          <w:tcPr>
            <w:tcW w:w="1316" w:type="dxa"/>
          </w:tcPr>
          <w:p w14:paraId="146E0FD3">
            <w:pPr>
              <w:spacing w:line="227" w:lineRule="exact"/>
              <w:rPr>
                <w:rFonts w:hint="eastAsia" w:ascii="宋体" w:hAnsi="宋体" w:eastAsia="宋体" w:cs="宋体"/>
              </w:rPr>
            </w:pPr>
          </w:p>
        </w:tc>
        <w:tc>
          <w:tcPr>
            <w:tcW w:w="2075" w:type="dxa"/>
          </w:tcPr>
          <w:p w14:paraId="5D61D157">
            <w:pPr>
              <w:spacing w:line="227" w:lineRule="exact"/>
              <w:rPr>
                <w:rFonts w:hint="eastAsia" w:ascii="宋体" w:hAnsi="宋体" w:eastAsia="宋体" w:cs="宋体"/>
              </w:rPr>
            </w:pPr>
          </w:p>
        </w:tc>
        <w:tc>
          <w:tcPr>
            <w:tcW w:w="1215" w:type="dxa"/>
          </w:tcPr>
          <w:p w14:paraId="0CA8DF95">
            <w:pPr>
              <w:pStyle w:val="10"/>
              <w:spacing w:before="30" w:line="202" w:lineRule="auto"/>
              <w:ind w:left="127"/>
              <w:rPr>
                <w:rFonts w:hint="eastAsia"/>
                <w:sz w:val="21"/>
                <w:szCs w:val="21"/>
              </w:rPr>
            </w:pPr>
            <w:r>
              <w:rPr>
                <w:rFonts w:hint="eastAsia"/>
                <w:spacing w:val="-10"/>
                <w:sz w:val="21"/>
                <w:szCs w:val="21"/>
              </w:rPr>
              <w:t>≤3</w:t>
            </w:r>
          </w:p>
        </w:tc>
        <w:tc>
          <w:tcPr>
            <w:tcW w:w="2893" w:type="dxa"/>
          </w:tcPr>
          <w:p w14:paraId="45961CF6">
            <w:pPr>
              <w:pStyle w:val="10"/>
              <w:spacing w:before="30" w:line="202" w:lineRule="auto"/>
              <w:ind w:left="27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10252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684" w:type="dxa"/>
          </w:tcPr>
          <w:p w14:paraId="387FA6C9">
            <w:pPr>
              <w:pStyle w:val="10"/>
              <w:spacing w:before="30" w:line="202" w:lineRule="auto"/>
              <w:ind w:left="299"/>
              <w:rPr>
                <w:rFonts w:hint="eastAsia"/>
                <w:sz w:val="21"/>
                <w:szCs w:val="21"/>
              </w:rPr>
            </w:pPr>
            <w:r>
              <w:rPr>
                <w:rFonts w:hint="eastAsia"/>
                <w:sz w:val="21"/>
                <w:szCs w:val="21"/>
              </w:rPr>
              <w:t>4</w:t>
            </w:r>
          </w:p>
        </w:tc>
        <w:tc>
          <w:tcPr>
            <w:tcW w:w="1102" w:type="dxa"/>
          </w:tcPr>
          <w:p w14:paraId="142E4A4F">
            <w:pPr>
              <w:spacing w:line="227" w:lineRule="exact"/>
              <w:rPr>
                <w:rFonts w:hint="eastAsia" w:ascii="宋体" w:hAnsi="宋体" w:eastAsia="宋体" w:cs="宋体"/>
              </w:rPr>
            </w:pPr>
          </w:p>
        </w:tc>
        <w:tc>
          <w:tcPr>
            <w:tcW w:w="1316" w:type="dxa"/>
          </w:tcPr>
          <w:p w14:paraId="4EE571A5">
            <w:pPr>
              <w:spacing w:line="227" w:lineRule="exact"/>
              <w:rPr>
                <w:rFonts w:hint="eastAsia" w:ascii="宋体" w:hAnsi="宋体" w:eastAsia="宋体" w:cs="宋体"/>
              </w:rPr>
            </w:pPr>
          </w:p>
        </w:tc>
        <w:tc>
          <w:tcPr>
            <w:tcW w:w="2075" w:type="dxa"/>
          </w:tcPr>
          <w:p w14:paraId="5345A294">
            <w:pPr>
              <w:spacing w:line="227" w:lineRule="exact"/>
              <w:rPr>
                <w:rFonts w:hint="eastAsia" w:ascii="宋体" w:hAnsi="宋体" w:eastAsia="宋体" w:cs="宋体"/>
              </w:rPr>
            </w:pPr>
          </w:p>
        </w:tc>
        <w:tc>
          <w:tcPr>
            <w:tcW w:w="1215" w:type="dxa"/>
          </w:tcPr>
          <w:p w14:paraId="317AE73A">
            <w:pPr>
              <w:pStyle w:val="10"/>
              <w:spacing w:before="30" w:line="202" w:lineRule="auto"/>
              <w:ind w:left="127"/>
              <w:rPr>
                <w:rFonts w:hint="eastAsia"/>
                <w:sz w:val="21"/>
                <w:szCs w:val="21"/>
              </w:rPr>
            </w:pPr>
            <w:r>
              <w:rPr>
                <w:rFonts w:hint="eastAsia"/>
                <w:spacing w:val="-10"/>
                <w:sz w:val="21"/>
                <w:szCs w:val="21"/>
              </w:rPr>
              <w:t>≤3</w:t>
            </w:r>
          </w:p>
        </w:tc>
        <w:tc>
          <w:tcPr>
            <w:tcW w:w="2893" w:type="dxa"/>
          </w:tcPr>
          <w:p w14:paraId="53055F48">
            <w:pPr>
              <w:pStyle w:val="10"/>
              <w:spacing w:before="30" w:line="202" w:lineRule="auto"/>
              <w:ind w:left="27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r w14:paraId="47EE6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684" w:type="dxa"/>
          </w:tcPr>
          <w:p w14:paraId="7BF13AD5">
            <w:pPr>
              <w:pStyle w:val="10"/>
              <w:spacing w:before="33" w:line="205" w:lineRule="auto"/>
              <w:ind w:left="304"/>
              <w:rPr>
                <w:rFonts w:hint="eastAsia"/>
                <w:sz w:val="21"/>
                <w:szCs w:val="21"/>
              </w:rPr>
            </w:pPr>
            <w:r>
              <w:rPr>
                <w:rFonts w:hint="eastAsia"/>
                <w:sz w:val="21"/>
                <w:szCs w:val="21"/>
              </w:rPr>
              <w:t>5</w:t>
            </w:r>
          </w:p>
        </w:tc>
        <w:tc>
          <w:tcPr>
            <w:tcW w:w="1102" w:type="dxa"/>
          </w:tcPr>
          <w:p w14:paraId="706AF3EA">
            <w:pPr>
              <w:pStyle w:val="10"/>
              <w:spacing w:before="33" w:line="205" w:lineRule="auto"/>
              <w:ind w:left="206"/>
              <w:rPr>
                <w:rFonts w:hint="eastAsia"/>
                <w:sz w:val="21"/>
                <w:szCs w:val="21"/>
              </w:rPr>
            </w:pPr>
            <w:r>
              <w:rPr>
                <w:rFonts w:hint="eastAsia"/>
                <w:spacing w:val="-6"/>
                <w:sz w:val="21"/>
                <w:szCs w:val="21"/>
              </w:rPr>
              <w:t>阴性对照</w:t>
            </w:r>
          </w:p>
        </w:tc>
        <w:tc>
          <w:tcPr>
            <w:tcW w:w="1316" w:type="dxa"/>
          </w:tcPr>
          <w:p w14:paraId="521C3FA2">
            <w:pPr>
              <w:spacing w:line="232" w:lineRule="exact"/>
              <w:rPr>
                <w:rFonts w:hint="eastAsia" w:ascii="宋体" w:hAnsi="宋体" w:eastAsia="宋体" w:cs="宋体"/>
              </w:rPr>
            </w:pPr>
          </w:p>
        </w:tc>
        <w:tc>
          <w:tcPr>
            <w:tcW w:w="2075" w:type="dxa"/>
          </w:tcPr>
          <w:p w14:paraId="20C20BC9">
            <w:pPr>
              <w:spacing w:line="232" w:lineRule="exact"/>
              <w:rPr>
                <w:rFonts w:hint="eastAsia" w:ascii="宋体" w:hAnsi="宋体" w:eastAsia="宋体" w:cs="宋体"/>
              </w:rPr>
            </w:pPr>
          </w:p>
        </w:tc>
        <w:tc>
          <w:tcPr>
            <w:tcW w:w="1215" w:type="dxa"/>
          </w:tcPr>
          <w:p w14:paraId="4F4AE101">
            <w:pPr>
              <w:pStyle w:val="10"/>
              <w:spacing w:before="33" w:line="205" w:lineRule="auto"/>
              <w:ind w:left="116"/>
              <w:rPr>
                <w:rFonts w:hint="eastAsia"/>
                <w:sz w:val="21"/>
                <w:szCs w:val="21"/>
              </w:rPr>
            </w:pPr>
            <w:r>
              <w:rPr>
                <w:rFonts w:hint="eastAsia"/>
                <w:spacing w:val="-3"/>
                <w:sz w:val="21"/>
                <w:szCs w:val="21"/>
              </w:rPr>
              <w:t>无检出</w:t>
            </w:r>
          </w:p>
        </w:tc>
        <w:tc>
          <w:tcPr>
            <w:tcW w:w="2893" w:type="dxa"/>
          </w:tcPr>
          <w:p w14:paraId="06A6CC0B">
            <w:pPr>
              <w:pStyle w:val="10"/>
              <w:spacing w:before="33" w:line="205" w:lineRule="auto"/>
              <w:ind w:left="271"/>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r>
    </w:tbl>
    <w:p w14:paraId="20B0650E">
      <w:pPr>
        <w:spacing w:before="167" w:line="219" w:lineRule="auto"/>
        <w:ind w:left="475"/>
        <w:rPr>
          <w:rFonts w:hint="eastAsia" w:ascii="宋体" w:hAnsi="宋体" w:eastAsia="宋体" w:cs="宋体"/>
          <w:lang w:eastAsia="zh-CN"/>
        </w:rPr>
      </w:pPr>
      <w:r>
        <w:rPr>
          <w:rFonts w:hint="eastAsia" w:ascii="宋体" w:hAnsi="宋体" w:eastAsia="宋体" w:cs="宋体"/>
          <w:b/>
          <w:bCs/>
          <w:spacing w:val="-5"/>
          <w:lang w:eastAsia="zh-CN"/>
        </w:rPr>
        <w:t>检测人</w:t>
      </w:r>
      <w:r>
        <w:rPr>
          <w:rFonts w:hint="eastAsia" w:ascii="宋体" w:hAnsi="宋体" w:eastAsia="宋体" w:cs="宋体"/>
          <w:spacing w:val="-5"/>
          <w:lang w:eastAsia="zh-CN"/>
        </w:rPr>
        <w:t>：</w:t>
      </w:r>
      <w:r>
        <w:rPr>
          <w:rFonts w:hint="eastAsia" w:ascii="宋体" w:hAnsi="宋体" w:eastAsia="宋体" w:cs="宋体"/>
          <w:spacing w:val="1"/>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4"/>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2A2195C4">
      <w:pPr>
        <w:spacing w:before="187" w:line="219" w:lineRule="auto"/>
        <w:ind w:left="480"/>
        <w:rPr>
          <w:rFonts w:hint="eastAsia" w:ascii="宋体" w:hAnsi="宋体" w:eastAsia="宋体" w:cs="宋体"/>
          <w:lang w:eastAsia="zh-CN"/>
        </w:rPr>
      </w:pPr>
      <w:r>
        <w:rPr>
          <w:rFonts w:hint="eastAsia" w:ascii="宋体" w:hAnsi="宋体" w:eastAsia="宋体" w:cs="宋体"/>
          <w:b/>
          <w:bCs/>
          <w:spacing w:val="-5"/>
          <w:lang w:eastAsia="zh-CN"/>
        </w:rPr>
        <w:t>复核人</w:t>
      </w:r>
      <w:r>
        <w:rPr>
          <w:rFonts w:hint="eastAsia" w:ascii="宋体" w:hAnsi="宋体" w:eastAsia="宋体" w:cs="宋体"/>
          <w:spacing w:val="-5"/>
          <w:lang w:eastAsia="zh-CN"/>
        </w:rPr>
        <w:t>：</w:t>
      </w:r>
      <w:r>
        <w:rPr>
          <w:rFonts w:hint="eastAsia" w:ascii="宋体" w:hAnsi="宋体" w:eastAsia="宋体" w:cs="宋体"/>
          <w:lang w:eastAsia="zh-CN"/>
        </w:rPr>
        <w:t xml:space="preserve">           </w:t>
      </w:r>
      <w:r>
        <w:rPr>
          <w:rFonts w:hint="eastAsia" w:ascii="宋体" w:hAnsi="宋体" w:eastAsia="宋体" w:cs="宋体"/>
          <w:spacing w:val="-5"/>
          <w:lang w:eastAsia="zh-CN"/>
        </w:rPr>
        <w:t>年</w:t>
      </w:r>
      <w:r>
        <w:rPr>
          <w:rFonts w:hint="eastAsia" w:ascii="宋体" w:hAnsi="宋体" w:eastAsia="宋体" w:cs="宋体"/>
          <w:spacing w:val="6"/>
          <w:lang w:eastAsia="zh-CN"/>
        </w:rPr>
        <w:t xml:space="preserve">   </w:t>
      </w:r>
      <w:r>
        <w:rPr>
          <w:rFonts w:hint="eastAsia" w:ascii="宋体" w:hAnsi="宋体" w:eastAsia="宋体" w:cs="宋体"/>
          <w:spacing w:val="-5"/>
          <w:lang w:eastAsia="zh-CN"/>
        </w:rPr>
        <w:t>月</w:t>
      </w:r>
      <w:r>
        <w:rPr>
          <w:rFonts w:hint="eastAsia" w:ascii="宋体" w:hAnsi="宋体" w:eastAsia="宋体" w:cs="宋体"/>
          <w:spacing w:val="13"/>
          <w:lang w:eastAsia="zh-CN"/>
        </w:rPr>
        <w:t xml:space="preserve">   </w:t>
      </w:r>
      <w:r>
        <w:rPr>
          <w:rFonts w:hint="eastAsia" w:ascii="宋体" w:hAnsi="宋体" w:eastAsia="宋体" w:cs="宋体"/>
          <w:spacing w:val="-5"/>
          <w:lang w:eastAsia="zh-CN"/>
        </w:rPr>
        <w:t>日</w:t>
      </w:r>
    </w:p>
    <w:p w14:paraId="657B4536">
      <w:pPr>
        <w:spacing w:line="219" w:lineRule="auto"/>
        <w:rPr>
          <w:rFonts w:hint="eastAsia" w:ascii="宋体" w:hAnsi="宋体" w:eastAsia="宋体" w:cs="宋体"/>
          <w:lang w:eastAsia="zh-CN"/>
        </w:rPr>
        <w:sectPr>
          <w:footerReference r:id="rId25" w:type="default"/>
          <w:pgSz w:w="11906" w:h="16839"/>
          <w:pgMar w:top="1431" w:right="1307" w:bottom="1183" w:left="1307" w:header="0" w:footer="1018" w:gutter="0"/>
          <w:cols w:space="720" w:num="1"/>
        </w:sectPr>
      </w:pPr>
    </w:p>
    <w:p w14:paraId="451B0D9F">
      <w:pPr>
        <w:spacing w:before="139" w:line="227" w:lineRule="auto"/>
        <w:ind w:firstLine="3960" w:firstLineChars="1200"/>
        <w:outlineLvl w:val="0"/>
        <w:rPr>
          <w:rFonts w:hint="eastAsia" w:ascii="宋体" w:hAnsi="宋体" w:eastAsia="宋体" w:cs="宋体"/>
          <w:spacing w:val="5"/>
          <w:sz w:val="32"/>
          <w:szCs w:val="32"/>
          <w:lang w:eastAsia="zh-CN"/>
        </w:rPr>
      </w:pPr>
      <w:bookmarkStart w:id="78" w:name="bookmark93"/>
      <w:bookmarkEnd w:id="78"/>
      <w:bookmarkStart w:id="79" w:name="bookmark94"/>
      <w:bookmarkEnd w:id="79"/>
      <w:bookmarkStart w:id="80" w:name="_Toc25174"/>
      <w:r>
        <w:rPr>
          <w:rFonts w:hint="eastAsia" w:ascii="宋体" w:hAnsi="宋体" w:eastAsia="宋体" w:cs="宋体"/>
          <w:spacing w:val="5"/>
          <w:sz w:val="32"/>
          <w:szCs w:val="32"/>
          <w:lang w:eastAsia="zh-CN"/>
        </w:rPr>
        <w:t>附录</w:t>
      </w:r>
      <w:r>
        <w:rPr>
          <w:rFonts w:hint="eastAsia" w:ascii="宋体" w:hAnsi="宋体" w:eastAsia="宋体" w:cs="宋体"/>
          <w:spacing w:val="-74"/>
          <w:sz w:val="32"/>
          <w:szCs w:val="32"/>
          <w:lang w:eastAsia="zh-CN"/>
        </w:rPr>
        <w:t xml:space="preserve"> </w:t>
      </w:r>
      <w:r>
        <w:rPr>
          <w:rFonts w:hint="eastAsia" w:ascii="宋体" w:hAnsi="宋体" w:eastAsia="宋体" w:cs="宋体"/>
          <w:spacing w:val="5"/>
          <w:sz w:val="32"/>
          <w:szCs w:val="32"/>
          <w:lang w:eastAsia="zh-CN"/>
        </w:rPr>
        <w:t>D</w:t>
      </w:r>
      <w:bookmarkEnd w:id="80"/>
    </w:p>
    <w:p w14:paraId="39E660E8">
      <w:pPr>
        <w:spacing w:before="139" w:line="227" w:lineRule="auto"/>
        <w:ind w:firstLine="3630" w:firstLineChars="1100"/>
        <w:rPr>
          <w:rFonts w:hint="eastAsia" w:ascii="宋体" w:hAnsi="宋体" w:eastAsia="宋体" w:cs="宋体"/>
          <w:spacing w:val="5"/>
          <w:sz w:val="32"/>
          <w:szCs w:val="32"/>
          <w:lang w:eastAsia="zh-CN"/>
        </w:rPr>
      </w:pPr>
      <w:r>
        <w:rPr>
          <w:rFonts w:hint="eastAsia" w:ascii="宋体" w:hAnsi="宋体" w:eastAsia="宋体" w:cs="宋体"/>
          <w:spacing w:val="5"/>
          <w:sz w:val="32"/>
          <w:szCs w:val="32"/>
          <w:lang w:eastAsia="zh-CN"/>
        </w:rPr>
        <w:t>（资料性）</w:t>
      </w:r>
    </w:p>
    <w:p w14:paraId="56207D72">
      <w:pPr>
        <w:spacing w:before="139" w:line="227" w:lineRule="auto"/>
        <w:ind w:firstLine="3300" w:firstLineChars="1000"/>
        <w:rPr>
          <w:rFonts w:hint="eastAsia" w:ascii="宋体" w:hAnsi="宋体" w:eastAsia="宋体" w:cs="宋体"/>
          <w:sz w:val="32"/>
          <w:szCs w:val="32"/>
          <w:lang w:eastAsia="zh-CN"/>
        </w:rPr>
      </w:pPr>
      <w:r>
        <w:rPr>
          <w:rFonts w:hint="eastAsia" w:ascii="宋体" w:hAnsi="宋体" w:eastAsia="宋体" w:cs="宋体"/>
          <w:spacing w:val="5"/>
          <w:sz w:val="32"/>
          <w:szCs w:val="32"/>
          <w:lang w:eastAsia="zh-CN"/>
        </w:rPr>
        <w:t>不合格项整改报告</w:t>
      </w:r>
    </w:p>
    <w:p w14:paraId="37795E19">
      <w:pPr>
        <w:spacing w:before="239" w:line="219" w:lineRule="auto"/>
        <w:ind w:left="599"/>
        <w:rPr>
          <w:rFonts w:hint="eastAsia" w:ascii="宋体" w:hAnsi="宋体" w:eastAsia="宋体" w:cs="宋体"/>
          <w:lang w:eastAsia="zh-CN"/>
        </w:rPr>
      </w:pPr>
      <w:r>
        <w:rPr>
          <w:rFonts w:hint="eastAsia" w:ascii="宋体" w:hAnsi="宋体" w:eastAsia="宋体" w:cs="宋体"/>
          <w:spacing w:val="-1"/>
          <w:lang w:eastAsia="zh-CN"/>
        </w:rPr>
        <w:t>整改期限、整改结果、验证人、验证日期等。</w:t>
      </w:r>
    </w:p>
    <w:p w14:paraId="461BBD33">
      <w:pPr>
        <w:spacing w:before="294" w:line="218" w:lineRule="auto"/>
        <w:ind w:left="120"/>
        <w:rPr>
          <w:rFonts w:hint="eastAsia" w:ascii="宋体" w:hAnsi="宋体" w:eastAsia="宋体" w:cs="宋体"/>
          <w:lang w:eastAsia="zh-CN"/>
        </w:rPr>
      </w:pPr>
      <w:r>
        <w:rPr>
          <w:rFonts w:hint="eastAsia" w:ascii="宋体" w:hAnsi="宋体" w:eastAsia="宋体" w:cs="宋体"/>
          <w:b/>
          <w:bCs/>
          <w:spacing w:val="-2"/>
          <w:lang w:eastAsia="zh-CN"/>
        </w:rPr>
        <w:t>实验动物屏障环境设施验收不合格项整改报告</w:t>
      </w:r>
    </w:p>
    <w:p w14:paraId="31361862">
      <w:pPr>
        <w:spacing w:line="21" w:lineRule="exact"/>
        <w:rPr>
          <w:rFonts w:hint="eastAsia" w:ascii="宋体" w:hAnsi="宋体" w:eastAsia="宋体" w:cs="宋体"/>
          <w:lang w:eastAsia="zh-CN"/>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86"/>
        <w:gridCol w:w="5800"/>
      </w:tblGrid>
      <w:tr w14:paraId="61D8C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486" w:type="dxa"/>
          </w:tcPr>
          <w:p w14:paraId="03522CB1">
            <w:pPr>
              <w:pStyle w:val="10"/>
              <w:spacing w:before="171" w:line="220" w:lineRule="auto"/>
              <w:ind w:left="1750"/>
              <w:rPr>
                <w:rFonts w:hint="eastAsia"/>
                <w:sz w:val="21"/>
                <w:szCs w:val="21"/>
              </w:rPr>
            </w:pPr>
            <w:r>
              <w:rPr>
                <w:rFonts w:hint="eastAsia"/>
                <w:b/>
                <w:bCs/>
                <w:spacing w:val="-7"/>
                <w:sz w:val="21"/>
                <w:szCs w:val="21"/>
              </w:rPr>
              <w:t>项目</w:t>
            </w:r>
          </w:p>
        </w:tc>
        <w:tc>
          <w:tcPr>
            <w:tcW w:w="5800" w:type="dxa"/>
          </w:tcPr>
          <w:p w14:paraId="0289218D">
            <w:pPr>
              <w:pStyle w:val="10"/>
              <w:spacing w:before="171" w:line="219" w:lineRule="auto"/>
              <w:ind w:left="2925"/>
              <w:rPr>
                <w:rFonts w:hint="eastAsia"/>
                <w:sz w:val="21"/>
                <w:szCs w:val="21"/>
              </w:rPr>
            </w:pPr>
            <w:r>
              <w:rPr>
                <w:rFonts w:hint="eastAsia"/>
                <w:b/>
                <w:bCs/>
                <w:spacing w:val="-17"/>
                <w:sz w:val="21"/>
                <w:szCs w:val="21"/>
              </w:rPr>
              <w:t>内容</w:t>
            </w:r>
          </w:p>
        </w:tc>
      </w:tr>
      <w:tr w14:paraId="65452D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486" w:type="dxa"/>
          </w:tcPr>
          <w:p w14:paraId="547919A3">
            <w:pPr>
              <w:pStyle w:val="10"/>
              <w:spacing w:before="168" w:line="221" w:lineRule="auto"/>
              <w:ind w:left="478"/>
              <w:rPr>
                <w:rFonts w:hint="eastAsia"/>
                <w:sz w:val="21"/>
                <w:szCs w:val="21"/>
              </w:rPr>
            </w:pPr>
            <w:r>
              <w:rPr>
                <w:rFonts w:hint="eastAsia"/>
                <w:spacing w:val="-3"/>
                <w:sz w:val="21"/>
                <w:szCs w:val="21"/>
              </w:rPr>
              <w:t>设施名称</w:t>
            </w:r>
          </w:p>
        </w:tc>
        <w:tc>
          <w:tcPr>
            <w:tcW w:w="5800" w:type="dxa"/>
          </w:tcPr>
          <w:p w14:paraId="44D97408">
            <w:pPr>
              <w:rPr>
                <w:rFonts w:hint="eastAsia" w:ascii="宋体" w:hAnsi="宋体" w:eastAsia="宋体" w:cs="宋体"/>
              </w:rPr>
            </w:pPr>
          </w:p>
        </w:tc>
      </w:tr>
      <w:tr w14:paraId="6B9F4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486" w:type="dxa"/>
          </w:tcPr>
          <w:p w14:paraId="29EA86E1">
            <w:pPr>
              <w:pStyle w:val="10"/>
              <w:spacing w:before="170" w:line="218" w:lineRule="auto"/>
              <w:ind w:left="474"/>
              <w:rPr>
                <w:rFonts w:hint="eastAsia"/>
                <w:sz w:val="21"/>
                <w:szCs w:val="21"/>
              </w:rPr>
            </w:pPr>
            <w:r>
              <w:rPr>
                <w:rFonts w:hint="eastAsia"/>
                <w:spacing w:val="-2"/>
                <w:sz w:val="21"/>
                <w:szCs w:val="21"/>
              </w:rPr>
              <w:t>报告编号</w:t>
            </w:r>
          </w:p>
        </w:tc>
        <w:tc>
          <w:tcPr>
            <w:tcW w:w="5800" w:type="dxa"/>
          </w:tcPr>
          <w:p w14:paraId="254538C3">
            <w:pPr>
              <w:pStyle w:val="10"/>
              <w:spacing w:before="170" w:line="218" w:lineRule="auto"/>
              <w:ind w:left="474"/>
              <w:rPr>
                <w:rFonts w:hint="eastAsia"/>
                <w:sz w:val="21"/>
                <w:szCs w:val="21"/>
              </w:rPr>
            </w:pPr>
            <w:r>
              <w:rPr>
                <w:rFonts w:hint="eastAsia"/>
                <w:spacing w:val="-2"/>
                <w:sz w:val="21"/>
                <w:szCs w:val="21"/>
              </w:rPr>
              <w:t>关联验收报告编号：</w:t>
            </w:r>
          </w:p>
        </w:tc>
      </w:tr>
      <w:tr w14:paraId="2BCAF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486" w:type="dxa"/>
          </w:tcPr>
          <w:p w14:paraId="59881806">
            <w:pPr>
              <w:pStyle w:val="10"/>
              <w:spacing w:before="169" w:line="218" w:lineRule="auto"/>
              <w:ind w:left="474"/>
              <w:rPr>
                <w:rFonts w:hint="eastAsia"/>
                <w:sz w:val="21"/>
                <w:szCs w:val="21"/>
              </w:rPr>
            </w:pPr>
            <w:r>
              <w:rPr>
                <w:rFonts w:hint="eastAsia"/>
                <w:spacing w:val="-2"/>
                <w:sz w:val="21"/>
                <w:szCs w:val="21"/>
              </w:rPr>
              <w:t>报告日期</w:t>
            </w:r>
          </w:p>
        </w:tc>
        <w:tc>
          <w:tcPr>
            <w:tcW w:w="5800" w:type="dxa"/>
          </w:tcPr>
          <w:p w14:paraId="550E9730">
            <w:pPr>
              <w:pStyle w:val="10"/>
              <w:spacing w:before="169" w:line="219" w:lineRule="auto"/>
              <w:ind w:left="474"/>
              <w:rPr>
                <w:rFonts w:hint="eastAsia"/>
                <w:sz w:val="21"/>
                <w:szCs w:val="21"/>
              </w:rPr>
            </w:pPr>
            <w:r>
              <w:rPr>
                <w:rFonts w:hint="eastAsia"/>
                <w:spacing w:val="-6"/>
                <w:sz w:val="21"/>
                <w:szCs w:val="21"/>
              </w:rPr>
              <w:t>20</w:t>
            </w:r>
            <w:r>
              <w:rPr>
                <w:rFonts w:hint="eastAsia"/>
                <w:spacing w:val="7"/>
                <w:sz w:val="21"/>
                <w:szCs w:val="21"/>
              </w:rPr>
              <w:t xml:space="preserve"> </w:t>
            </w:r>
            <w:r>
              <w:rPr>
                <w:rFonts w:hint="eastAsia"/>
                <w:spacing w:val="7"/>
                <w:sz w:val="21"/>
                <w:szCs w:val="21"/>
                <w:lang w:eastAsia="zh-CN"/>
              </w:rPr>
              <w:t xml:space="preserve"> </w:t>
            </w:r>
            <w:r>
              <w:rPr>
                <w:rFonts w:hint="eastAsia"/>
                <w:spacing w:val="-6"/>
                <w:sz w:val="21"/>
                <w:szCs w:val="21"/>
              </w:rPr>
              <w:t>年</w:t>
            </w:r>
            <w:r>
              <w:rPr>
                <w:rFonts w:hint="eastAsia"/>
                <w:spacing w:val="12"/>
                <w:sz w:val="21"/>
                <w:szCs w:val="21"/>
              </w:rPr>
              <w:t xml:space="preserve"> </w:t>
            </w:r>
            <w:r>
              <w:rPr>
                <w:rFonts w:hint="eastAsia"/>
                <w:spacing w:val="12"/>
                <w:sz w:val="21"/>
                <w:szCs w:val="21"/>
                <w:lang w:eastAsia="zh-CN"/>
              </w:rPr>
              <w:t xml:space="preserve">  </w:t>
            </w:r>
            <w:r>
              <w:rPr>
                <w:rFonts w:hint="eastAsia"/>
                <w:spacing w:val="-6"/>
                <w:sz w:val="21"/>
                <w:szCs w:val="21"/>
              </w:rPr>
              <w:t>月</w:t>
            </w:r>
            <w:r>
              <w:rPr>
                <w:rFonts w:hint="eastAsia"/>
                <w:spacing w:val="-6"/>
                <w:sz w:val="21"/>
                <w:szCs w:val="21"/>
                <w:lang w:eastAsia="zh-CN"/>
              </w:rPr>
              <w:t xml:space="preserve">  </w:t>
            </w:r>
            <w:r>
              <w:rPr>
                <w:rFonts w:hint="eastAsia"/>
                <w:spacing w:val="37"/>
                <w:sz w:val="21"/>
                <w:szCs w:val="21"/>
              </w:rPr>
              <w:t xml:space="preserve"> </w:t>
            </w:r>
            <w:r>
              <w:rPr>
                <w:rFonts w:hint="eastAsia"/>
                <w:spacing w:val="-6"/>
                <w:sz w:val="21"/>
                <w:szCs w:val="21"/>
              </w:rPr>
              <w:t>日</w:t>
            </w:r>
          </w:p>
        </w:tc>
      </w:tr>
    </w:tbl>
    <w:p w14:paraId="23F38C51">
      <w:pPr>
        <w:spacing w:before="245" w:line="219" w:lineRule="auto"/>
        <w:ind w:left="478"/>
        <w:rPr>
          <w:rFonts w:hint="eastAsia" w:ascii="宋体" w:hAnsi="宋体" w:eastAsia="宋体" w:cs="宋体"/>
        </w:rPr>
      </w:pPr>
      <w:r>
        <w:rPr>
          <w:rFonts w:hint="eastAsia" w:ascii="宋体" w:hAnsi="宋体" w:eastAsia="宋体" w:cs="宋体"/>
          <w:b/>
          <w:bCs/>
          <w:spacing w:val="-3"/>
        </w:rPr>
        <w:t>一、不合格项清单</w:t>
      </w:r>
    </w:p>
    <w:p w14:paraId="515AD00C">
      <w:pPr>
        <w:spacing w:line="210" w:lineRule="exact"/>
        <w:rPr>
          <w:rFonts w:hint="eastAsia" w:ascii="宋体" w:hAnsi="宋体" w:eastAsia="宋体" w:cs="宋体"/>
        </w:rPr>
      </w:pPr>
    </w:p>
    <w:tbl>
      <w:tblPr>
        <w:tblStyle w:val="9"/>
        <w:tblW w:w="928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8"/>
        <w:gridCol w:w="1901"/>
        <w:gridCol w:w="1901"/>
        <w:gridCol w:w="1761"/>
        <w:gridCol w:w="1108"/>
        <w:gridCol w:w="1766"/>
      </w:tblGrid>
      <w:tr w14:paraId="04E7E6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848" w:type="dxa"/>
          </w:tcPr>
          <w:p w14:paraId="23EC4749">
            <w:pPr>
              <w:pStyle w:val="10"/>
              <w:spacing w:before="32" w:line="205" w:lineRule="auto"/>
              <w:ind w:left="246"/>
              <w:rPr>
                <w:rFonts w:hint="eastAsia"/>
                <w:sz w:val="21"/>
                <w:szCs w:val="21"/>
              </w:rPr>
            </w:pPr>
            <w:r>
              <w:rPr>
                <w:rFonts w:hint="eastAsia"/>
                <w:b/>
                <w:bCs/>
                <w:spacing w:val="-6"/>
                <w:sz w:val="21"/>
                <w:szCs w:val="21"/>
              </w:rPr>
              <w:t>序号</w:t>
            </w:r>
          </w:p>
        </w:tc>
        <w:tc>
          <w:tcPr>
            <w:tcW w:w="1901" w:type="dxa"/>
          </w:tcPr>
          <w:p w14:paraId="3A7776B7">
            <w:pPr>
              <w:pStyle w:val="10"/>
              <w:spacing w:before="32" w:line="205" w:lineRule="auto"/>
              <w:ind w:left="415"/>
              <w:rPr>
                <w:rFonts w:hint="eastAsia"/>
                <w:sz w:val="21"/>
                <w:szCs w:val="21"/>
              </w:rPr>
            </w:pPr>
            <w:r>
              <w:rPr>
                <w:rFonts w:hint="eastAsia"/>
                <w:b/>
                <w:bCs/>
                <w:spacing w:val="-4"/>
                <w:sz w:val="21"/>
                <w:szCs w:val="21"/>
              </w:rPr>
              <w:t>不合格项编号</w:t>
            </w:r>
          </w:p>
        </w:tc>
        <w:tc>
          <w:tcPr>
            <w:tcW w:w="1901" w:type="dxa"/>
          </w:tcPr>
          <w:p w14:paraId="141210FE">
            <w:pPr>
              <w:pStyle w:val="10"/>
              <w:spacing w:before="32" w:line="205" w:lineRule="auto"/>
              <w:ind w:left="415"/>
              <w:rPr>
                <w:rFonts w:hint="eastAsia"/>
                <w:sz w:val="21"/>
                <w:szCs w:val="21"/>
              </w:rPr>
            </w:pPr>
            <w:r>
              <w:rPr>
                <w:rFonts w:hint="eastAsia"/>
                <w:b/>
                <w:bCs/>
                <w:spacing w:val="-4"/>
                <w:sz w:val="21"/>
                <w:szCs w:val="21"/>
              </w:rPr>
              <w:t>不合格项描述</w:t>
            </w:r>
          </w:p>
        </w:tc>
        <w:tc>
          <w:tcPr>
            <w:tcW w:w="1761" w:type="dxa"/>
          </w:tcPr>
          <w:p w14:paraId="142290D4">
            <w:pPr>
              <w:pStyle w:val="10"/>
              <w:spacing w:before="32" w:line="205" w:lineRule="auto"/>
              <w:ind w:left="527"/>
              <w:rPr>
                <w:rFonts w:hint="eastAsia"/>
                <w:sz w:val="21"/>
                <w:szCs w:val="21"/>
              </w:rPr>
            </w:pPr>
            <w:r>
              <w:rPr>
                <w:rFonts w:hint="eastAsia"/>
                <w:b/>
                <w:bCs/>
                <w:spacing w:val="-4"/>
                <w:sz w:val="21"/>
                <w:szCs w:val="21"/>
              </w:rPr>
              <w:t>发现日期</w:t>
            </w:r>
          </w:p>
        </w:tc>
        <w:tc>
          <w:tcPr>
            <w:tcW w:w="1108" w:type="dxa"/>
          </w:tcPr>
          <w:p w14:paraId="0D1AE378">
            <w:pPr>
              <w:pStyle w:val="10"/>
              <w:spacing w:before="32" w:line="205" w:lineRule="auto"/>
              <w:ind w:left="294"/>
              <w:rPr>
                <w:rFonts w:hint="eastAsia"/>
                <w:sz w:val="21"/>
                <w:szCs w:val="21"/>
              </w:rPr>
            </w:pPr>
            <w:r>
              <w:rPr>
                <w:rFonts w:hint="eastAsia"/>
                <w:b/>
                <w:bCs/>
                <w:spacing w:val="-6"/>
                <w:sz w:val="21"/>
                <w:szCs w:val="21"/>
              </w:rPr>
              <w:t>责任方</w:t>
            </w:r>
          </w:p>
        </w:tc>
        <w:tc>
          <w:tcPr>
            <w:tcW w:w="1766" w:type="dxa"/>
          </w:tcPr>
          <w:p w14:paraId="5B952CE3">
            <w:pPr>
              <w:pStyle w:val="10"/>
              <w:spacing w:before="32" w:line="205" w:lineRule="auto"/>
              <w:ind w:left="526"/>
              <w:rPr>
                <w:rFonts w:hint="eastAsia"/>
                <w:sz w:val="21"/>
                <w:szCs w:val="21"/>
              </w:rPr>
            </w:pPr>
            <w:r>
              <w:rPr>
                <w:rFonts w:hint="eastAsia"/>
                <w:b/>
                <w:bCs/>
                <w:spacing w:val="-4"/>
                <w:sz w:val="21"/>
                <w:szCs w:val="21"/>
              </w:rPr>
              <w:t>整改期限</w:t>
            </w:r>
          </w:p>
        </w:tc>
      </w:tr>
      <w:tr w14:paraId="723E95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848" w:type="dxa"/>
          </w:tcPr>
          <w:p w14:paraId="4F805F0E">
            <w:pPr>
              <w:pStyle w:val="10"/>
              <w:spacing w:before="28" w:line="205" w:lineRule="auto"/>
              <w:ind w:left="397"/>
              <w:rPr>
                <w:rFonts w:hint="eastAsia"/>
                <w:sz w:val="21"/>
                <w:szCs w:val="21"/>
              </w:rPr>
            </w:pPr>
            <w:r>
              <w:rPr>
                <w:rFonts w:hint="eastAsia"/>
                <w:sz w:val="21"/>
                <w:szCs w:val="21"/>
              </w:rPr>
              <w:t>1</w:t>
            </w:r>
          </w:p>
        </w:tc>
        <w:tc>
          <w:tcPr>
            <w:tcW w:w="1901" w:type="dxa"/>
          </w:tcPr>
          <w:p w14:paraId="0ACB8C68">
            <w:pPr>
              <w:spacing w:line="228" w:lineRule="exact"/>
              <w:rPr>
                <w:rFonts w:hint="eastAsia" w:ascii="宋体" w:hAnsi="宋体" w:eastAsia="宋体" w:cs="宋体"/>
              </w:rPr>
            </w:pPr>
          </w:p>
        </w:tc>
        <w:tc>
          <w:tcPr>
            <w:tcW w:w="1901" w:type="dxa"/>
          </w:tcPr>
          <w:p w14:paraId="3DD62FF9">
            <w:pPr>
              <w:spacing w:line="228" w:lineRule="exact"/>
              <w:rPr>
                <w:rFonts w:hint="eastAsia" w:ascii="宋体" w:hAnsi="宋体" w:eastAsia="宋体" w:cs="宋体"/>
              </w:rPr>
            </w:pPr>
          </w:p>
        </w:tc>
        <w:tc>
          <w:tcPr>
            <w:tcW w:w="1761" w:type="dxa"/>
          </w:tcPr>
          <w:p w14:paraId="5CFB3427">
            <w:pPr>
              <w:pStyle w:val="10"/>
              <w:spacing w:before="28" w:line="205" w:lineRule="auto"/>
              <w:ind w:left="392"/>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c>
          <w:tcPr>
            <w:tcW w:w="1108" w:type="dxa"/>
          </w:tcPr>
          <w:p w14:paraId="2C0CAE0F">
            <w:pPr>
              <w:spacing w:line="228" w:lineRule="exact"/>
              <w:rPr>
                <w:rFonts w:hint="eastAsia" w:ascii="宋体" w:hAnsi="宋体" w:eastAsia="宋体" w:cs="宋体"/>
              </w:rPr>
            </w:pPr>
          </w:p>
        </w:tc>
        <w:tc>
          <w:tcPr>
            <w:tcW w:w="1766" w:type="dxa"/>
          </w:tcPr>
          <w:p w14:paraId="7D7E52E2">
            <w:pPr>
              <w:pStyle w:val="10"/>
              <w:spacing w:before="28" w:line="205" w:lineRule="auto"/>
              <w:ind w:left="393"/>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325C5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848" w:type="dxa"/>
          </w:tcPr>
          <w:p w14:paraId="65F44AE0">
            <w:pPr>
              <w:pStyle w:val="10"/>
              <w:spacing w:before="27" w:line="205" w:lineRule="auto"/>
              <w:ind w:left="386"/>
              <w:rPr>
                <w:rFonts w:hint="eastAsia"/>
                <w:sz w:val="21"/>
                <w:szCs w:val="21"/>
              </w:rPr>
            </w:pPr>
            <w:r>
              <w:rPr>
                <w:rFonts w:hint="eastAsia"/>
                <w:sz w:val="21"/>
                <w:szCs w:val="21"/>
              </w:rPr>
              <w:t>2</w:t>
            </w:r>
          </w:p>
        </w:tc>
        <w:tc>
          <w:tcPr>
            <w:tcW w:w="1901" w:type="dxa"/>
          </w:tcPr>
          <w:p w14:paraId="67E96198">
            <w:pPr>
              <w:spacing w:line="226" w:lineRule="exact"/>
              <w:rPr>
                <w:rFonts w:hint="eastAsia" w:ascii="宋体" w:hAnsi="宋体" w:eastAsia="宋体" w:cs="宋体"/>
              </w:rPr>
            </w:pPr>
          </w:p>
        </w:tc>
        <w:tc>
          <w:tcPr>
            <w:tcW w:w="1901" w:type="dxa"/>
          </w:tcPr>
          <w:p w14:paraId="7F51E579">
            <w:pPr>
              <w:spacing w:line="226" w:lineRule="exact"/>
              <w:rPr>
                <w:rFonts w:hint="eastAsia" w:ascii="宋体" w:hAnsi="宋体" w:eastAsia="宋体" w:cs="宋体"/>
              </w:rPr>
            </w:pPr>
          </w:p>
        </w:tc>
        <w:tc>
          <w:tcPr>
            <w:tcW w:w="1761" w:type="dxa"/>
          </w:tcPr>
          <w:p w14:paraId="03DD4A52">
            <w:pPr>
              <w:pStyle w:val="10"/>
              <w:spacing w:before="27" w:line="205" w:lineRule="auto"/>
              <w:ind w:left="392"/>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c>
          <w:tcPr>
            <w:tcW w:w="1108" w:type="dxa"/>
          </w:tcPr>
          <w:p w14:paraId="5B78ECE7">
            <w:pPr>
              <w:spacing w:line="226" w:lineRule="exact"/>
              <w:rPr>
                <w:rFonts w:hint="eastAsia" w:ascii="宋体" w:hAnsi="宋体" w:eastAsia="宋体" w:cs="宋体"/>
              </w:rPr>
            </w:pPr>
          </w:p>
        </w:tc>
        <w:tc>
          <w:tcPr>
            <w:tcW w:w="1766" w:type="dxa"/>
          </w:tcPr>
          <w:p w14:paraId="49252DD6">
            <w:pPr>
              <w:pStyle w:val="10"/>
              <w:spacing w:before="27" w:line="205" w:lineRule="auto"/>
              <w:ind w:left="393"/>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49E8D7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848" w:type="dxa"/>
          </w:tcPr>
          <w:p w14:paraId="1B43BCD6">
            <w:pPr>
              <w:pStyle w:val="10"/>
              <w:spacing w:before="30" w:line="203" w:lineRule="auto"/>
              <w:ind w:left="388"/>
              <w:rPr>
                <w:rFonts w:hint="eastAsia"/>
                <w:sz w:val="21"/>
                <w:szCs w:val="21"/>
              </w:rPr>
            </w:pPr>
            <w:r>
              <w:rPr>
                <w:rFonts w:hint="eastAsia"/>
                <w:sz w:val="21"/>
                <w:szCs w:val="21"/>
              </w:rPr>
              <w:t>3</w:t>
            </w:r>
          </w:p>
        </w:tc>
        <w:tc>
          <w:tcPr>
            <w:tcW w:w="1901" w:type="dxa"/>
          </w:tcPr>
          <w:p w14:paraId="10B00E60">
            <w:pPr>
              <w:spacing w:line="228" w:lineRule="exact"/>
              <w:rPr>
                <w:rFonts w:hint="eastAsia" w:ascii="宋体" w:hAnsi="宋体" w:eastAsia="宋体" w:cs="宋体"/>
              </w:rPr>
            </w:pPr>
          </w:p>
        </w:tc>
        <w:tc>
          <w:tcPr>
            <w:tcW w:w="1901" w:type="dxa"/>
          </w:tcPr>
          <w:p w14:paraId="4D2427EE">
            <w:pPr>
              <w:spacing w:line="228" w:lineRule="exact"/>
              <w:rPr>
                <w:rFonts w:hint="eastAsia" w:ascii="宋体" w:hAnsi="宋体" w:eastAsia="宋体" w:cs="宋体"/>
              </w:rPr>
            </w:pPr>
          </w:p>
        </w:tc>
        <w:tc>
          <w:tcPr>
            <w:tcW w:w="1761" w:type="dxa"/>
          </w:tcPr>
          <w:p w14:paraId="7F1CB1FE">
            <w:pPr>
              <w:pStyle w:val="10"/>
              <w:spacing w:before="30" w:line="203" w:lineRule="auto"/>
              <w:ind w:left="392"/>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c>
          <w:tcPr>
            <w:tcW w:w="1108" w:type="dxa"/>
          </w:tcPr>
          <w:p w14:paraId="0AE569FE">
            <w:pPr>
              <w:spacing w:line="228" w:lineRule="exact"/>
              <w:rPr>
                <w:rFonts w:hint="eastAsia" w:ascii="宋体" w:hAnsi="宋体" w:eastAsia="宋体" w:cs="宋体"/>
              </w:rPr>
            </w:pPr>
          </w:p>
        </w:tc>
        <w:tc>
          <w:tcPr>
            <w:tcW w:w="1766" w:type="dxa"/>
          </w:tcPr>
          <w:p w14:paraId="1E1FED8C">
            <w:pPr>
              <w:pStyle w:val="10"/>
              <w:spacing w:before="30" w:line="203" w:lineRule="auto"/>
              <w:ind w:left="393"/>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0E7798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848" w:type="dxa"/>
          </w:tcPr>
          <w:p w14:paraId="049284A1">
            <w:pPr>
              <w:pStyle w:val="10"/>
              <w:spacing w:before="29" w:line="207" w:lineRule="auto"/>
              <w:ind w:left="383"/>
              <w:rPr>
                <w:rFonts w:hint="eastAsia"/>
                <w:sz w:val="21"/>
                <w:szCs w:val="21"/>
              </w:rPr>
            </w:pPr>
            <w:r>
              <w:rPr>
                <w:rFonts w:hint="eastAsia"/>
                <w:sz w:val="21"/>
                <w:szCs w:val="21"/>
              </w:rPr>
              <w:t>4</w:t>
            </w:r>
          </w:p>
        </w:tc>
        <w:tc>
          <w:tcPr>
            <w:tcW w:w="1901" w:type="dxa"/>
          </w:tcPr>
          <w:p w14:paraId="03F6D455">
            <w:pPr>
              <w:spacing w:line="230" w:lineRule="exact"/>
              <w:rPr>
                <w:rFonts w:hint="eastAsia" w:ascii="宋体" w:hAnsi="宋体" w:eastAsia="宋体" w:cs="宋体"/>
              </w:rPr>
            </w:pPr>
          </w:p>
        </w:tc>
        <w:tc>
          <w:tcPr>
            <w:tcW w:w="1901" w:type="dxa"/>
          </w:tcPr>
          <w:p w14:paraId="2F3C6B11">
            <w:pPr>
              <w:spacing w:line="230" w:lineRule="exact"/>
              <w:rPr>
                <w:rFonts w:hint="eastAsia" w:ascii="宋体" w:hAnsi="宋体" w:eastAsia="宋体" w:cs="宋体"/>
              </w:rPr>
            </w:pPr>
          </w:p>
        </w:tc>
        <w:tc>
          <w:tcPr>
            <w:tcW w:w="1761" w:type="dxa"/>
          </w:tcPr>
          <w:p w14:paraId="3BE428C4">
            <w:pPr>
              <w:pStyle w:val="10"/>
              <w:spacing w:before="29" w:line="207" w:lineRule="auto"/>
              <w:ind w:left="392"/>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c>
          <w:tcPr>
            <w:tcW w:w="1108" w:type="dxa"/>
          </w:tcPr>
          <w:p w14:paraId="3AFCCCE2">
            <w:pPr>
              <w:spacing w:line="230" w:lineRule="exact"/>
              <w:rPr>
                <w:rFonts w:hint="eastAsia" w:ascii="宋体" w:hAnsi="宋体" w:eastAsia="宋体" w:cs="宋体"/>
              </w:rPr>
            </w:pPr>
          </w:p>
        </w:tc>
        <w:tc>
          <w:tcPr>
            <w:tcW w:w="1766" w:type="dxa"/>
          </w:tcPr>
          <w:p w14:paraId="0F4CC03D">
            <w:pPr>
              <w:pStyle w:val="10"/>
              <w:spacing w:before="29" w:line="207" w:lineRule="auto"/>
              <w:ind w:left="393"/>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bl>
    <w:p w14:paraId="1D1818DB">
      <w:pPr>
        <w:spacing w:before="244" w:line="219" w:lineRule="auto"/>
        <w:ind w:left="478"/>
        <w:rPr>
          <w:rFonts w:hint="eastAsia" w:ascii="宋体" w:hAnsi="宋体" w:eastAsia="宋体" w:cs="宋体"/>
        </w:rPr>
      </w:pPr>
      <w:r>
        <w:rPr>
          <w:rFonts w:hint="eastAsia" w:ascii="宋体" w:hAnsi="宋体" w:eastAsia="宋体" w:cs="宋体"/>
          <w:b/>
          <w:bCs/>
          <w:spacing w:val="-3"/>
        </w:rPr>
        <w:t>二、整改措施与结果</w:t>
      </w:r>
    </w:p>
    <w:p w14:paraId="407E41FB">
      <w:pPr>
        <w:pStyle w:val="2"/>
        <w:spacing w:line="316" w:lineRule="auto"/>
        <w:rPr>
          <w:rFonts w:hint="eastAsia" w:ascii="宋体" w:hAnsi="宋体" w:eastAsia="宋体" w:cs="宋体"/>
        </w:rPr>
      </w:pPr>
    </w:p>
    <w:p w14:paraId="46B60B68">
      <w:pPr>
        <w:spacing w:before="59" w:line="219" w:lineRule="auto"/>
        <w:ind w:left="478"/>
        <w:rPr>
          <w:rFonts w:hint="eastAsia" w:ascii="宋体" w:hAnsi="宋体" w:eastAsia="宋体" w:cs="宋体"/>
        </w:rPr>
      </w:pPr>
      <w:r>
        <w:rPr>
          <w:rFonts w:hint="eastAsia" w:ascii="宋体" w:hAnsi="宋体" w:eastAsia="宋体" w:cs="宋体"/>
          <w:b/>
          <w:bCs/>
          <w:spacing w:val="-3"/>
        </w:rPr>
        <w:t>不合格项编号：</w:t>
      </w:r>
    </w:p>
    <w:p w14:paraId="50E06AB9">
      <w:pPr>
        <w:spacing w:line="20" w:lineRule="exact"/>
        <w:rPr>
          <w:rFonts w:hint="eastAsia" w:ascii="宋体" w:hAnsi="宋体" w:eastAsia="宋体" w:cs="宋体"/>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01"/>
        <w:gridCol w:w="6685"/>
      </w:tblGrid>
      <w:tr w14:paraId="368852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601" w:type="dxa"/>
          </w:tcPr>
          <w:p w14:paraId="4C6B2228">
            <w:pPr>
              <w:pStyle w:val="10"/>
              <w:spacing w:before="171" w:line="220" w:lineRule="auto"/>
              <w:ind w:left="1306"/>
              <w:rPr>
                <w:rFonts w:hint="eastAsia"/>
                <w:sz w:val="21"/>
                <w:szCs w:val="21"/>
              </w:rPr>
            </w:pPr>
            <w:r>
              <w:rPr>
                <w:rFonts w:hint="eastAsia"/>
                <w:b/>
                <w:bCs/>
                <w:spacing w:val="-7"/>
                <w:sz w:val="21"/>
                <w:szCs w:val="21"/>
              </w:rPr>
              <w:t>项目</w:t>
            </w:r>
          </w:p>
        </w:tc>
        <w:tc>
          <w:tcPr>
            <w:tcW w:w="6685" w:type="dxa"/>
          </w:tcPr>
          <w:p w14:paraId="450A4866">
            <w:pPr>
              <w:pStyle w:val="10"/>
              <w:spacing w:before="171" w:line="219" w:lineRule="auto"/>
              <w:ind w:left="3365"/>
              <w:rPr>
                <w:rFonts w:hint="eastAsia"/>
                <w:sz w:val="21"/>
                <w:szCs w:val="21"/>
              </w:rPr>
            </w:pPr>
            <w:r>
              <w:rPr>
                <w:rFonts w:hint="eastAsia"/>
                <w:b/>
                <w:bCs/>
                <w:spacing w:val="-17"/>
                <w:sz w:val="21"/>
                <w:szCs w:val="21"/>
              </w:rPr>
              <w:t>内容</w:t>
            </w:r>
          </w:p>
        </w:tc>
      </w:tr>
      <w:tr w14:paraId="1802F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26C4D852">
            <w:pPr>
              <w:pStyle w:val="10"/>
              <w:spacing w:before="167" w:line="219" w:lineRule="auto"/>
              <w:ind w:left="478"/>
              <w:rPr>
                <w:rFonts w:hint="eastAsia"/>
                <w:sz w:val="21"/>
                <w:szCs w:val="21"/>
              </w:rPr>
            </w:pPr>
            <w:r>
              <w:rPr>
                <w:rFonts w:hint="eastAsia"/>
                <w:spacing w:val="-2"/>
                <w:sz w:val="21"/>
                <w:szCs w:val="21"/>
              </w:rPr>
              <w:t>不合格项描述</w:t>
            </w:r>
          </w:p>
        </w:tc>
        <w:tc>
          <w:tcPr>
            <w:tcW w:w="6685" w:type="dxa"/>
          </w:tcPr>
          <w:p w14:paraId="68AB8B11">
            <w:pPr>
              <w:rPr>
                <w:rFonts w:hint="eastAsia" w:ascii="宋体" w:hAnsi="宋体" w:eastAsia="宋体" w:cs="宋体"/>
              </w:rPr>
            </w:pPr>
          </w:p>
        </w:tc>
      </w:tr>
      <w:tr w14:paraId="43D23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45CD3173">
            <w:pPr>
              <w:pStyle w:val="10"/>
              <w:spacing w:before="169" w:line="220" w:lineRule="auto"/>
              <w:ind w:left="479"/>
              <w:rPr>
                <w:rFonts w:hint="eastAsia"/>
                <w:sz w:val="21"/>
                <w:szCs w:val="21"/>
              </w:rPr>
            </w:pPr>
            <w:r>
              <w:rPr>
                <w:rFonts w:hint="eastAsia"/>
                <w:spacing w:val="-3"/>
                <w:sz w:val="21"/>
                <w:szCs w:val="21"/>
              </w:rPr>
              <w:t>原因分析</w:t>
            </w:r>
          </w:p>
        </w:tc>
        <w:tc>
          <w:tcPr>
            <w:tcW w:w="6685" w:type="dxa"/>
          </w:tcPr>
          <w:p w14:paraId="6BEED0EE">
            <w:pPr>
              <w:rPr>
                <w:rFonts w:hint="eastAsia" w:ascii="宋体" w:hAnsi="宋体" w:eastAsia="宋体" w:cs="宋体"/>
              </w:rPr>
            </w:pPr>
          </w:p>
        </w:tc>
      </w:tr>
      <w:tr w14:paraId="0E8F2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72AB82E1">
            <w:pPr>
              <w:pStyle w:val="10"/>
              <w:spacing w:before="170" w:line="219" w:lineRule="auto"/>
              <w:ind w:left="476"/>
              <w:rPr>
                <w:rFonts w:hint="eastAsia"/>
                <w:sz w:val="21"/>
                <w:szCs w:val="21"/>
              </w:rPr>
            </w:pPr>
            <w:r>
              <w:rPr>
                <w:rFonts w:hint="eastAsia"/>
                <w:spacing w:val="-2"/>
                <w:sz w:val="21"/>
                <w:szCs w:val="21"/>
              </w:rPr>
              <w:t>整改措施</w:t>
            </w:r>
          </w:p>
        </w:tc>
        <w:tc>
          <w:tcPr>
            <w:tcW w:w="6685" w:type="dxa"/>
          </w:tcPr>
          <w:p w14:paraId="38C8E893">
            <w:pPr>
              <w:rPr>
                <w:rFonts w:hint="eastAsia" w:ascii="宋体" w:hAnsi="宋体" w:eastAsia="宋体" w:cs="宋体"/>
              </w:rPr>
            </w:pPr>
          </w:p>
        </w:tc>
      </w:tr>
      <w:tr w14:paraId="6E6942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25AC7B82">
            <w:pPr>
              <w:pStyle w:val="10"/>
              <w:spacing w:before="169" w:line="219" w:lineRule="auto"/>
              <w:ind w:left="476"/>
              <w:rPr>
                <w:rFonts w:hint="eastAsia"/>
                <w:sz w:val="21"/>
                <w:szCs w:val="21"/>
              </w:rPr>
            </w:pPr>
            <w:r>
              <w:rPr>
                <w:rFonts w:hint="eastAsia"/>
                <w:spacing w:val="-2"/>
                <w:sz w:val="21"/>
                <w:szCs w:val="21"/>
              </w:rPr>
              <w:t>整改实施单位</w:t>
            </w:r>
          </w:p>
        </w:tc>
        <w:tc>
          <w:tcPr>
            <w:tcW w:w="6685" w:type="dxa"/>
          </w:tcPr>
          <w:p w14:paraId="650AE7BE">
            <w:pPr>
              <w:rPr>
                <w:rFonts w:hint="eastAsia" w:ascii="宋体" w:hAnsi="宋体" w:eastAsia="宋体" w:cs="宋体"/>
              </w:rPr>
            </w:pPr>
          </w:p>
        </w:tc>
      </w:tr>
      <w:tr w14:paraId="661A55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601" w:type="dxa"/>
          </w:tcPr>
          <w:p w14:paraId="5731F08D">
            <w:pPr>
              <w:pStyle w:val="10"/>
              <w:spacing w:before="171" w:line="219" w:lineRule="auto"/>
              <w:ind w:left="476"/>
              <w:rPr>
                <w:rFonts w:hint="eastAsia"/>
                <w:sz w:val="21"/>
                <w:szCs w:val="21"/>
              </w:rPr>
            </w:pPr>
            <w:r>
              <w:rPr>
                <w:rFonts w:hint="eastAsia"/>
                <w:spacing w:val="-2"/>
                <w:sz w:val="21"/>
                <w:szCs w:val="21"/>
              </w:rPr>
              <w:t>整改责任人</w:t>
            </w:r>
          </w:p>
        </w:tc>
        <w:tc>
          <w:tcPr>
            <w:tcW w:w="6685" w:type="dxa"/>
          </w:tcPr>
          <w:p w14:paraId="31E62B5D">
            <w:pPr>
              <w:rPr>
                <w:rFonts w:hint="eastAsia" w:ascii="宋体" w:hAnsi="宋体" w:eastAsia="宋体" w:cs="宋体"/>
              </w:rPr>
            </w:pPr>
          </w:p>
        </w:tc>
      </w:tr>
      <w:tr w14:paraId="7D144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601" w:type="dxa"/>
          </w:tcPr>
          <w:p w14:paraId="1B60D400">
            <w:pPr>
              <w:pStyle w:val="10"/>
              <w:spacing w:before="171" w:line="219" w:lineRule="auto"/>
              <w:ind w:left="476"/>
              <w:rPr>
                <w:rFonts w:hint="eastAsia"/>
                <w:sz w:val="21"/>
                <w:szCs w:val="21"/>
              </w:rPr>
            </w:pPr>
            <w:r>
              <w:rPr>
                <w:rFonts w:hint="eastAsia"/>
                <w:spacing w:val="-2"/>
                <w:sz w:val="21"/>
                <w:szCs w:val="21"/>
              </w:rPr>
              <w:t>整改完成日期</w:t>
            </w:r>
          </w:p>
        </w:tc>
        <w:tc>
          <w:tcPr>
            <w:tcW w:w="6685" w:type="dxa"/>
          </w:tcPr>
          <w:p w14:paraId="6CB1D3B9">
            <w:pPr>
              <w:pStyle w:val="10"/>
              <w:spacing w:before="171" w:line="219" w:lineRule="auto"/>
              <w:ind w:left="473"/>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r>
      <w:tr w14:paraId="2BA3A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601" w:type="dxa"/>
          </w:tcPr>
          <w:p w14:paraId="0D8A9E85">
            <w:pPr>
              <w:pStyle w:val="10"/>
              <w:spacing w:before="171" w:line="219" w:lineRule="auto"/>
              <w:ind w:left="476"/>
              <w:rPr>
                <w:rFonts w:hint="eastAsia"/>
                <w:sz w:val="21"/>
                <w:szCs w:val="21"/>
              </w:rPr>
            </w:pPr>
            <w:r>
              <w:rPr>
                <w:rFonts w:hint="eastAsia"/>
                <w:spacing w:val="-2"/>
                <w:sz w:val="21"/>
                <w:szCs w:val="21"/>
              </w:rPr>
              <w:t>整改结果自评</w:t>
            </w:r>
          </w:p>
        </w:tc>
        <w:tc>
          <w:tcPr>
            <w:tcW w:w="6685" w:type="dxa"/>
          </w:tcPr>
          <w:p w14:paraId="19F01D60">
            <w:pPr>
              <w:pStyle w:val="10"/>
              <w:spacing w:before="171" w:line="219" w:lineRule="auto"/>
              <w:ind w:left="489"/>
              <w:rPr>
                <w:rFonts w:hint="eastAsia"/>
                <w:sz w:val="21"/>
                <w:szCs w:val="21"/>
              </w:rPr>
            </w:pPr>
            <w:r>
              <w:rPr>
                <w:rFonts w:hint="eastAsia"/>
                <w:spacing w:val="-4"/>
                <w:sz w:val="21"/>
                <w:szCs w:val="21"/>
              </w:rPr>
              <w:t>□已整改完成，符合要求</w:t>
            </w:r>
            <w:r>
              <w:rPr>
                <w:rFonts w:hint="eastAsia"/>
                <w:spacing w:val="29"/>
                <w:sz w:val="21"/>
                <w:szCs w:val="21"/>
              </w:rPr>
              <w:t xml:space="preserve"> </w:t>
            </w:r>
            <w:r>
              <w:rPr>
                <w:rFonts w:hint="eastAsia"/>
                <w:spacing w:val="-4"/>
                <w:sz w:val="21"/>
                <w:szCs w:val="21"/>
              </w:rPr>
              <w:t>□部分整改</w:t>
            </w:r>
            <w:r>
              <w:rPr>
                <w:rFonts w:hint="eastAsia"/>
                <w:spacing w:val="24"/>
                <w:sz w:val="21"/>
                <w:szCs w:val="21"/>
              </w:rPr>
              <w:t xml:space="preserve"> </w:t>
            </w:r>
            <w:r>
              <w:rPr>
                <w:rFonts w:hint="eastAsia"/>
                <w:spacing w:val="-4"/>
                <w:sz w:val="21"/>
                <w:szCs w:val="21"/>
              </w:rPr>
              <w:t>□未整改</w:t>
            </w:r>
          </w:p>
        </w:tc>
      </w:tr>
    </w:tbl>
    <w:p w14:paraId="3FB7AAC6">
      <w:pPr>
        <w:spacing w:before="168" w:line="219" w:lineRule="auto"/>
        <w:ind w:left="478"/>
        <w:rPr>
          <w:rFonts w:hint="eastAsia" w:ascii="宋体" w:hAnsi="宋体" w:eastAsia="宋体" w:cs="宋体"/>
        </w:rPr>
      </w:pPr>
      <w:r>
        <w:rPr>
          <w:rFonts w:hint="eastAsia" w:ascii="宋体" w:hAnsi="宋体" w:eastAsia="宋体" w:cs="宋体"/>
          <w:b/>
          <w:bCs/>
          <w:spacing w:val="-3"/>
        </w:rPr>
        <w:t>不合格项编号：</w:t>
      </w:r>
    </w:p>
    <w:p w14:paraId="041F34F7">
      <w:pPr>
        <w:spacing w:line="19" w:lineRule="exact"/>
        <w:rPr>
          <w:rFonts w:hint="eastAsia" w:ascii="宋体" w:hAnsi="宋体" w:eastAsia="宋体" w:cs="宋体"/>
        </w:rPr>
      </w:pPr>
    </w:p>
    <w:tbl>
      <w:tblPr>
        <w:tblStyle w:val="9"/>
        <w:tblW w:w="92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01"/>
        <w:gridCol w:w="6685"/>
      </w:tblGrid>
      <w:tr w14:paraId="0267E7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601" w:type="dxa"/>
          </w:tcPr>
          <w:p w14:paraId="3C3FA2B3">
            <w:pPr>
              <w:pStyle w:val="10"/>
              <w:spacing w:before="172" w:line="220" w:lineRule="auto"/>
              <w:ind w:left="1306"/>
              <w:rPr>
                <w:rFonts w:hint="eastAsia"/>
                <w:sz w:val="21"/>
                <w:szCs w:val="21"/>
              </w:rPr>
            </w:pPr>
            <w:r>
              <w:rPr>
                <w:rFonts w:hint="eastAsia"/>
                <w:b/>
                <w:bCs/>
                <w:spacing w:val="-7"/>
                <w:sz w:val="21"/>
                <w:szCs w:val="21"/>
              </w:rPr>
              <w:t>项目</w:t>
            </w:r>
          </w:p>
        </w:tc>
        <w:tc>
          <w:tcPr>
            <w:tcW w:w="6685" w:type="dxa"/>
          </w:tcPr>
          <w:p w14:paraId="705184FE">
            <w:pPr>
              <w:pStyle w:val="10"/>
              <w:spacing w:before="172" w:line="219" w:lineRule="auto"/>
              <w:ind w:left="3365"/>
              <w:rPr>
                <w:rFonts w:hint="eastAsia"/>
                <w:sz w:val="21"/>
                <w:szCs w:val="21"/>
              </w:rPr>
            </w:pPr>
            <w:r>
              <w:rPr>
                <w:rFonts w:hint="eastAsia"/>
                <w:b/>
                <w:bCs/>
                <w:spacing w:val="-17"/>
                <w:sz w:val="21"/>
                <w:szCs w:val="21"/>
              </w:rPr>
              <w:t>内容</w:t>
            </w:r>
          </w:p>
        </w:tc>
      </w:tr>
      <w:tr w14:paraId="037834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672AFFFC">
            <w:pPr>
              <w:pStyle w:val="10"/>
              <w:spacing w:before="166" w:line="219" w:lineRule="auto"/>
              <w:ind w:left="478"/>
              <w:rPr>
                <w:rFonts w:hint="eastAsia"/>
                <w:sz w:val="21"/>
                <w:szCs w:val="21"/>
              </w:rPr>
            </w:pPr>
            <w:r>
              <w:rPr>
                <w:rFonts w:hint="eastAsia"/>
                <w:spacing w:val="-2"/>
                <w:sz w:val="21"/>
                <w:szCs w:val="21"/>
              </w:rPr>
              <w:t>不合格项描述</w:t>
            </w:r>
          </w:p>
        </w:tc>
        <w:tc>
          <w:tcPr>
            <w:tcW w:w="6685" w:type="dxa"/>
          </w:tcPr>
          <w:p w14:paraId="77AB58BD">
            <w:pPr>
              <w:rPr>
                <w:rFonts w:hint="eastAsia" w:ascii="宋体" w:hAnsi="宋体" w:eastAsia="宋体" w:cs="宋体"/>
              </w:rPr>
            </w:pPr>
          </w:p>
        </w:tc>
      </w:tr>
      <w:tr w14:paraId="7B2E2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35871885">
            <w:pPr>
              <w:pStyle w:val="10"/>
              <w:spacing w:before="167" w:line="220" w:lineRule="auto"/>
              <w:ind w:left="479"/>
              <w:rPr>
                <w:rFonts w:hint="eastAsia"/>
                <w:sz w:val="21"/>
                <w:szCs w:val="21"/>
              </w:rPr>
            </w:pPr>
            <w:r>
              <w:rPr>
                <w:rFonts w:hint="eastAsia"/>
                <w:spacing w:val="-3"/>
                <w:sz w:val="21"/>
                <w:szCs w:val="21"/>
              </w:rPr>
              <w:t>原因分析</w:t>
            </w:r>
          </w:p>
        </w:tc>
        <w:tc>
          <w:tcPr>
            <w:tcW w:w="6685" w:type="dxa"/>
          </w:tcPr>
          <w:p w14:paraId="1AC4639C">
            <w:pPr>
              <w:rPr>
                <w:rFonts w:hint="eastAsia" w:ascii="宋体" w:hAnsi="宋体" w:eastAsia="宋体" w:cs="宋体"/>
              </w:rPr>
            </w:pPr>
          </w:p>
        </w:tc>
      </w:tr>
      <w:tr w14:paraId="05F07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33C71BF0">
            <w:pPr>
              <w:pStyle w:val="10"/>
              <w:spacing w:before="169" w:line="219" w:lineRule="auto"/>
              <w:ind w:left="476"/>
              <w:rPr>
                <w:rFonts w:hint="eastAsia"/>
                <w:sz w:val="21"/>
                <w:szCs w:val="21"/>
              </w:rPr>
            </w:pPr>
            <w:r>
              <w:rPr>
                <w:rFonts w:hint="eastAsia"/>
                <w:spacing w:val="-2"/>
                <w:sz w:val="21"/>
                <w:szCs w:val="21"/>
              </w:rPr>
              <w:t>整改措施</w:t>
            </w:r>
          </w:p>
        </w:tc>
        <w:tc>
          <w:tcPr>
            <w:tcW w:w="6685" w:type="dxa"/>
          </w:tcPr>
          <w:p w14:paraId="78879F20">
            <w:pPr>
              <w:rPr>
                <w:rFonts w:hint="eastAsia" w:ascii="宋体" w:hAnsi="宋体" w:eastAsia="宋体" w:cs="宋体"/>
              </w:rPr>
            </w:pPr>
          </w:p>
        </w:tc>
      </w:tr>
      <w:tr w14:paraId="51D380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2601" w:type="dxa"/>
          </w:tcPr>
          <w:p w14:paraId="766266D4">
            <w:pPr>
              <w:pStyle w:val="10"/>
              <w:spacing w:before="170" w:line="219" w:lineRule="auto"/>
              <w:ind w:left="476"/>
              <w:rPr>
                <w:rFonts w:hint="eastAsia"/>
                <w:sz w:val="21"/>
                <w:szCs w:val="21"/>
              </w:rPr>
            </w:pPr>
            <w:r>
              <w:rPr>
                <w:rFonts w:hint="eastAsia"/>
                <w:spacing w:val="-2"/>
                <w:sz w:val="21"/>
                <w:szCs w:val="21"/>
              </w:rPr>
              <w:t>整改实施单位</w:t>
            </w:r>
          </w:p>
        </w:tc>
        <w:tc>
          <w:tcPr>
            <w:tcW w:w="6685" w:type="dxa"/>
          </w:tcPr>
          <w:p w14:paraId="380FD10C">
            <w:pPr>
              <w:rPr>
                <w:rFonts w:hint="eastAsia" w:ascii="宋体" w:hAnsi="宋体" w:eastAsia="宋体" w:cs="宋体"/>
              </w:rPr>
            </w:pPr>
          </w:p>
        </w:tc>
      </w:tr>
      <w:tr w14:paraId="4C9B8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601" w:type="dxa"/>
          </w:tcPr>
          <w:p w14:paraId="3A057CC1">
            <w:pPr>
              <w:pStyle w:val="10"/>
              <w:spacing w:before="172" w:line="219" w:lineRule="auto"/>
              <w:ind w:left="476"/>
              <w:rPr>
                <w:rFonts w:hint="eastAsia"/>
                <w:sz w:val="21"/>
                <w:szCs w:val="21"/>
              </w:rPr>
            </w:pPr>
            <w:r>
              <w:rPr>
                <w:rFonts w:hint="eastAsia"/>
                <w:spacing w:val="-2"/>
                <w:sz w:val="21"/>
                <w:szCs w:val="21"/>
              </w:rPr>
              <w:t>整改责任人</w:t>
            </w:r>
          </w:p>
        </w:tc>
        <w:tc>
          <w:tcPr>
            <w:tcW w:w="6685" w:type="dxa"/>
          </w:tcPr>
          <w:p w14:paraId="7F8FD997">
            <w:pPr>
              <w:rPr>
                <w:rFonts w:hint="eastAsia" w:ascii="宋体" w:hAnsi="宋体" w:eastAsia="宋体" w:cs="宋体"/>
              </w:rPr>
            </w:pPr>
          </w:p>
        </w:tc>
      </w:tr>
      <w:tr w14:paraId="5ECDB2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2601" w:type="dxa"/>
          </w:tcPr>
          <w:p w14:paraId="04DBBA4E">
            <w:pPr>
              <w:pStyle w:val="10"/>
              <w:spacing w:before="172" w:line="219" w:lineRule="auto"/>
              <w:ind w:left="476"/>
              <w:rPr>
                <w:rFonts w:hint="eastAsia"/>
                <w:sz w:val="21"/>
                <w:szCs w:val="21"/>
              </w:rPr>
            </w:pPr>
            <w:r>
              <w:rPr>
                <w:rFonts w:hint="eastAsia"/>
                <w:spacing w:val="-2"/>
                <w:sz w:val="21"/>
                <w:szCs w:val="21"/>
              </w:rPr>
              <w:t>整改完成日期</w:t>
            </w:r>
          </w:p>
        </w:tc>
        <w:tc>
          <w:tcPr>
            <w:tcW w:w="6685" w:type="dxa"/>
          </w:tcPr>
          <w:p w14:paraId="7C86EA0B">
            <w:pPr>
              <w:pStyle w:val="10"/>
              <w:spacing w:before="172" w:line="219" w:lineRule="auto"/>
              <w:ind w:left="473"/>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r>
      <w:tr w14:paraId="170C02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2601" w:type="dxa"/>
          </w:tcPr>
          <w:p w14:paraId="14472C6E">
            <w:pPr>
              <w:pStyle w:val="10"/>
              <w:spacing w:before="170" w:line="219" w:lineRule="auto"/>
              <w:ind w:left="476"/>
              <w:rPr>
                <w:rFonts w:hint="eastAsia"/>
                <w:sz w:val="21"/>
                <w:szCs w:val="21"/>
              </w:rPr>
            </w:pPr>
            <w:r>
              <w:rPr>
                <w:rFonts w:hint="eastAsia"/>
                <w:spacing w:val="-2"/>
                <w:sz w:val="21"/>
                <w:szCs w:val="21"/>
              </w:rPr>
              <w:t>整改结果自评</w:t>
            </w:r>
          </w:p>
        </w:tc>
        <w:tc>
          <w:tcPr>
            <w:tcW w:w="6685" w:type="dxa"/>
          </w:tcPr>
          <w:p w14:paraId="098038B4">
            <w:pPr>
              <w:pStyle w:val="10"/>
              <w:spacing w:before="170" w:line="219" w:lineRule="auto"/>
              <w:ind w:left="489"/>
              <w:rPr>
                <w:rFonts w:hint="eastAsia"/>
                <w:sz w:val="21"/>
                <w:szCs w:val="21"/>
              </w:rPr>
            </w:pPr>
            <w:r>
              <w:rPr>
                <w:rFonts w:hint="eastAsia"/>
                <w:spacing w:val="-4"/>
                <w:sz w:val="21"/>
                <w:szCs w:val="21"/>
              </w:rPr>
              <w:t>□已整改完成，符合要求</w:t>
            </w:r>
            <w:r>
              <w:rPr>
                <w:rFonts w:hint="eastAsia"/>
                <w:spacing w:val="29"/>
                <w:sz w:val="21"/>
                <w:szCs w:val="21"/>
              </w:rPr>
              <w:t xml:space="preserve"> </w:t>
            </w:r>
            <w:r>
              <w:rPr>
                <w:rFonts w:hint="eastAsia"/>
                <w:spacing w:val="-4"/>
                <w:sz w:val="21"/>
                <w:szCs w:val="21"/>
              </w:rPr>
              <w:t>□部分整改</w:t>
            </w:r>
            <w:r>
              <w:rPr>
                <w:rFonts w:hint="eastAsia"/>
                <w:spacing w:val="24"/>
                <w:sz w:val="21"/>
                <w:szCs w:val="21"/>
              </w:rPr>
              <w:t xml:space="preserve"> </w:t>
            </w:r>
            <w:r>
              <w:rPr>
                <w:rFonts w:hint="eastAsia"/>
                <w:spacing w:val="-4"/>
                <w:sz w:val="21"/>
                <w:szCs w:val="21"/>
              </w:rPr>
              <w:t>□未整改</w:t>
            </w:r>
          </w:p>
        </w:tc>
      </w:tr>
    </w:tbl>
    <w:p w14:paraId="42C78E75">
      <w:pPr>
        <w:rPr>
          <w:rFonts w:hint="eastAsia" w:ascii="宋体" w:hAnsi="宋体" w:eastAsia="宋体" w:cs="宋体"/>
        </w:rPr>
        <w:sectPr>
          <w:footerReference r:id="rId26" w:type="default"/>
          <w:pgSz w:w="11906" w:h="16839"/>
          <w:pgMar w:top="1431" w:right="1307" w:bottom="1183" w:left="1307" w:header="0" w:footer="1018" w:gutter="0"/>
          <w:cols w:space="720" w:num="1"/>
        </w:sectPr>
      </w:pPr>
    </w:p>
    <w:p w14:paraId="7CB108AD">
      <w:pPr>
        <w:spacing w:before="153" w:line="219" w:lineRule="auto"/>
        <w:rPr>
          <w:rFonts w:hint="eastAsia" w:ascii="宋体" w:hAnsi="宋体" w:eastAsia="宋体" w:cs="宋体"/>
        </w:rPr>
      </w:pPr>
      <w:r>
        <w:rPr>
          <w:rFonts w:hint="eastAsia" w:ascii="宋体" w:hAnsi="宋体" w:eastAsia="宋体" w:cs="宋体"/>
          <w:b/>
          <w:bCs/>
          <w:spacing w:val="-3"/>
        </w:rPr>
        <w:t>三、整改验证记录</w:t>
      </w:r>
    </w:p>
    <w:p w14:paraId="2EA6BD73">
      <w:pPr>
        <w:spacing w:line="210" w:lineRule="exact"/>
        <w:rPr>
          <w:rFonts w:hint="eastAsia" w:ascii="宋体" w:hAnsi="宋体" w:eastAsia="宋体" w:cs="宋体"/>
        </w:rPr>
      </w:pPr>
    </w:p>
    <w:tbl>
      <w:tblPr>
        <w:tblStyle w:val="9"/>
        <w:tblW w:w="929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98"/>
        <w:gridCol w:w="1316"/>
        <w:gridCol w:w="956"/>
        <w:gridCol w:w="1756"/>
        <w:gridCol w:w="2664"/>
        <w:gridCol w:w="775"/>
        <w:gridCol w:w="1228"/>
      </w:tblGrid>
      <w:tr w14:paraId="32EFF7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598" w:type="dxa"/>
          </w:tcPr>
          <w:p w14:paraId="4DBEAE22">
            <w:pPr>
              <w:pStyle w:val="10"/>
              <w:spacing w:before="32" w:line="205" w:lineRule="auto"/>
              <w:ind w:left="121"/>
              <w:rPr>
                <w:rFonts w:hint="eastAsia"/>
                <w:sz w:val="21"/>
                <w:szCs w:val="21"/>
              </w:rPr>
            </w:pPr>
            <w:r>
              <w:rPr>
                <w:rFonts w:hint="eastAsia"/>
                <w:b/>
                <w:bCs/>
                <w:spacing w:val="-6"/>
                <w:sz w:val="21"/>
                <w:szCs w:val="21"/>
              </w:rPr>
              <w:t>序号</w:t>
            </w:r>
          </w:p>
        </w:tc>
        <w:tc>
          <w:tcPr>
            <w:tcW w:w="1316" w:type="dxa"/>
          </w:tcPr>
          <w:p w14:paraId="272B2186">
            <w:pPr>
              <w:pStyle w:val="10"/>
              <w:spacing w:before="32" w:line="205" w:lineRule="auto"/>
              <w:ind w:left="122"/>
              <w:rPr>
                <w:rFonts w:hint="eastAsia"/>
                <w:sz w:val="21"/>
                <w:szCs w:val="21"/>
              </w:rPr>
            </w:pPr>
            <w:r>
              <w:rPr>
                <w:rFonts w:hint="eastAsia"/>
                <w:b/>
                <w:bCs/>
                <w:spacing w:val="-4"/>
                <w:sz w:val="21"/>
                <w:szCs w:val="21"/>
              </w:rPr>
              <w:t>不合格项编号</w:t>
            </w:r>
          </w:p>
        </w:tc>
        <w:tc>
          <w:tcPr>
            <w:tcW w:w="956" w:type="dxa"/>
          </w:tcPr>
          <w:p w14:paraId="3CB1DCFC">
            <w:pPr>
              <w:pStyle w:val="10"/>
              <w:spacing w:before="32" w:line="205" w:lineRule="auto"/>
              <w:ind w:left="120"/>
              <w:rPr>
                <w:rFonts w:hint="eastAsia"/>
                <w:sz w:val="21"/>
                <w:szCs w:val="21"/>
              </w:rPr>
            </w:pPr>
            <w:r>
              <w:rPr>
                <w:rFonts w:hint="eastAsia"/>
                <w:b/>
                <w:bCs/>
                <w:spacing w:val="-3"/>
                <w:sz w:val="21"/>
                <w:szCs w:val="21"/>
              </w:rPr>
              <w:t>验证内容</w:t>
            </w:r>
          </w:p>
        </w:tc>
        <w:tc>
          <w:tcPr>
            <w:tcW w:w="1756" w:type="dxa"/>
          </w:tcPr>
          <w:p w14:paraId="0E777815">
            <w:pPr>
              <w:pStyle w:val="10"/>
              <w:spacing w:before="32" w:line="205" w:lineRule="auto"/>
              <w:ind w:firstLine="205" w:firstLineChars="100"/>
              <w:rPr>
                <w:rFonts w:hint="eastAsia"/>
                <w:sz w:val="21"/>
                <w:szCs w:val="21"/>
              </w:rPr>
            </w:pPr>
            <w:r>
              <w:rPr>
                <w:rFonts w:hint="eastAsia"/>
                <w:b/>
                <w:bCs/>
                <w:spacing w:val="-3"/>
                <w:sz w:val="21"/>
                <w:szCs w:val="21"/>
              </w:rPr>
              <w:t>验证方式</w:t>
            </w:r>
          </w:p>
        </w:tc>
        <w:tc>
          <w:tcPr>
            <w:tcW w:w="2664" w:type="dxa"/>
          </w:tcPr>
          <w:p w14:paraId="18466A84">
            <w:pPr>
              <w:pStyle w:val="10"/>
              <w:spacing w:before="32" w:line="205" w:lineRule="auto"/>
              <w:ind w:left="393"/>
              <w:rPr>
                <w:rFonts w:hint="eastAsia"/>
                <w:sz w:val="21"/>
                <w:szCs w:val="21"/>
              </w:rPr>
            </w:pPr>
            <w:r>
              <w:rPr>
                <w:rFonts w:hint="eastAsia"/>
                <w:b/>
                <w:bCs/>
                <w:spacing w:val="-3"/>
                <w:sz w:val="21"/>
                <w:szCs w:val="21"/>
              </w:rPr>
              <w:t>验证结果</w:t>
            </w:r>
          </w:p>
        </w:tc>
        <w:tc>
          <w:tcPr>
            <w:tcW w:w="775" w:type="dxa"/>
          </w:tcPr>
          <w:p w14:paraId="6070F5DC">
            <w:pPr>
              <w:pStyle w:val="10"/>
              <w:spacing w:before="32" w:line="205" w:lineRule="auto"/>
              <w:ind w:left="122"/>
              <w:rPr>
                <w:rFonts w:hint="eastAsia"/>
                <w:sz w:val="21"/>
                <w:szCs w:val="21"/>
              </w:rPr>
            </w:pPr>
            <w:r>
              <w:rPr>
                <w:rFonts w:hint="eastAsia"/>
                <w:b/>
                <w:bCs/>
                <w:spacing w:val="-4"/>
                <w:sz w:val="21"/>
                <w:szCs w:val="21"/>
              </w:rPr>
              <w:t>验证人</w:t>
            </w:r>
          </w:p>
        </w:tc>
        <w:tc>
          <w:tcPr>
            <w:tcW w:w="1228" w:type="dxa"/>
          </w:tcPr>
          <w:p w14:paraId="6894E3B1">
            <w:pPr>
              <w:pStyle w:val="10"/>
              <w:spacing w:before="32" w:line="205" w:lineRule="auto"/>
              <w:ind w:left="257"/>
              <w:rPr>
                <w:rFonts w:hint="eastAsia"/>
                <w:sz w:val="21"/>
                <w:szCs w:val="21"/>
              </w:rPr>
            </w:pPr>
            <w:r>
              <w:rPr>
                <w:rFonts w:hint="eastAsia"/>
                <w:b/>
                <w:bCs/>
                <w:spacing w:val="-3"/>
                <w:sz w:val="21"/>
                <w:szCs w:val="21"/>
              </w:rPr>
              <w:t>验证日期</w:t>
            </w:r>
          </w:p>
        </w:tc>
      </w:tr>
      <w:tr w14:paraId="4F988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598" w:type="dxa"/>
          </w:tcPr>
          <w:p w14:paraId="3AEE7A45">
            <w:pPr>
              <w:pStyle w:val="10"/>
              <w:spacing w:before="144" w:line="241" w:lineRule="auto"/>
              <w:ind w:left="272"/>
              <w:rPr>
                <w:rFonts w:hint="eastAsia"/>
                <w:sz w:val="21"/>
                <w:szCs w:val="21"/>
              </w:rPr>
            </w:pPr>
            <w:r>
              <w:rPr>
                <w:rFonts w:hint="eastAsia"/>
                <w:sz w:val="21"/>
                <w:szCs w:val="21"/>
              </w:rPr>
              <w:t>1</w:t>
            </w:r>
          </w:p>
        </w:tc>
        <w:tc>
          <w:tcPr>
            <w:tcW w:w="1316" w:type="dxa"/>
          </w:tcPr>
          <w:p w14:paraId="69D57F3B">
            <w:pPr>
              <w:rPr>
                <w:rFonts w:hint="eastAsia" w:ascii="宋体" w:hAnsi="宋体" w:eastAsia="宋体" w:cs="宋体"/>
              </w:rPr>
            </w:pPr>
          </w:p>
        </w:tc>
        <w:tc>
          <w:tcPr>
            <w:tcW w:w="956" w:type="dxa"/>
          </w:tcPr>
          <w:p w14:paraId="3E7EF64A">
            <w:pPr>
              <w:rPr>
                <w:rFonts w:hint="eastAsia" w:ascii="宋体" w:hAnsi="宋体" w:eastAsia="宋体" w:cs="宋体"/>
              </w:rPr>
            </w:pPr>
          </w:p>
        </w:tc>
        <w:tc>
          <w:tcPr>
            <w:tcW w:w="1756" w:type="dxa"/>
          </w:tcPr>
          <w:p w14:paraId="27BB5864">
            <w:pPr>
              <w:pStyle w:val="10"/>
              <w:spacing w:before="27" w:line="219" w:lineRule="auto"/>
              <w:ind w:left="133"/>
              <w:rPr>
                <w:rFonts w:hint="eastAsia"/>
                <w:sz w:val="21"/>
                <w:szCs w:val="21"/>
                <w:lang w:eastAsia="zh-CN"/>
              </w:rPr>
            </w:pPr>
            <w:r>
              <w:rPr>
                <w:rFonts w:hint="eastAsia"/>
                <w:spacing w:val="-6"/>
                <w:sz w:val="21"/>
                <w:szCs w:val="21"/>
                <w:lang w:eastAsia="zh-CN"/>
              </w:rPr>
              <w:t>□现场复测</w:t>
            </w:r>
            <w:r>
              <w:rPr>
                <w:rFonts w:hint="eastAsia"/>
                <w:spacing w:val="31"/>
                <w:sz w:val="21"/>
                <w:szCs w:val="21"/>
                <w:lang w:eastAsia="zh-CN"/>
              </w:rPr>
              <w:t xml:space="preserve"> </w:t>
            </w:r>
            <w:r>
              <w:rPr>
                <w:rFonts w:hint="eastAsia"/>
                <w:spacing w:val="-6"/>
                <w:sz w:val="21"/>
                <w:szCs w:val="21"/>
                <w:lang w:eastAsia="zh-CN"/>
              </w:rPr>
              <w:t>□文件审查</w:t>
            </w:r>
            <w:r>
              <w:rPr>
                <w:rFonts w:hint="eastAsia"/>
                <w:spacing w:val="26"/>
                <w:sz w:val="21"/>
                <w:szCs w:val="21"/>
                <w:lang w:eastAsia="zh-CN"/>
              </w:rPr>
              <w:t xml:space="preserve"> </w:t>
            </w:r>
            <w:r>
              <w:rPr>
                <w:rFonts w:hint="eastAsia"/>
                <w:spacing w:val="-6"/>
                <w:sz w:val="21"/>
                <w:szCs w:val="21"/>
                <w:lang w:eastAsia="zh-CN"/>
              </w:rPr>
              <w:t>□影像资</w:t>
            </w:r>
            <w:r>
              <w:rPr>
                <w:rFonts w:hint="eastAsia"/>
                <w:sz w:val="21"/>
                <w:szCs w:val="21"/>
                <w:lang w:eastAsia="zh-CN"/>
              </w:rPr>
              <w:t>料</w:t>
            </w:r>
          </w:p>
        </w:tc>
        <w:tc>
          <w:tcPr>
            <w:tcW w:w="2664" w:type="dxa"/>
          </w:tcPr>
          <w:p w14:paraId="593AB032">
            <w:pPr>
              <w:pStyle w:val="10"/>
              <w:spacing w:before="28" w:line="222" w:lineRule="auto"/>
              <w:ind w:left="665" w:right="162"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c>
          <w:tcPr>
            <w:tcW w:w="775" w:type="dxa"/>
          </w:tcPr>
          <w:p w14:paraId="3B864D06">
            <w:pPr>
              <w:rPr>
                <w:rFonts w:hint="eastAsia" w:ascii="宋体" w:hAnsi="宋体" w:eastAsia="宋体" w:cs="宋体"/>
                <w:lang w:eastAsia="zh-CN"/>
              </w:rPr>
            </w:pPr>
          </w:p>
        </w:tc>
        <w:tc>
          <w:tcPr>
            <w:tcW w:w="1228" w:type="dxa"/>
          </w:tcPr>
          <w:p w14:paraId="2A45B75F">
            <w:pPr>
              <w:pStyle w:val="10"/>
              <w:spacing w:before="145" w:line="219" w:lineRule="auto"/>
              <w:ind w:left="125"/>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78D2BD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598" w:type="dxa"/>
          </w:tcPr>
          <w:p w14:paraId="29D96935">
            <w:pPr>
              <w:pStyle w:val="10"/>
              <w:spacing w:before="146" w:line="241" w:lineRule="auto"/>
              <w:ind w:left="260"/>
              <w:rPr>
                <w:rFonts w:hint="eastAsia"/>
                <w:sz w:val="21"/>
                <w:szCs w:val="21"/>
              </w:rPr>
            </w:pPr>
            <w:r>
              <w:rPr>
                <w:rFonts w:hint="eastAsia"/>
                <w:sz w:val="21"/>
                <w:szCs w:val="21"/>
              </w:rPr>
              <w:t>2</w:t>
            </w:r>
          </w:p>
        </w:tc>
        <w:tc>
          <w:tcPr>
            <w:tcW w:w="1316" w:type="dxa"/>
          </w:tcPr>
          <w:p w14:paraId="14A5DC3D">
            <w:pPr>
              <w:rPr>
                <w:rFonts w:hint="eastAsia" w:ascii="宋体" w:hAnsi="宋体" w:eastAsia="宋体" w:cs="宋体"/>
              </w:rPr>
            </w:pPr>
          </w:p>
        </w:tc>
        <w:tc>
          <w:tcPr>
            <w:tcW w:w="956" w:type="dxa"/>
          </w:tcPr>
          <w:p w14:paraId="39FEDCAA">
            <w:pPr>
              <w:rPr>
                <w:rFonts w:hint="eastAsia" w:ascii="宋体" w:hAnsi="宋体" w:eastAsia="宋体" w:cs="宋体"/>
              </w:rPr>
            </w:pPr>
          </w:p>
        </w:tc>
        <w:tc>
          <w:tcPr>
            <w:tcW w:w="1756" w:type="dxa"/>
          </w:tcPr>
          <w:p w14:paraId="01642AB2">
            <w:pPr>
              <w:pStyle w:val="10"/>
              <w:spacing w:before="29" w:line="219" w:lineRule="auto"/>
              <w:ind w:left="133"/>
              <w:rPr>
                <w:rFonts w:hint="eastAsia"/>
                <w:sz w:val="21"/>
                <w:szCs w:val="21"/>
                <w:lang w:eastAsia="zh-CN"/>
              </w:rPr>
            </w:pPr>
            <w:r>
              <w:rPr>
                <w:rFonts w:hint="eastAsia"/>
                <w:spacing w:val="-6"/>
                <w:sz w:val="21"/>
                <w:szCs w:val="21"/>
                <w:lang w:eastAsia="zh-CN"/>
              </w:rPr>
              <w:t>□现场复测</w:t>
            </w:r>
            <w:r>
              <w:rPr>
                <w:rFonts w:hint="eastAsia"/>
                <w:spacing w:val="31"/>
                <w:sz w:val="21"/>
                <w:szCs w:val="21"/>
                <w:lang w:eastAsia="zh-CN"/>
              </w:rPr>
              <w:t xml:space="preserve"> </w:t>
            </w:r>
            <w:r>
              <w:rPr>
                <w:rFonts w:hint="eastAsia"/>
                <w:spacing w:val="-6"/>
                <w:sz w:val="21"/>
                <w:szCs w:val="21"/>
                <w:lang w:eastAsia="zh-CN"/>
              </w:rPr>
              <w:t>□文件审查</w:t>
            </w:r>
            <w:r>
              <w:rPr>
                <w:rFonts w:hint="eastAsia"/>
                <w:spacing w:val="26"/>
                <w:sz w:val="21"/>
                <w:szCs w:val="21"/>
                <w:lang w:eastAsia="zh-CN"/>
              </w:rPr>
              <w:t xml:space="preserve"> </w:t>
            </w:r>
            <w:r>
              <w:rPr>
                <w:rFonts w:hint="eastAsia"/>
                <w:spacing w:val="-6"/>
                <w:sz w:val="21"/>
                <w:szCs w:val="21"/>
                <w:lang w:eastAsia="zh-CN"/>
              </w:rPr>
              <w:t>□影像资</w:t>
            </w:r>
            <w:r>
              <w:rPr>
                <w:rFonts w:hint="eastAsia"/>
                <w:sz w:val="21"/>
                <w:szCs w:val="21"/>
                <w:lang w:eastAsia="zh-CN"/>
              </w:rPr>
              <w:t>料</w:t>
            </w:r>
          </w:p>
        </w:tc>
        <w:tc>
          <w:tcPr>
            <w:tcW w:w="2664" w:type="dxa"/>
          </w:tcPr>
          <w:p w14:paraId="7AC6A655">
            <w:pPr>
              <w:pStyle w:val="10"/>
              <w:spacing w:before="28" w:line="222" w:lineRule="auto"/>
              <w:ind w:left="665" w:right="162"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c>
          <w:tcPr>
            <w:tcW w:w="775" w:type="dxa"/>
          </w:tcPr>
          <w:p w14:paraId="31E80983">
            <w:pPr>
              <w:rPr>
                <w:rFonts w:hint="eastAsia" w:ascii="宋体" w:hAnsi="宋体" w:eastAsia="宋体" w:cs="宋体"/>
                <w:lang w:eastAsia="zh-CN"/>
              </w:rPr>
            </w:pPr>
          </w:p>
        </w:tc>
        <w:tc>
          <w:tcPr>
            <w:tcW w:w="1228" w:type="dxa"/>
          </w:tcPr>
          <w:p w14:paraId="2DC1A48F">
            <w:pPr>
              <w:pStyle w:val="10"/>
              <w:spacing w:before="146" w:line="219" w:lineRule="auto"/>
              <w:ind w:left="125"/>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61710D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598" w:type="dxa"/>
          </w:tcPr>
          <w:p w14:paraId="47C5F9EA">
            <w:pPr>
              <w:pStyle w:val="10"/>
              <w:spacing w:before="145"/>
              <w:ind w:left="262"/>
              <w:rPr>
                <w:rFonts w:hint="eastAsia"/>
                <w:sz w:val="21"/>
                <w:szCs w:val="21"/>
              </w:rPr>
            </w:pPr>
            <w:r>
              <w:rPr>
                <w:rFonts w:hint="eastAsia"/>
                <w:sz w:val="21"/>
                <w:szCs w:val="21"/>
              </w:rPr>
              <w:t>3</w:t>
            </w:r>
          </w:p>
        </w:tc>
        <w:tc>
          <w:tcPr>
            <w:tcW w:w="1316" w:type="dxa"/>
          </w:tcPr>
          <w:p w14:paraId="11116266">
            <w:pPr>
              <w:rPr>
                <w:rFonts w:hint="eastAsia" w:ascii="宋体" w:hAnsi="宋体" w:eastAsia="宋体" w:cs="宋体"/>
              </w:rPr>
            </w:pPr>
          </w:p>
        </w:tc>
        <w:tc>
          <w:tcPr>
            <w:tcW w:w="956" w:type="dxa"/>
          </w:tcPr>
          <w:p w14:paraId="62F8951B">
            <w:pPr>
              <w:rPr>
                <w:rFonts w:hint="eastAsia" w:ascii="宋体" w:hAnsi="宋体" w:eastAsia="宋体" w:cs="宋体"/>
              </w:rPr>
            </w:pPr>
          </w:p>
        </w:tc>
        <w:tc>
          <w:tcPr>
            <w:tcW w:w="1756" w:type="dxa"/>
          </w:tcPr>
          <w:p w14:paraId="757D1388">
            <w:pPr>
              <w:pStyle w:val="10"/>
              <w:spacing w:before="30" w:line="219" w:lineRule="auto"/>
              <w:ind w:left="133"/>
              <w:rPr>
                <w:rFonts w:hint="eastAsia"/>
                <w:sz w:val="21"/>
                <w:szCs w:val="21"/>
                <w:lang w:eastAsia="zh-CN"/>
              </w:rPr>
            </w:pPr>
            <w:r>
              <w:rPr>
                <w:rFonts w:hint="eastAsia"/>
                <w:spacing w:val="-6"/>
                <w:sz w:val="21"/>
                <w:szCs w:val="21"/>
                <w:lang w:eastAsia="zh-CN"/>
              </w:rPr>
              <w:t>□现场复测</w:t>
            </w:r>
            <w:r>
              <w:rPr>
                <w:rFonts w:hint="eastAsia"/>
                <w:spacing w:val="31"/>
                <w:sz w:val="21"/>
                <w:szCs w:val="21"/>
                <w:lang w:eastAsia="zh-CN"/>
              </w:rPr>
              <w:t xml:space="preserve"> </w:t>
            </w:r>
            <w:r>
              <w:rPr>
                <w:rFonts w:hint="eastAsia"/>
                <w:spacing w:val="-6"/>
                <w:sz w:val="21"/>
                <w:szCs w:val="21"/>
                <w:lang w:eastAsia="zh-CN"/>
              </w:rPr>
              <w:t>□文件审查</w:t>
            </w:r>
            <w:r>
              <w:rPr>
                <w:rFonts w:hint="eastAsia"/>
                <w:spacing w:val="26"/>
                <w:sz w:val="21"/>
                <w:szCs w:val="21"/>
                <w:lang w:eastAsia="zh-CN"/>
              </w:rPr>
              <w:t xml:space="preserve"> </w:t>
            </w:r>
            <w:r>
              <w:rPr>
                <w:rFonts w:hint="eastAsia"/>
                <w:spacing w:val="-6"/>
                <w:sz w:val="21"/>
                <w:szCs w:val="21"/>
                <w:lang w:eastAsia="zh-CN"/>
              </w:rPr>
              <w:t>□影像资</w:t>
            </w:r>
            <w:r>
              <w:rPr>
                <w:rFonts w:hint="eastAsia"/>
                <w:sz w:val="21"/>
                <w:szCs w:val="21"/>
                <w:lang w:eastAsia="zh-CN"/>
              </w:rPr>
              <w:t>料</w:t>
            </w:r>
          </w:p>
        </w:tc>
        <w:tc>
          <w:tcPr>
            <w:tcW w:w="2664" w:type="dxa"/>
          </w:tcPr>
          <w:p w14:paraId="5A6349BB">
            <w:pPr>
              <w:pStyle w:val="10"/>
              <w:spacing w:before="30" w:line="221" w:lineRule="auto"/>
              <w:ind w:left="665" w:right="162"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c>
          <w:tcPr>
            <w:tcW w:w="775" w:type="dxa"/>
          </w:tcPr>
          <w:p w14:paraId="2E10788E">
            <w:pPr>
              <w:rPr>
                <w:rFonts w:hint="eastAsia" w:ascii="宋体" w:hAnsi="宋体" w:eastAsia="宋体" w:cs="宋体"/>
                <w:lang w:eastAsia="zh-CN"/>
              </w:rPr>
            </w:pPr>
          </w:p>
        </w:tc>
        <w:tc>
          <w:tcPr>
            <w:tcW w:w="1228" w:type="dxa"/>
          </w:tcPr>
          <w:p w14:paraId="48EDAF76">
            <w:pPr>
              <w:pStyle w:val="10"/>
              <w:spacing w:before="145" w:line="219" w:lineRule="auto"/>
              <w:ind w:left="125"/>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r w14:paraId="20D4AB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598" w:type="dxa"/>
          </w:tcPr>
          <w:p w14:paraId="491E98FF">
            <w:pPr>
              <w:pStyle w:val="10"/>
              <w:spacing w:before="147" w:line="241" w:lineRule="auto"/>
              <w:ind w:left="258"/>
              <w:rPr>
                <w:rFonts w:hint="eastAsia"/>
                <w:sz w:val="21"/>
                <w:szCs w:val="21"/>
              </w:rPr>
            </w:pPr>
            <w:r>
              <w:rPr>
                <w:rFonts w:hint="eastAsia"/>
                <w:sz w:val="21"/>
                <w:szCs w:val="21"/>
              </w:rPr>
              <w:t>4</w:t>
            </w:r>
          </w:p>
        </w:tc>
        <w:tc>
          <w:tcPr>
            <w:tcW w:w="1316" w:type="dxa"/>
          </w:tcPr>
          <w:p w14:paraId="35E057C3">
            <w:pPr>
              <w:rPr>
                <w:rFonts w:hint="eastAsia" w:ascii="宋体" w:hAnsi="宋体" w:eastAsia="宋体" w:cs="宋体"/>
              </w:rPr>
            </w:pPr>
          </w:p>
        </w:tc>
        <w:tc>
          <w:tcPr>
            <w:tcW w:w="956" w:type="dxa"/>
          </w:tcPr>
          <w:p w14:paraId="7A93A79B">
            <w:pPr>
              <w:rPr>
                <w:rFonts w:hint="eastAsia" w:ascii="宋体" w:hAnsi="宋体" w:eastAsia="宋体" w:cs="宋体"/>
              </w:rPr>
            </w:pPr>
          </w:p>
        </w:tc>
        <w:tc>
          <w:tcPr>
            <w:tcW w:w="1756" w:type="dxa"/>
          </w:tcPr>
          <w:p w14:paraId="0D91E85D">
            <w:pPr>
              <w:pStyle w:val="10"/>
              <w:spacing w:before="32" w:line="219" w:lineRule="auto"/>
              <w:ind w:left="133"/>
              <w:rPr>
                <w:rFonts w:hint="eastAsia"/>
                <w:sz w:val="21"/>
                <w:szCs w:val="21"/>
                <w:lang w:eastAsia="zh-CN"/>
              </w:rPr>
            </w:pPr>
            <w:r>
              <w:rPr>
                <w:rFonts w:hint="eastAsia"/>
                <w:spacing w:val="-6"/>
                <w:sz w:val="21"/>
                <w:szCs w:val="21"/>
                <w:lang w:eastAsia="zh-CN"/>
              </w:rPr>
              <w:t>□现场复测</w:t>
            </w:r>
            <w:r>
              <w:rPr>
                <w:rFonts w:hint="eastAsia"/>
                <w:spacing w:val="31"/>
                <w:sz w:val="21"/>
                <w:szCs w:val="21"/>
                <w:lang w:eastAsia="zh-CN"/>
              </w:rPr>
              <w:t xml:space="preserve"> </w:t>
            </w:r>
            <w:r>
              <w:rPr>
                <w:rFonts w:hint="eastAsia"/>
                <w:spacing w:val="-6"/>
                <w:sz w:val="21"/>
                <w:szCs w:val="21"/>
                <w:lang w:eastAsia="zh-CN"/>
              </w:rPr>
              <w:t>□文件审查</w:t>
            </w:r>
            <w:r>
              <w:rPr>
                <w:rFonts w:hint="eastAsia"/>
                <w:spacing w:val="26"/>
                <w:sz w:val="21"/>
                <w:szCs w:val="21"/>
                <w:lang w:eastAsia="zh-CN"/>
              </w:rPr>
              <w:t xml:space="preserve"> </w:t>
            </w:r>
            <w:r>
              <w:rPr>
                <w:rFonts w:hint="eastAsia"/>
                <w:spacing w:val="-6"/>
                <w:sz w:val="21"/>
                <w:szCs w:val="21"/>
                <w:lang w:eastAsia="zh-CN"/>
              </w:rPr>
              <w:t>□影像资</w:t>
            </w:r>
            <w:r>
              <w:rPr>
                <w:rFonts w:hint="eastAsia"/>
                <w:sz w:val="21"/>
                <w:szCs w:val="21"/>
                <w:lang w:eastAsia="zh-CN"/>
              </w:rPr>
              <w:t>料</w:t>
            </w:r>
          </w:p>
        </w:tc>
        <w:tc>
          <w:tcPr>
            <w:tcW w:w="2664" w:type="dxa"/>
          </w:tcPr>
          <w:p w14:paraId="318BDF6C">
            <w:pPr>
              <w:pStyle w:val="10"/>
              <w:spacing w:before="32" w:line="222" w:lineRule="auto"/>
              <w:ind w:left="665" w:right="162" w:hanging="476"/>
              <w:rPr>
                <w:rFonts w:hint="eastAsia"/>
                <w:sz w:val="21"/>
                <w:szCs w:val="21"/>
                <w:lang w:eastAsia="zh-CN"/>
              </w:rPr>
            </w:pPr>
            <w:r>
              <w:rPr>
                <w:rFonts w:hint="eastAsia"/>
                <w:spacing w:val="-6"/>
                <w:sz w:val="21"/>
                <w:szCs w:val="21"/>
                <w:lang w:eastAsia="zh-CN"/>
              </w:rPr>
              <w:t>□通过  □整改后通过</w:t>
            </w:r>
            <w:r>
              <w:rPr>
                <w:rFonts w:hint="eastAsia"/>
                <w:spacing w:val="24"/>
                <w:sz w:val="21"/>
                <w:szCs w:val="21"/>
                <w:lang w:eastAsia="zh-CN"/>
              </w:rPr>
              <w:t xml:space="preserve"> </w:t>
            </w:r>
            <w:r>
              <w:rPr>
                <w:rFonts w:hint="eastAsia"/>
                <w:spacing w:val="-6"/>
                <w:sz w:val="21"/>
                <w:szCs w:val="21"/>
                <w:lang w:eastAsia="zh-CN"/>
              </w:rPr>
              <w:t>□不通过</w:t>
            </w:r>
          </w:p>
        </w:tc>
        <w:tc>
          <w:tcPr>
            <w:tcW w:w="775" w:type="dxa"/>
          </w:tcPr>
          <w:p w14:paraId="5E070F72">
            <w:pPr>
              <w:rPr>
                <w:rFonts w:hint="eastAsia" w:ascii="宋体" w:hAnsi="宋体" w:eastAsia="宋体" w:cs="宋体"/>
                <w:lang w:eastAsia="zh-CN"/>
              </w:rPr>
            </w:pPr>
          </w:p>
        </w:tc>
        <w:tc>
          <w:tcPr>
            <w:tcW w:w="1228" w:type="dxa"/>
          </w:tcPr>
          <w:p w14:paraId="4FE860C1">
            <w:pPr>
              <w:pStyle w:val="10"/>
              <w:spacing w:before="147" w:line="219" w:lineRule="auto"/>
              <w:ind w:left="125"/>
              <w:rPr>
                <w:rFonts w:hint="eastAsia"/>
                <w:sz w:val="21"/>
                <w:szCs w:val="21"/>
              </w:rPr>
            </w:pPr>
            <w:r>
              <w:rPr>
                <w:rFonts w:hint="eastAsia"/>
                <w:spacing w:val="-6"/>
                <w:sz w:val="21"/>
                <w:szCs w:val="21"/>
              </w:rPr>
              <w:t>20</w:t>
            </w:r>
            <w:r>
              <w:rPr>
                <w:rFonts w:hint="eastAsia"/>
                <w:spacing w:val="9"/>
                <w:sz w:val="21"/>
                <w:szCs w:val="21"/>
              </w:rPr>
              <w:t xml:space="preserve"> </w:t>
            </w:r>
            <w:r>
              <w:rPr>
                <w:rFonts w:hint="eastAsia"/>
                <w:spacing w:val="-6"/>
                <w:sz w:val="21"/>
                <w:szCs w:val="21"/>
              </w:rPr>
              <w:t>年</w:t>
            </w:r>
            <w:r>
              <w:rPr>
                <w:rFonts w:hint="eastAsia"/>
                <w:spacing w:val="10"/>
                <w:sz w:val="21"/>
                <w:szCs w:val="21"/>
              </w:rPr>
              <w:t xml:space="preserve"> </w:t>
            </w:r>
            <w:r>
              <w:rPr>
                <w:rFonts w:hint="eastAsia"/>
                <w:spacing w:val="-6"/>
                <w:sz w:val="21"/>
                <w:szCs w:val="21"/>
              </w:rPr>
              <w:t>月</w:t>
            </w:r>
            <w:r>
              <w:rPr>
                <w:rFonts w:hint="eastAsia"/>
                <w:spacing w:val="39"/>
                <w:w w:val="101"/>
                <w:sz w:val="21"/>
                <w:szCs w:val="21"/>
              </w:rPr>
              <w:t xml:space="preserve"> </w:t>
            </w:r>
            <w:r>
              <w:rPr>
                <w:rFonts w:hint="eastAsia"/>
                <w:spacing w:val="-6"/>
                <w:sz w:val="21"/>
                <w:szCs w:val="21"/>
              </w:rPr>
              <w:t>日</w:t>
            </w:r>
          </w:p>
        </w:tc>
      </w:tr>
    </w:tbl>
    <w:p w14:paraId="19D26919">
      <w:pPr>
        <w:spacing w:before="242" w:line="219" w:lineRule="auto"/>
        <w:ind w:left="496"/>
        <w:rPr>
          <w:rFonts w:hint="eastAsia" w:ascii="宋体" w:hAnsi="宋体" w:eastAsia="宋体" w:cs="宋体"/>
        </w:rPr>
      </w:pPr>
      <w:r>
        <w:rPr>
          <w:rFonts w:hint="eastAsia" w:ascii="宋体" w:hAnsi="宋体" w:eastAsia="宋体" w:cs="宋体"/>
          <w:b/>
          <w:bCs/>
          <w:spacing w:val="-6"/>
        </w:rPr>
        <w:t>四、整改结论</w:t>
      </w:r>
    </w:p>
    <w:p w14:paraId="3816AAD1">
      <w:pPr>
        <w:pStyle w:val="2"/>
        <w:spacing w:line="316" w:lineRule="auto"/>
        <w:rPr>
          <w:rFonts w:hint="eastAsia" w:ascii="宋体" w:hAnsi="宋体" w:eastAsia="宋体" w:cs="宋体"/>
        </w:rPr>
      </w:pPr>
    </w:p>
    <w:p w14:paraId="58A3D962">
      <w:pPr>
        <w:spacing w:before="58" w:line="219" w:lineRule="auto"/>
        <w:ind w:left="498"/>
        <w:rPr>
          <w:rFonts w:hint="eastAsia" w:ascii="宋体" w:hAnsi="宋体" w:eastAsia="宋体" w:cs="宋体"/>
          <w:lang w:eastAsia="zh-CN"/>
        </w:rPr>
      </w:pPr>
      <w:r>
        <w:rPr>
          <w:rFonts w:hint="eastAsia" w:ascii="宋体" w:hAnsi="宋体" w:eastAsia="宋体" w:cs="宋体"/>
          <w:spacing w:val="-2"/>
          <w:lang w:eastAsia="zh-CN"/>
        </w:rPr>
        <w:t>□</w:t>
      </w:r>
      <w:r>
        <w:rPr>
          <w:rFonts w:hint="eastAsia" w:ascii="宋体" w:hAnsi="宋体" w:eastAsia="宋体" w:cs="宋体"/>
          <w:b/>
          <w:bCs/>
          <w:spacing w:val="-2"/>
          <w:lang w:eastAsia="zh-CN"/>
        </w:rPr>
        <w:t>全部整改完成</w:t>
      </w:r>
      <w:r>
        <w:rPr>
          <w:rFonts w:hint="eastAsia" w:ascii="宋体" w:hAnsi="宋体" w:eastAsia="宋体" w:cs="宋体"/>
          <w:spacing w:val="-2"/>
          <w:lang w:eastAsia="zh-CN"/>
        </w:rPr>
        <w:t>：所有不合格项均已整改验证合格。</w:t>
      </w:r>
    </w:p>
    <w:p w14:paraId="20D76D0E">
      <w:pPr>
        <w:spacing w:before="187" w:line="219" w:lineRule="auto"/>
        <w:ind w:left="498"/>
        <w:rPr>
          <w:rFonts w:hint="eastAsia" w:ascii="宋体" w:hAnsi="宋体" w:eastAsia="宋体" w:cs="宋体"/>
          <w:lang w:eastAsia="zh-CN"/>
        </w:rPr>
      </w:pPr>
      <w:r>
        <w:rPr>
          <w:rFonts w:hint="eastAsia" w:ascii="宋体" w:hAnsi="宋体" w:eastAsia="宋体" w:cs="宋体"/>
          <w:spacing w:val="-2"/>
          <w:lang w:eastAsia="zh-CN"/>
        </w:rPr>
        <w:t>□</w:t>
      </w:r>
      <w:r>
        <w:rPr>
          <w:rFonts w:hint="eastAsia" w:ascii="宋体" w:hAnsi="宋体" w:eastAsia="宋体" w:cs="宋体"/>
          <w:b/>
          <w:bCs/>
          <w:spacing w:val="-2"/>
          <w:lang w:eastAsia="zh-CN"/>
        </w:rPr>
        <w:t>部分整改完成</w:t>
      </w:r>
      <w:r>
        <w:rPr>
          <w:rFonts w:hint="eastAsia" w:ascii="宋体" w:hAnsi="宋体" w:eastAsia="宋体" w:cs="宋体"/>
          <w:spacing w:val="-2"/>
          <w:lang w:eastAsia="zh-CN"/>
        </w:rPr>
        <w:t>：存在未完成整改项，具体情况如下：</w:t>
      </w:r>
    </w:p>
    <w:p w14:paraId="037F6D82">
      <w:pPr>
        <w:spacing w:line="21" w:lineRule="exact"/>
        <w:rPr>
          <w:rFonts w:hint="eastAsia" w:ascii="宋体" w:hAnsi="宋体" w:eastAsia="宋体" w:cs="宋体"/>
          <w:lang w:eastAsia="zh-CN"/>
        </w:rPr>
      </w:pPr>
    </w:p>
    <w:tbl>
      <w:tblPr>
        <w:tblStyle w:val="9"/>
        <w:tblW w:w="9286"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97"/>
        <w:gridCol w:w="2321"/>
        <w:gridCol w:w="2693"/>
        <w:gridCol w:w="1575"/>
      </w:tblGrid>
      <w:tr w14:paraId="3B1A6F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2697" w:type="dxa"/>
          </w:tcPr>
          <w:p w14:paraId="4A98C947">
            <w:pPr>
              <w:pStyle w:val="10"/>
              <w:spacing w:before="31" w:line="205" w:lineRule="auto"/>
              <w:ind w:left="814"/>
              <w:rPr>
                <w:rFonts w:hint="eastAsia"/>
                <w:sz w:val="21"/>
                <w:szCs w:val="21"/>
              </w:rPr>
            </w:pPr>
            <w:r>
              <w:rPr>
                <w:rFonts w:hint="eastAsia"/>
                <w:b/>
                <w:bCs/>
                <w:spacing w:val="-4"/>
                <w:sz w:val="21"/>
                <w:szCs w:val="21"/>
              </w:rPr>
              <w:t>未完成项编号</w:t>
            </w:r>
          </w:p>
        </w:tc>
        <w:tc>
          <w:tcPr>
            <w:tcW w:w="2321" w:type="dxa"/>
          </w:tcPr>
          <w:p w14:paraId="626E7358">
            <w:pPr>
              <w:pStyle w:val="10"/>
              <w:spacing w:before="31" w:line="205" w:lineRule="auto"/>
              <w:ind w:left="716"/>
              <w:rPr>
                <w:rFonts w:hint="eastAsia"/>
                <w:sz w:val="21"/>
                <w:szCs w:val="21"/>
              </w:rPr>
            </w:pPr>
            <w:r>
              <w:rPr>
                <w:rFonts w:hint="eastAsia"/>
                <w:b/>
                <w:bCs/>
                <w:spacing w:val="-4"/>
                <w:sz w:val="21"/>
                <w:szCs w:val="21"/>
              </w:rPr>
              <w:t>未完成原因</w:t>
            </w:r>
          </w:p>
        </w:tc>
        <w:tc>
          <w:tcPr>
            <w:tcW w:w="2693" w:type="dxa"/>
          </w:tcPr>
          <w:p w14:paraId="424BECE8">
            <w:pPr>
              <w:pStyle w:val="10"/>
              <w:spacing w:before="31" w:line="205" w:lineRule="auto"/>
              <w:ind w:left="809"/>
              <w:rPr>
                <w:rFonts w:hint="eastAsia"/>
                <w:sz w:val="21"/>
                <w:szCs w:val="21"/>
              </w:rPr>
            </w:pPr>
            <w:r>
              <w:rPr>
                <w:rFonts w:hint="eastAsia"/>
                <w:b/>
                <w:bCs/>
                <w:spacing w:val="-3"/>
                <w:sz w:val="21"/>
                <w:szCs w:val="21"/>
              </w:rPr>
              <w:t>计划完成日期</w:t>
            </w:r>
          </w:p>
        </w:tc>
        <w:tc>
          <w:tcPr>
            <w:tcW w:w="1575" w:type="dxa"/>
          </w:tcPr>
          <w:p w14:paraId="75CC565F">
            <w:pPr>
              <w:pStyle w:val="10"/>
              <w:spacing w:before="31" w:line="205" w:lineRule="auto"/>
              <w:ind w:left="527"/>
              <w:rPr>
                <w:rFonts w:hint="eastAsia"/>
                <w:sz w:val="21"/>
                <w:szCs w:val="21"/>
              </w:rPr>
            </w:pPr>
            <w:r>
              <w:rPr>
                <w:rFonts w:hint="eastAsia"/>
                <w:b/>
                <w:bCs/>
                <w:spacing w:val="-6"/>
                <w:sz w:val="21"/>
                <w:szCs w:val="21"/>
              </w:rPr>
              <w:t>责任方</w:t>
            </w:r>
          </w:p>
        </w:tc>
      </w:tr>
      <w:tr w14:paraId="34366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2697" w:type="dxa"/>
          </w:tcPr>
          <w:p w14:paraId="003083AF">
            <w:pPr>
              <w:spacing w:line="226" w:lineRule="exact"/>
              <w:rPr>
                <w:rFonts w:hint="eastAsia" w:ascii="宋体" w:hAnsi="宋体" w:eastAsia="宋体" w:cs="宋体"/>
              </w:rPr>
            </w:pPr>
          </w:p>
        </w:tc>
        <w:tc>
          <w:tcPr>
            <w:tcW w:w="2321" w:type="dxa"/>
          </w:tcPr>
          <w:p w14:paraId="60388C11">
            <w:pPr>
              <w:spacing w:line="226" w:lineRule="exact"/>
              <w:rPr>
                <w:rFonts w:hint="eastAsia" w:ascii="宋体" w:hAnsi="宋体" w:eastAsia="宋体" w:cs="宋体"/>
              </w:rPr>
            </w:pPr>
          </w:p>
        </w:tc>
        <w:tc>
          <w:tcPr>
            <w:tcW w:w="2693" w:type="dxa"/>
          </w:tcPr>
          <w:p w14:paraId="74624A8E">
            <w:pPr>
              <w:pStyle w:val="10"/>
              <w:spacing w:before="30" w:line="202" w:lineRule="auto"/>
              <w:ind w:left="588"/>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c>
          <w:tcPr>
            <w:tcW w:w="1575" w:type="dxa"/>
          </w:tcPr>
          <w:p w14:paraId="79D324C4">
            <w:pPr>
              <w:spacing w:line="226" w:lineRule="exact"/>
              <w:rPr>
                <w:rFonts w:hint="eastAsia" w:ascii="宋体" w:hAnsi="宋体" w:eastAsia="宋体" w:cs="宋体"/>
              </w:rPr>
            </w:pPr>
          </w:p>
        </w:tc>
      </w:tr>
      <w:tr w14:paraId="218AC9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2697" w:type="dxa"/>
          </w:tcPr>
          <w:p w14:paraId="25C2C7E1">
            <w:pPr>
              <w:spacing w:line="230" w:lineRule="exact"/>
              <w:rPr>
                <w:rFonts w:hint="eastAsia" w:ascii="宋体" w:hAnsi="宋体" w:eastAsia="宋体" w:cs="宋体"/>
              </w:rPr>
            </w:pPr>
          </w:p>
        </w:tc>
        <w:tc>
          <w:tcPr>
            <w:tcW w:w="2321" w:type="dxa"/>
          </w:tcPr>
          <w:p w14:paraId="3C7ABED5">
            <w:pPr>
              <w:spacing w:line="230" w:lineRule="exact"/>
              <w:rPr>
                <w:rFonts w:hint="eastAsia" w:ascii="宋体" w:hAnsi="宋体" w:eastAsia="宋体" w:cs="宋体"/>
              </w:rPr>
            </w:pPr>
          </w:p>
        </w:tc>
        <w:tc>
          <w:tcPr>
            <w:tcW w:w="2693" w:type="dxa"/>
          </w:tcPr>
          <w:p w14:paraId="4BF7BEC8">
            <w:pPr>
              <w:pStyle w:val="10"/>
              <w:spacing w:before="31" w:line="205" w:lineRule="auto"/>
              <w:ind w:left="588"/>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c>
          <w:tcPr>
            <w:tcW w:w="1575" w:type="dxa"/>
          </w:tcPr>
          <w:p w14:paraId="7A5ECA7B">
            <w:pPr>
              <w:spacing w:line="230" w:lineRule="exact"/>
              <w:rPr>
                <w:rFonts w:hint="eastAsia" w:ascii="宋体" w:hAnsi="宋体" w:eastAsia="宋体" w:cs="宋体"/>
              </w:rPr>
            </w:pPr>
          </w:p>
        </w:tc>
      </w:tr>
    </w:tbl>
    <w:p w14:paraId="6473F21C">
      <w:pPr>
        <w:spacing w:before="166" w:line="219" w:lineRule="auto"/>
        <w:ind w:left="498"/>
        <w:rPr>
          <w:rFonts w:hint="eastAsia" w:ascii="宋体" w:hAnsi="宋体" w:eastAsia="宋体" w:cs="宋体"/>
        </w:rPr>
      </w:pPr>
      <w:r>
        <w:rPr>
          <w:rFonts w:hint="eastAsia" w:ascii="宋体" w:hAnsi="宋体" w:eastAsia="宋体" w:cs="宋体"/>
          <w:spacing w:val="-2"/>
        </w:rPr>
        <w:t>□</w:t>
      </w:r>
      <w:r>
        <w:rPr>
          <w:rFonts w:hint="eastAsia" w:ascii="宋体" w:hAnsi="宋体" w:eastAsia="宋体" w:cs="宋体"/>
          <w:b/>
          <w:bCs/>
          <w:spacing w:val="-2"/>
        </w:rPr>
        <w:t>整改不合格</w:t>
      </w:r>
      <w:r>
        <w:rPr>
          <w:rFonts w:hint="eastAsia" w:ascii="宋体" w:hAnsi="宋体" w:eastAsia="宋体" w:cs="宋体"/>
          <w:spacing w:val="-2"/>
        </w:rPr>
        <w:t>：整改后仍不符合要求，需重新整改。</w:t>
      </w:r>
    </w:p>
    <w:p w14:paraId="4F1BF809">
      <w:pPr>
        <w:spacing w:before="266" w:line="219" w:lineRule="auto"/>
        <w:ind w:left="482"/>
        <w:rPr>
          <w:rFonts w:hint="eastAsia" w:ascii="宋体" w:hAnsi="宋体" w:eastAsia="宋体" w:cs="宋体"/>
        </w:rPr>
      </w:pPr>
      <w:r>
        <w:rPr>
          <w:rFonts w:hint="eastAsia" w:ascii="宋体" w:hAnsi="宋体" w:eastAsia="宋体" w:cs="宋体"/>
          <w:b/>
          <w:bCs/>
          <w:spacing w:val="-3"/>
        </w:rPr>
        <w:t>五、整改验证人员签字</w:t>
      </w:r>
    </w:p>
    <w:p w14:paraId="7F073F44">
      <w:pPr>
        <w:spacing w:line="209" w:lineRule="exact"/>
        <w:rPr>
          <w:rFonts w:hint="eastAsia" w:ascii="宋体" w:hAnsi="宋体" w:eastAsia="宋体" w:cs="宋体"/>
        </w:rPr>
      </w:pPr>
    </w:p>
    <w:tbl>
      <w:tblPr>
        <w:tblStyle w:val="9"/>
        <w:tblW w:w="9288"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9"/>
        <w:gridCol w:w="1825"/>
        <w:gridCol w:w="1825"/>
        <w:gridCol w:w="3809"/>
      </w:tblGrid>
      <w:tr w14:paraId="4C3582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1829" w:type="dxa"/>
          </w:tcPr>
          <w:p w14:paraId="54131747">
            <w:pPr>
              <w:pStyle w:val="10"/>
              <w:spacing w:before="33" w:line="204" w:lineRule="auto"/>
              <w:ind w:left="738"/>
              <w:rPr>
                <w:rFonts w:hint="eastAsia"/>
                <w:sz w:val="21"/>
                <w:szCs w:val="21"/>
              </w:rPr>
            </w:pPr>
            <w:r>
              <w:rPr>
                <w:rFonts w:hint="eastAsia"/>
                <w:b/>
                <w:bCs/>
                <w:spacing w:val="-6"/>
                <w:sz w:val="21"/>
                <w:szCs w:val="21"/>
              </w:rPr>
              <w:t>姓名</w:t>
            </w:r>
          </w:p>
        </w:tc>
        <w:tc>
          <w:tcPr>
            <w:tcW w:w="1825" w:type="dxa"/>
          </w:tcPr>
          <w:p w14:paraId="7B70D721">
            <w:pPr>
              <w:pStyle w:val="10"/>
              <w:spacing w:before="33" w:line="204" w:lineRule="auto"/>
              <w:ind w:left="736"/>
              <w:rPr>
                <w:rFonts w:hint="eastAsia"/>
                <w:sz w:val="21"/>
                <w:szCs w:val="21"/>
              </w:rPr>
            </w:pPr>
            <w:r>
              <w:rPr>
                <w:rFonts w:hint="eastAsia"/>
                <w:b/>
                <w:bCs/>
                <w:spacing w:val="-6"/>
                <w:sz w:val="21"/>
                <w:szCs w:val="21"/>
              </w:rPr>
              <w:t>专业</w:t>
            </w:r>
          </w:p>
        </w:tc>
        <w:tc>
          <w:tcPr>
            <w:tcW w:w="1825" w:type="dxa"/>
          </w:tcPr>
          <w:p w14:paraId="32FA131C">
            <w:pPr>
              <w:pStyle w:val="10"/>
              <w:spacing w:before="33" w:line="204" w:lineRule="auto"/>
              <w:ind w:left="734"/>
              <w:rPr>
                <w:rFonts w:hint="eastAsia"/>
                <w:sz w:val="21"/>
                <w:szCs w:val="21"/>
              </w:rPr>
            </w:pPr>
            <w:r>
              <w:rPr>
                <w:rFonts w:hint="eastAsia"/>
                <w:b/>
                <w:bCs/>
                <w:spacing w:val="-6"/>
                <w:sz w:val="21"/>
                <w:szCs w:val="21"/>
              </w:rPr>
              <w:t>签字</w:t>
            </w:r>
          </w:p>
        </w:tc>
        <w:tc>
          <w:tcPr>
            <w:tcW w:w="3809" w:type="dxa"/>
          </w:tcPr>
          <w:p w14:paraId="3EBBF868">
            <w:pPr>
              <w:pStyle w:val="10"/>
              <w:spacing w:before="33" w:line="204" w:lineRule="auto"/>
              <w:ind w:left="1758"/>
              <w:rPr>
                <w:rFonts w:hint="eastAsia"/>
                <w:sz w:val="21"/>
                <w:szCs w:val="21"/>
              </w:rPr>
            </w:pPr>
            <w:r>
              <w:rPr>
                <w:rFonts w:hint="eastAsia"/>
                <w:b/>
                <w:bCs/>
                <w:spacing w:val="-21"/>
                <w:sz w:val="21"/>
                <w:szCs w:val="21"/>
              </w:rPr>
              <w:t>日期</w:t>
            </w:r>
          </w:p>
        </w:tc>
      </w:tr>
      <w:tr w14:paraId="44053E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1829" w:type="dxa"/>
          </w:tcPr>
          <w:p w14:paraId="3BDA595C">
            <w:pPr>
              <w:spacing w:line="227" w:lineRule="exact"/>
              <w:rPr>
                <w:rFonts w:hint="eastAsia" w:ascii="宋体" w:hAnsi="宋体" w:eastAsia="宋体" w:cs="宋体"/>
              </w:rPr>
            </w:pPr>
          </w:p>
        </w:tc>
        <w:tc>
          <w:tcPr>
            <w:tcW w:w="1825" w:type="dxa"/>
          </w:tcPr>
          <w:p w14:paraId="42A2E142">
            <w:pPr>
              <w:spacing w:line="227" w:lineRule="exact"/>
              <w:rPr>
                <w:rFonts w:hint="eastAsia" w:ascii="宋体" w:hAnsi="宋体" w:eastAsia="宋体" w:cs="宋体"/>
              </w:rPr>
            </w:pPr>
          </w:p>
        </w:tc>
        <w:tc>
          <w:tcPr>
            <w:tcW w:w="1825" w:type="dxa"/>
          </w:tcPr>
          <w:p w14:paraId="7DA87BB6">
            <w:pPr>
              <w:spacing w:line="227" w:lineRule="exact"/>
              <w:rPr>
                <w:rFonts w:hint="eastAsia" w:ascii="宋体" w:hAnsi="宋体" w:eastAsia="宋体" w:cs="宋体"/>
              </w:rPr>
            </w:pPr>
          </w:p>
        </w:tc>
        <w:tc>
          <w:tcPr>
            <w:tcW w:w="3809" w:type="dxa"/>
          </w:tcPr>
          <w:p w14:paraId="439EF40C">
            <w:pPr>
              <w:pStyle w:val="10"/>
              <w:spacing w:before="28" w:line="204" w:lineRule="auto"/>
              <w:ind w:left="1143"/>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r>
      <w:tr w14:paraId="1DB160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829" w:type="dxa"/>
          </w:tcPr>
          <w:p w14:paraId="18476BDC">
            <w:pPr>
              <w:spacing w:line="227" w:lineRule="exact"/>
              <w:rPr>
                <w:rFonts w:hint="eastAsia" w:ascii="宋体" w:hAnsi="宋体" w:eastAsia="宋体" w:cs="宋体"/>
              </w:rPr>
            </w:pPr>
          </w:p>
        </w:tc>
        <w:tc>
          <w:tcPr>
            <w:tcW w:w="1825" w:type="dxa"/>
          </w:tcPr>
          <w:p w14:paraId="0701968A">
            <w:pPr>
              <w:spacing w:line="227" w:lineRule="exact"/>
              <w:rPr>
                <w:rFonts w:hint="eastAsia" w:ascii="宋体" w:hAnsi="宋体" w:eastAsia="宋体" w:cs="宋体"/>
              </w:rPr>
            </w:pPr>
          </w:p>
        </w:tc>
        <w:tc>
          <w:tcPr>
            <w:tcW w:w="1825" w:type="dxa"/>
          </w:tcPr>
          <w:p w14:paraId="62F8E7C6">
            <w:pPr>
              <w:spacing w:line="227" w:lineRule="exact"/>
              <w:rPr>
                <w:rFonts w:hint="eastAsia" w:ascii="宋体" w:hAnsi="宋体" w:eastAsia="宋体" w:cs="宋体"/>
              </w:rPr>
            </w:pPr>
          </w:p>
        </w:tc>
        <w:tc>
          <w:tcPr>
            <w:tcW w:w="3809" w:type="dxa"/>
          </w:tcPr>
          <w:p w14:paraId="01E08740">
            <w:pPr>
              <w:pStyle w:val="10"/>
              <w:spacing w:before="31" w:line="202" w:lineRule="auto"/>
              <w:ind w:left="1143"/>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r>
      <w:tr w14:paraId="798C7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1829" w:type="dxa"/>
          </w:tcPr>
          <w:p w14:paraId="38CD9FC0">
            <w:pPr>
              <w:spacing w:line="230" w:lineRule="exact"/>
              <w:rPr>
                <w:rFonts w:hint="eastAsia" w:ascii="宋体" w:hAnsi="宋体" w:eastAsia="宋体" w:cs="宋体"/>
              </w:rPr>
            </w:pPr>
          </w:p>
        </w:tc>
        <w:tc>
          <w:tcPr>
            <w:tcW w:w="1825" w:type="dxa"/>
          </w:tcPr>
          <w:p w14:paraId="43766B48">
            <w:pPr>
              <w:spacing w:line="230" w:lineRule="exact"/>
              <w:rPr>
                <w:rFonts w:hint="eastAsia" w:ascii="宋体" w:hAnsi="宋体" w:eastAsia="宋体" w:cs="宋体"/>
              </w:rPr>
            </w:pPr>
          </w:p>
        </w:tc>
        <w:tc>
          <w:tcPr>
            <w:tcW w:w="1825" w:type="dxa"/>
          </w:tcPr>
          <w:p w14:paraId="30FE7D87">
            <w:pPr>
              <w:spacing w:line="230" w:lineRule="exact"/>
              <w:rPr>
                <w:rFonts w:hint="eastAsia" w:ascii="宋体" w:hAnsi="宋体" w:eastAsia="宋体" w:cs="宋体"/>
              </w:rPr>
            </w:pPr>
          </w:p>
        </w:tc>
        <w:tc>
          <w:tcPr>
            <w:tcW w:w="3809" w:type="dxa"/>
          </w:tcPr>
          <w:p w14:paraId="2E226BC0">
            <w:pPr>
              <w:pStyle w:val="10"/>
              <w:spacing w:before="31" w:line="205" w:lineRule="auto"/>
              <w:ind w:left="1143"/>
              <w:rPr>
                <w:rFonts w:hint="eastAsia"/>
                <w:sz w:val="21"/>
                <w:szCs w:val="21"/>
              </w:rPr>
            </w:pPr>
            <w:r>
              <w:rPr>
                <w:rFonts w:hint="eastAsia"/>
                <w:spacing w:val="-6"/>
                <w:sz w:val="21"/>
                <w:szCs w:val="21"/>
              </w:rPr>
              <w:t>20</w:t>
            </w:r>
            <w:r>
              <w:rPr>
                <w:rFonts w:hint="eastAsia"/>
                <w:spacing w:val="3"/>
                <w:sz w:val="21"/>
                <w:szCs w:val="21"/>
              </w:rPr>
              <w:t xml:space="preserve">   </w:t>
            </w:r>
            <w:r>
              <w:rPr>
                <w:rFonts w:hint="eastAsia"/>
                <w:spacing w:val="-6"/>
                <w:sz w:val="21"/>
                <w:szCs w:val="21"/>
              </w:rPr>
              <w:t>年</w:t>
            </w:r>
            <w:r>
              <w:rPr>
                <w:rFonts w:hint="eastAsia"/>
                <w:spacing w:val="3"/>
                <w:sz w:val="21"/>
                <w:szCs w:val="21"/>
              </w:rPr>
              <w:t xml:space="preserve">   </w:t>
            </w:r>
            <w:r>
              <w:rPr>
                <w:rFonts w:hint="eastAsia"/>
                <w:spacing w:val="-6"/>
                <w:sz w:val="21"/>
                <w:szCs w:val="21"/>
              </w:rPr>
              <w:t>月</w:t>
            </w:r>
            <w:r>
              <w:rPr>
                <w:rFonts w:hint="eastAsia"/>
                <w:spacing w:val="13"/>
                <w:sz w:val="21"/>
                <w:szCs w:val="21"/>
              </w:rPr>
              <w:t xml:space="preserve">   </w:t>
            </w:r>
            <w:r>
              <w:rPr>
                <w:rFonts w:hint="eastAsia"/>
                <w:spacing w:val="-6"/>
                <w:sz w:val="21"/>
                <w:szCs w:val="21"/>
              </w:rPr>
              <w:t>日</w:t>
            </w:r>
          </w:p>
        </w:tc>
      </w:tr>
    </w:tbl>
    <w:p w14:paraId="1CE723C8">
      <w:pPr>
        <w:spacing w:before="245" w:line="219" w:lineRule="auto"/>
        <w:ind w:left="481"/>
        <w:rPr>
          <w:rFonts w:hint="eastAsia" w:ascii="宋体" w:hAnsi="宋体" w:eastAsia="宋体" w:cs="宋体"/>
        </w:rPr>
      </w:pPr>
      <w:r>
        <w:rPr>
          <w:rFonts w:hint="eastAsia" w:ascii="宋体" w:hAnsi="宋体" w:eastAsia="宋体" w:cs="宋体"/>
          <w:b/>
          <w:bCs/>
          <w:spacing w:val="-3"/>
        </w:rPr>
        <w:t>六、附件清单</w:t>
      </w:r>
    </w:p>
    <w:p w14:paraId="6A547004">
      <w:pPr>
        <w:spacing w:line="210" w:lineRule="exact"/>
        <w:rPr>
          <w:rFonts w:hint="eastAsia" w:ascii="宋体" w:hAnsi="宋体" w:eastAsia="宋体" w:cs="宋体"/>
        </w:rPr>
      </w:pPr>
    </w:p>
    <w:tbl>
      <w:tblPr>
        <w:tblStyle w:val="9"/>
        <w:tblW w:w="9286"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47"/>
        <w:gridCol w:w="5992"/>
        <w:gridCol w:w="1647"/>
      </w:tblGrid>
      <w:tr w14:paraId="7C6C9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1647" w:type="dxa"/>
          </w:tcPr>
          <w:p w14:paraId="445A4AC8">
            <w:pPr>
              <w:pStyle w:val="10"/>
              <w:spacing w:before="32" w:line="205" w:lineRule="auto"/>
              <w:ind w:left="647"/>
              <w:rPr>
                <w:rFonts w:hint="eastAsia"/>
                <w:sz w:val="21"/>
                <w:szCs w:val="21"/>
              </w:rPr>
            </w:pPr>
            <w:r>
              <w:rPr>
                <w:rFonts w:hint="eastAsia"/>
                <w:b/>
                <w:bCs/>
                <w:spacing w:val="-6"/>
                <w:sz w:val="21"/>
                <w:szCs w:val="21"/>
              </w:rPr>
              <w:t>序号</w:t>
            </w:r>
          </w:p>
        </w:tc>
        <w:tc>
          <w:tcPr>
            <w:tcW w:w="5992" w:type="dxa"/>
          </w:tcPr>
          <w:p w14:paraId="56F3A1C3">
            <w:pPr>
              <w:pStyle w:val="10"/>
              <w:spacing w:before="32" w:line="205" w:lineRule="auto"/>
              <w:ind w:left="2653"/>
              <w:rPr>
                <w:rFonts w:hint="eastAsia"/>
                <w:sz w:val="21"/>
                <w:szCs w:val="21"/>
              </w:rPr>
            </w:pPr>
            <w:r>
              <w:rPr>
                <w:rFonts w:hint="eastAsia"/>
                <w:b/>
                <w:bCs/>
                <w:spacing w:val="-7"/>
                <w:sz w:val="21"/>
                <w:szCs w:val="21"/>
              </w:rPr>
              <w:t>附件名称</w:t>
            </w:r>
          </w:p>
        </w:tc>
        <w:tc>
          <w:tcPr>
            <w:tcW w:w="1647" w:type="dxa"/>
          </w:tcPr>
          <w:p w14:paraId="5B919E23">
            <w:pPr>
              <w:pStyle w:val="10"/>
              <w:spacing w:before="32" w:line="205" w:lineRule="auto"/>
              <w:ind w:left="650"/>
              <w:rPr>
                <w:rFonts w:hint="eastAsia"/>
                <w:sz w:val="21"/>
                <w:szCs w:val="21"/>
              </w:rPr>
            </w:pPr>
            <w:r>
              <w:rPr>
                <w:rFonts w:hint="eastAsia"/>
                <w:b/>
                <w:bCs/>
                <w:spacing w:val="-7"/>
                <w:sz w:val="21"/>
                <w:szCs w:val="21"/>
              </w:rPr>
              <w:t>备注</w:t>
            </w:r>
          </w:p>
        </w:tc>
      </w:tr>
      <w:tr w14:paraId="508DE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647" w:type="dxa"/>
          </w:tcPr>
          <w:p w14:paraId="6E19A763">
            <w:pPr>
              <w:pStyle w:val="10"/>
              <w:spacing w:before="28" w:line="205" w:lineRule="auto"/>
              <w:ind w:left="796"/>
              <w:rPr>
                <w:rFonts w:hint="eastAsia"/>
                <w:sz w:val="21"/>
                <w:szCs w:val="21"/>
              </w:rPr>
            </w:pPr>
            <w:r>
              <w:rPr>
                <w:rFonts w:hint="eastAsia"/>
                <w:sz w:val="21"/>
                <w:szCs w:val="21"/>
              </w:rPr>
              <w:t>1</w:t>
            </w:r>
          </w:p>
        </w:tc>
        <w:tc>
          <w:tcPr>
            <w:tcW w:w="5992" w:type="dxa"/>
          </w:tcPr>
          <w:p w14:paraId="69377148">
            <w:pPr>
              <w:pStyle w:val="10"/>
              <w:spacing w:before="28" w:line="205" w:lineRule="auto"/>
              <w:ind w:left="110"/>
              <w:rPr>
                <w:rFonts w:hint="eastAsia"/>
                <w:sz w:val="21"/>
                <w:szCs w:val="21"/>
                <w:lang w:eastAsia="zh-CN"/>
              </w:rPr>
            </w:pPr>
            <w:r>
              <w:rPr>
                <w:rFonts w:hint="eastAsia"/>
                <w:spacing w:val="-1"/>
                <w:sz w:val="21"/>
                <w:szCs w:val="21"/>
                <w:lang w:eastAsia="zh-CN"/>
              </w:rPr>
              <w:t>整改前后对比照片/视频</w:t>
            </w:r>
          </w:p>
        </w:tc>
        <w:tc>
          <w:tcPr>
            <w:tcW w:w="1647" w:type="dxa"/>
          </w:tcPr>
          <w:p w14:paraId="0F01BBCA">
            <w:pPr>
              <w:spacing w:line="227" w:lineRule="exact"/>
              <w:rPr>
                <w:rFonts w:hint="eastAsia" w:ascii="宋体" w:hAnsi="宋体" w:eastAsia="宋体" w:cs="宋体"/>
                <w:lang w:eastAsia="zh-CN"/>
              </w:rPr>
            </w:pPr>
          </w:p>
        </w:tc>
      </w:tr>
      <w:tr w14:paraId="45BFB7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1647" w:type="dxa"/>
          </w:tcPr>
          <w:p w14:paraId="6EB15857">
            <w:pPr>
              <w:pStyle w:val="10"/>
              <w:spacing w:before="27" w:line="205" w:lineRule="auto"/>
              <w:ind w:left="784"/>
              <w:rPr>
                <w:rFonts w:hint="eastAsia"/>
                <w:sz w:val="21"/>
                <w:szCs w:val="21"/>
              </w:rPr>
            </w:pPr>
            <w:r>
              <w:rPr>
                <w:rFonts w:hint="eastAsia"/>
                <w:sz w:val="21"/>
                <w:szCs w:val="21"/>
              </w:rPr>
              <w:t>2</w:t>
            </w:r>
          </w:p>
        </w:tc>
        <w:tc>
          <w:tcPr>
            <w:tcW w:w="5992" w:type="dxa"/>
          </w:tcPr>
          <w:p w14:paraId="249705C8">
            <w:pPr>
              <w:pStyle w:val="10"/>
              <w:spacing w:before="27" w:line="205" w:lineRule="auto"/>
              <w:ind w:left="110"/>
              <w:rPr>
                <w:rFonts w:hint="eastAsia"/>
                <w:sz w:val="21"/>
                <w:szCs w:val="21"/>
              </w:rPr>
            </w:pPr>
            <w:r>
              <w:rPr>
                <w:rFonts w:hint="eastAsia"/>
                <w:spacing w:val="-1"/>
                <w:sz w:val="21"/>
                <w:szCs w:val="21"/>
              </w:rPr>
              <w:t>整改后复测记录表</w:t>
            </w:r>
          </w:p>
        </w:tc>
        <w:tc>
          <w:tcPr>
            <w:tcW w:w="1647" w:type="dxa"/>
          </w:tcPr>
          <w:p w14:paraId="50C58D04">
            <w:pPr>
              <w:spacing w:line="227" w:lineRule="exact"/>
              <w:rPr>
                <w:rFonts w:hint="eastAsia" w:ascii="宋体" w:hAnsi="宋体" w:eastAsia="宋体" w:cs="宋体"/>
              </w:rPr>
            </w:pPr>
          </w:p>
        </w:tc>
      </w:tr>
      <w:tr w14:paraId="4FE12D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647" w:type="dxa"/>
          </w:tcPr>
          <w:p w14:paraId="66F39763">
            <w:pPr>
              <w:pStyle w:val="10"/>
              <w:spacing w:before="30" w:line="203" w:lineRule="auto"/>
              <w:ind w:left="786"/>
              <w:rPr>
                <w:rFonts w:hint="eastAsia"/>
                <w:sz w:val="21"/>
                <w:szCs w:val="21"/>
              </w:rPr>
            </w:pPr>
            <w:r>
              <w:rPr>
                <w:rFonts w:hint="eastAsia"/>
                <w:sz w:val="21"/>
                <w:szCs w:val="21"/>
              </w:rPr>
              <w:t>3</w:t>
            </w:r>
          </w:p>
        </w:tc>
        <w:tc>
          <w:tcPr>
            <w:tcW w:w="5992" w:type="dxa"/>
          </w:tcPr>
          <w:p w14:paraId="2A03A841">
            <w:pPr>
              <w:pStyle w:val="10"/>
              <w:spacing w:before="30" w:line="203" w:lineRule="auto"/>
              <w:ind w:left="110"/>
              <w:rPr>
                <w:rFonts w:hint="eastAsia"/>
                <w:sz w:val="21"/>
                <w:szCs w:val="21"/>
              </w:rPr>
            </w:pPr>
            <w:r>
              <w:rPr>
                <w:rFonts w:hint="eastAsia"/>
                <w:spacing w:val="-1"/>
                <w:sz w:val="21"/>
                <w:szCs w:val="21"/>
              </w:rPr>
              <w:t>整改相关文件资料</w:t>
            </w:r>
          </w:p>
        </w:tc>
        <w:tc>
          <w:tcPr>
            <w:tcW w:w="1647" w:type="dxa"/>
          </w:tcPr>
          <w:p w14:paraId="695A7FAE">
            <w:pPr>
              <w:spacing w:line="227" w:lineRule="exact"/>
              <w:rPr>
                <w:rFonts w:hint="eastAsia" w:ascii="宋体" w:hAnsi="宋体" w:eastAsia="宋体" w:cs="宋体"/>
              </w:rPr>
            </w:pPr>
          </w:p>
        </w:tc>
      </w:tr>
      <w:tr w14:paraId="5ED3F3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 w:hRule="atLeast"/>
        </w:trPr>
        <w:tc>
          <w:tcPr>
            <w:tcW w:w="1647" w:type="dxa"/>
          </w:tcPr>
          <w:p w14:paraId="0CA10150">
            <w:pPr>
              <w:pStyle w:val="10"/>
              <w:spacing w:before="29" w:line="207" w:lineRule="auto"/>
              <w:ind w:left="782"/>
              <w:rPr>
                <w:rFonts w:hint="eastAsia"/>
                <w:sz w:val="21"/>
                <w:szCs w:val="21"/>
              </w:rPr>
            </w:pPr>
            <w:r>
              <w:rPr>
                <w:rFonts w:hint="eastAsia"/>
                <w:sz w:val="21"/>
                <w:szCs w:val="21"/>
              </w:rPr>
              <w:t>4</w:t>
            </w:r>
          </w:p>
        </w:tc>
        <w:tc>
          <w:tcPr>
            <w:tcW w:w="5992" w:type="dxa"/>
          </w:tcPr>
          <w:p w14:paraId="17BC22E5">
            <w:pPr>
              <w:pStyle w:val="10"/>
              <w:spacing w:before="29" w:line="207" w:lineRule="auto"/>
              <w:ind w:left="110"/>
              <w:rPr>
                <w:rFonts w:hint="eastAsia"/>
                <w:sz w:val="21"/>
                <w:szCs w:val="21"/>
              </w:rPr>
            </w:pPr>
            <w:r>
              <w:rPr>
                <w:rFonts w:hint="eastAsia"/>
                <w:spacing w:val="-3"/>
                <w:sz w:val="21"/>
                <w:szCs w:val="21"/>
              </w:rPr>
              <w:t>其他：</w:t>
            </w:r>
          </w:p>
        </w:tc>
        <w:tc>
          <w:tcPr>
            <w:tcW w:w="1647" w:type="dxa"/>
          </w:tcPr>
          <w:p w14:paraId="279373F3">
            <w:pPr>
              <w:spacing w:line="230" w:lineRule="exact"/>
              <w:rPr>
                <w:rFonts w:hint="eastAsia" w:ascii="宋体" w:hAnsi="宋体" w:eastAsia="宋体" w:cs="宋体"/>
              </w:rPr>
            </w:pPr>
          </w:p>
        </w:tc>
      </w:tr>
    </w:tbl>
    <w:p w14:paraId="04209916">
      <w:pPr>
        <w:pStyle w:val="2"/>
        <w:rPr>
          <w:rFonts w:hint="eastAsia" w:ascii="宋体" w:hAnsi="宋体" w:eastAsia="宋体" w:cs="宋体"/>
        </w:rPr>
      </w:pPr>
    </w:p>
    <w:sectPr>
      <w:footerReference r:id="rId27" w:type="default"/>
      <w:pgSz w:w="11906" w:h="16839"/>
      <w:pgMar w:top="1431" w:right="1304" w:bottom="1183" w:left="1303" w:header="0" w:footer="101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E122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199BA">
    <w:pPr>
      <w:spacing w:line="167" w:lineRule="auto"/>
      <w:ind w:left="8976"/>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77C0B0">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0877C0B0">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ADB0F">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352A1">
    <w:pPr>
      <w:spacing w:line="168" w:lineRule="auto"/>
      <w:ind w:left="8891"/>
      <w:rPr>
        <w:rFonts w:ascii="Calibri" w:hAnsi="Calibri" w:eastAsia="Calibri" w:cs="Calibri"/>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8FEFD">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1658FEFD">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16240">
    <w:pPr>
      <w:spacing w:line="169" w:lineRule="auto"/>
      <w:ind w:left="9012"/>
      <w:rPr>
        <w:rFonts w:ascii="Calibri" w:hAnsi="Calibri" w:eastAsia="宋体" w:cs="Calibri"/>
        <w:sz w:val="18"/>
        <w:szCs w:val="18"/>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7978E0">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qPGc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pSo8ZywCAABXBAAADgAAAAAAAAABACAAAAAfAQAAZHJzL2Uyb0RvYy54bWxQSwUGAAAAAAYA&#10;BgBZAQAAvQUAAAAA&#10;">
              <v:fill on="f" focussize="0,0"/>
              <v:stroke on="f" weight="0.5pt"/>
              <v:imagedata o:title=""/>
              <o:lock v:ext="edit" aspectratio="f"/>
              <v:textbox inset="0mm,0mm,0mm,0mm" style="mso-fit-shape-to-text:t;">
                <w:txbxContent>
                  <w:p w14:paraId="447978E0">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40C15">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33F7B">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14:paraId="55A33F7B">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D7CDC">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6433BF">
                          <w:pPr>
                            <w:pStyle w:val="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xmuc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OrK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xmuctAgAAVwQAAA4AAAAAAAAAAQAgAAAAHwEAAGRycy9lMm9Eb2MueG1sUEsFBgAAAAAG&#10;AAYAWQEAAL4FAAAAAA==&#10;">
              <v:fill on="f" focussize="0,0"/>
              <v:stroke on="f" weight="0.5pt"/>
              <v:imagedata o:title=""/>
              <o:lock v:ext="edit" aspectratio="f"/>
              <v:textbox inset="0mm,0mm,0mm,0mm" style="mso-fit-shape-to-text:t;">
                <w:txbxContent>
                  <w:p w14:paraId="616433BF">
                    <w:pPr>
                      <w:pStyle w:val="3"/>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DE039">
    <w:pPr>
      <w:spacing w:line="169" w:lineRule="auto"/>
      <w:ind w:left="9007"/>
      <w:rPr>
        <w:rFonts w:ascii="Calibri" w:hAnsi="Calibri" w:eastAsia="Calibri" w:cs="Calibri"/>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920131">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38yactAgAAV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38yactAgAAVwQAAA4AAAAAAAAAAQAgAAAAHwEAAGRycy9lMm9Eb2MueG1sUEsFBgAAAAAG&#10;AAYAWQEAAL4FAAAAAA==&#10;">
              <v:fill on="f" focussize="0,0"/>
              <v:stroke on="f" weight="0.5pt"/>
              <v:imagedata o:title=""/>
              <o:lock v:ext="edit" aspectratio="f"/>
              <v:textbox inset="0mm,0mm,0mm,0mm" style="mso-fit-shape-to-text:t;">
                <w:txbxContent>
                  <w:p w14:paraId="1F920131">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8707E">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664F2B">
                          <w:pPr>
                            <w:pStyle w:val="3"/>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14:paraId="42664F2B">
                    <w:pPr>
                      <w:pStyle w:val="3"/>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44B8D">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37E593">
                          <w:pPr>
                            <w:pStyle w:val="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XU/0tAgAAVw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xXU/0tAgAAVwQAAA4AAAAAAAAAAQAgAAAAHwEAAGRycy9lMm9Eb2MueG1sUEsFBgAAAAAG&#10;AAYAWQEAAL4FAAAAAA==&#10;">
              <v:fill on="f" focussize="0,0"/>
              <v:stroke on="f" weight="0.5pt"/>
              <v:imagedata o:title=""/>
              <o:lock v:ext="edit" aspectratio="f"/>
              <v:textbox inset="0mm,0mm,0mm,0mm" style="mso-fit-shape-to-text:t;">
                <w:txbxContent>
                  <w:p w14:paraId="6737E593">
                    <w:pPr>
                      <w:pStyle w:val="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56CC5">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8333D">
                          <w:pPr>
                            <w:pStyle w:val="3"/>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14:paraId="5288333D">
                    <w:pPr>
                      <w:pStyle w:val="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76B00">
    <w:pPr>
      <w:spacing w:line="169" w:lineRule="auto"/>
      <w:ind w:left="9203"/>
      <w:rPr>
        <w:rFonts w:ascii="Calibri" w:hAnsi="Calibri" w:eastAsia="Calibri" w:cs="Calibri"/>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2676B4">
                          <w:pPr>
                            <w:pStyle w:val="3"/>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zM9X0tAgAAVw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zM9X0tAgAAVwQAAA4AAAAAAAAAAQAgAAAAHwEAAGRycy9lMm9Eb2MueG1sUEsFBgAAAAAG&#10;AAYAWQEAAL4FAAAAAA==&#10;">
              <v:fill on="f" focussize="0,0"/>
              <v:stroke on="f" weight="0.5pt"/>
              <v:imagedata o:title=""/>
              <o:lock v:ext="edit" aspectratio="f"/>
              <v:textbox inset="0mm,0mm,0mm,0mm" style="mso-fit-shape-to-text:t;">
                <w:txbxContent>
                  <w:p w14:paraId="212676B4">
                    <w:pPr>
                      <w:pStyle w:val="3"/>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0E517">
    <w:pPr>
      <w:spacing w:line="169" w:lineRule="auto"/>
      <w:ind w:left="9101"/>
      <w:rPr>
        <w:rFonts w:ascii="Calibri" w:hAnsi="Calibri" w:eastAsia="Calibri" w:cs="Calibri"/>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1C598A">
                          <w:pPr>
                            <w:pStyle w:val="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NNQg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n31dpwuXDwAlxo5IonusdEK7a7tme1M&#10;cQIxZ7re8JZvaiTfMh/umUMz4MEYl3CHpZQGSUxvUVIZ9/Vf5zEeNYKXkgbNlVONWaJEftCoHQDD&#10;YLjB2A2GPqhbg26dYAwtTyYuuCAHs3RGfcEMrWIOuJjmyJTTMJi3oWtwzCAXq1UKQrdZFrb6wfII&#10;HcXzdnUIEDDpGkXplOi1Qr+lyvSzERv6z32Kevof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ZNNQgtAgAAVwQAAA4AAAAAAAAAAQAgAAAAHwEAAGRycy9lMm9Eb2MueG1sUEsFBgAAAAAG&#10;AAYAWQEAAL4FAAAAAA==&#10;">
              <v:fill on="f" focussize="0,0"/>
              <v:stroke on="f" weight="0.5pt"/>
              <v:imagedata o:title=""/>
              <o:lock v:ext="edit" aspectratio="f"/>
              <v:textbox inset="0mm,0mm,0mm,0mm" style="mso-fit-shape-to-text:t;">
                <w:txbxContent>
                  <w:p w14:paraId="551C598A">
                    <w:pPr>
                      <w:pStyle w:val="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480CC">
    <w:pPr>
      <w:spacing w:line="169" w:lineRule="auto"/>
      <w:ind w:left="9004"/>
      <w:rPr>
        <w:rFonts w:ascii="Calibri" w:hAnsi="Calibri" w:eastAsia="Calibri" w:cs="Calibri"/>
        <w:sz w:val="18"/>
        <w:szCs w:val="18"/>
      </w:rPr>
    </w:pPr>
    <w:r>
      <w:rPr>
        <w:sz w:val="18"/>
      </w:rPr>
      <mc:AlternateContent>
        <mc:Choice Requires="wps">
          <w:drawing>
            <wp:anchor distT="0" distB="0" distL="114300" distR="114300" simplePos="0" relativeHeight="251670528" behindDoc="0" locked="0" layoutInCell="1" allowOverlap="1">
              <wp:simplePos x="0" y="0"/>
              <wp:positionH relativeFrom="margin">
                <wp:align>right</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CDF232">
                          <w:pPr>
                            <w:pStyle w:val="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4AZkgtAgAAVwQAAA4AAABkcnMvZTJvRG9jLnhtbK1UzY7TMBC+I/EO&#10;lu80aVes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4AZkgtAgAAVwQAAA4AAAAAAAAAAQAgAAAAHwEAAGRycy9lMm9Eb2MueG1sUEsFBgAAAAAG&#10;AAYAWQEAAL4FAAAAAA==&#10;">
              <v:fill on="f" focussize="0,0"/>
              <v:stroke on="f" weight="0.5pt"/>
              <v:imagedata o:title=""/>
              <o:lock v:ext="edit" aspectratio="f"/>
              <v:textbox inset="0mm,0mm,0mm,0mm" style="mso-fit-shape-to-text:t;">
                <w:txbxContent>
                  <w:p w14:paraId="1ACDF232">
                    <w:pPr>
                      <w:pStyle w:val="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FCEDD">
    <w:pPr>
      <w:spacing w:line="169" w:lineRule="auto"/>
      <w:ind w:left="9002"/>
      <w:rPr>
        <w:rFonts w:ascii="Calibri" w:hAnsi="Calibri" w:eastAsia="Calibri" w:cs="Calibri"/>
        <w:sz w:val="18"/>
        <w:szCs w:val="18"/>
      </w:rP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1C043">
                          <w:pPr>
                            <w:pStyle w:val="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14:paraId="1AA1C043">
                    <w:pPr>
                      <w:pStyle w:val="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06C3D">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DCD750">
                          <w:pPr>
                            <w:pStyle w:val="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GHkMsAgAAVw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wYeQywCAABXBAAADgAAAAAAAAABACAAAAAfAQAAZHJzL2Uyb0RvYy54bWxQSwUGAAAAAAYA&#10;BgBZAQAAvQUAAAAA&#10;">
              <v:fill on="f" focussize="0,0"/>
              <v:stroke on="f" weight="0.5pt"/>
              <v:imagedata o:title=""/>
              <o:lock v:ext="edit" aspectratio="f"/>
              <v:textbox inset="0mm,0mm,0mm,0mm" style="mso-fit-shape-to-text:t;">
                <w:txbxContent>
                  <w:p w14:paraId="6ADCD750">
                    <w:pPr>
                      <w:pStyle w:val="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FFBA4">
    <w:pPr>
      <w:spacing w:line="169" w:lineRule="auto"/>
      <w:ind w:left="9007"/>
      <w:rPr>
        <w:rFonts w:ascii="Calibri" w:hAnsi="Calibri" w:eastAsia="Calibri" w:cs="Calibri"/>
        <w:sz w:val="18"/>
        <w:szCs w:val="18"/>
      </w:rP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C0C4D">
                          <w:pPr>
                            <w:pStyle w:val="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Q64M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Z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PQ64MtAgAAVwQAAA4AAAAAAAAAAQAgAAAAHwEAAGRycy9lMm9Eb2MueG1sUEsFBgAAAAAG&#10;AAYAWQEAAL4FAAAAAA==&#10;">
              <v:fill on="f" focussize="0,0"/>
              <v:stroke on="f" weight="0.5pt"/>
              <v:imagedata o:title=""/>
              <o:lock v:ext="edit" aspectratio="f"/>
              <v:textbox inset="0mm,0mm,0mm,0mm" style="mso-fit-shape-to-text:t;">
                <w:txbxContent>
                  <w:p w14:paraId="024C0C4D">
                    <w:pPr>
                      <w:pStyle w:val="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1DE8A">
    <w:pPr>
      <w:spacing w:line="169" w:lineRule="auto"/>
      <w:ind w:left="9002"/>
      <w:rPr>
        <w:rFonts w:ascii="Calibri" w:hAnsi="Calibri" w:eastAsia="Calibri" w:cs="Calibri"/>
        <w:sz w:val="18"/>
        <w:szCs w:val="18"/>
      </w:rPr>
    </w:pPr>
    <w:r>
      <w:rPr>
        <w:sz w:val="18"/>
      </w:rPr>
      <mc:AlternateContent>
        <mc:Choice Requires="wps">
          <w:drawing>
            <wp:anchor distT="0" distB="0" distL="114300" distR="114300" simplePos="0" relativeHeight="251674624" behindDoc="0" locked="0" layoutInCell="1" allowOverlap="1">
              <wp:simplePos x="0" y="0"/>
              <wp:positionH relativeFrom="margin">
                <wp:align>right</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8302D6">
                          <w:pPr>
                            <w:pStyle w:val="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duMM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o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uduMMtAgAAVwQAAA4AAAAAAAAAAQAgAAAAHwEAAGRycy9lMm9Eb2MueG1sUEsFBgAAAAAG&#10;AAYAWQEAAL4FAAAAAA==&#10;">
              <v:fill on="f" focussize="0,0"/>
              <v:stroke on="f" weight="0.5pt"/>
              <v:imagedata o:title=""/>
              <o:lock v:ext="edit" aspectratio="f"/>
              <v:textbox inset="0mm,0mm,0mm,0mm" style="mso-fit-shape-to-text:t;">
                <w:txbxContent>
                  <w:p w14:paraId="728302D6">
                    <w:pPr>
                      <w:pStyle w:val="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A39E5">
    <w:pPr>
      <w:spacing w:line="169" w:lineRule="auto"/>
      <w:ind w:left="9005"/>
      <w:rPr>
        <w:rFonts w:ascii="Calibri" w:hAnsi="Calibri" w:eastAsia="Calibri" w:cs="Calibri"/>
        <w:sz w:val="18"/>
        <w:szCs w:val="18"/>
      </w:rP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89A9C">
                          <w:pPr>
                            <w:pStyle w:val="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7cdktAgAAV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J7cdktAgAAVwQAAA4AAAAAAAAAAQAgAAAAHwEAAGRycy9lMm9Eb2MueG1sUEsFBgAAAAAG&#10;AAYAWQEAAL4FAAAAAA==&#10;">
              <v:fill on="f" focussize="0,0"/>
              <v:stroke on="f" weight="0.5pt"/>
              <v:imagedata o:title=""/>
              <o:lock v:ext="edit" aspectratio="f"/>
              <v:textbox inset="0mm,0mm,0mm,0mm" style="mso-fit-shape-to-text:t;">
                <w:txbxContent>
                  <w:p w14:paraId="49E89A9C">
                    <w:pPr>
                      <w:pStyle w:val="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F2D93">
    <w:pPr>
      <w:spacing w:line="169" w:lineRule="auto"/>
      <w:ind w:left="9002"/>
      <w:rPr>
        <w:rFonts w:ascii="Calibri" w:hAnsi="Calibri" w:eastAsia="Calibri" w:cs="Calibri"/>
        <w:sz w:val="18"/>
        <w:szCs w:val="18"/>
      </w:rPr>
    </w:pPr>
    <w:r>
      <w:rPr>
        <w:sz w:val="18"/>
      </w:rPr>
      <mc:AlternateContent>
        <mc:Choice Requires="wps">
          <w:drawing>
            <wp:anchor distT="0" distB="0" distL="114300" distR="114300" simplePos="0" relativeHeight="251676672" behindDoc="0" locked="0" layoutInCell="1" allowOverlap="1">
              <wp:simplePos x="0" y="0"/>
              <wp:positionH relativeFrom="margin">
                <wp:align>right</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DC47E3">
                          <w:pPr>
                            <w:pStyle w:val="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2Ipk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o2IpktAgAAVwQAAA4AAAAAAAAAAQAgAAAAHwEAAGRycy9lMm9Eb2MueG1sUEsFBgAAAAAG&#10;AAYAWQEAAL4FAAAAAA==&#10;">
              <v:fill on="f" focussize="0,0"/>
              <v:stroke on="f" weight="0.5pt"/>
              <v:imagedata o:title=""/>
              <o:lock v:ext="edit" aspectratio="f"/>
              <v:textbox inset="0mm,0mm,0mm,0mm" style="mso-fit-shape-to-text:t;">
                <w:txbxContent>
                  <w:p w14:paraId="7FDC47E3">
                    <w:pPr>
                      <w:pStyle w:val="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78B7A">
    <w:pPr>
      <w:spacing w:line="169" w:lineRule="auto"/>
      <w:ind w:left="9002"/>
      <w:rPr>
        <w:rFonts w:ascii="Calibri" w:hAnsi="Calibri" w:eastAsia="Calibri" w:cs="Calibri"/>
        <w:sz w:val="18"/>
        <w:szCs w:val="18"/>
      </w:rP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6E2DA9">
                          <w:pPr>
                            <w:pStyle w:val="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14:paraId="726E2DA9">
                    <w:pPr>
                      <w:pStyle w:val="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242F1">
    <w:pPr>
      <w:spacing w:line="169" w:lineRule="auto"/>
      <w:ind w:left="9006"/>
      <w:rPr>
        <w:rFonts w:ascii="Calibri" w:hAnsi="Calibri" w:eastAsia="Calibri" w:cs="Calibri"/>
        <w:sz w:val="18"/>
        <w:szCs w:val="18"/>
      </w:rPr>
    </w:pPr>
    <w:r>
      <w:rPr>
        <w:sz w:val="18"/>
      </w:rPr>
      <mc:AlternateContent>
        <mc:Choice Requires="wps">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16FE31">
                          <w:pPr>
                            <w:pStyle w:val="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thBktAgAAVw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thBktAgAAVwQAAA4AAAAAAAAAAQAgAAAAHwEAAGRycy9lMm9Eb2MueG1sUEsFBgAAAAAG&#10;AAYAWQEAAL4FAAAAAA==&#10;">
              <v:fill on="f" focussize="0,0"/>
              <v:stroke on="f" weight="0.5pt"/>
              <v:imagedata o:title=""/>
              <o:lock v:ext="edit" aspectratio="f"/>
              <v:textbox inset="0mm,0mm,0mm,0mm" style="mso-fit-shape-to-text:t;">
                <w:txbxContent>
                  <w:p w14:paraId="6816FE31">
                    <w:pPr>
                      <w:pStyle w:val="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B0FA3">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0DF02">
    <w:pPr>
      <w:pStyle w:val="4"/>
      <w:pBdr>
        <w:bottom w:val="none" w:color="auto" w:sz="0" w:space="1"/>
      </w:pBdr>
      <w:jc w:val="right"/>
      <w:rPr>
        <w:rFonts w:hint="eastAsia" w:eastAsia="宋体"/>
        <w:lang w:val="en-US" w:eastAsia="zh-CN"/>
      </w:rPr>
    </w:pPr>
  </w:p>
  <w:p w14:paraId="72736C16">
    <w:pPr>
      <w:pStyle w:val="4"/>
      <w:pBdr>
        <w:bottom w:val="none" w:color="auto" w:sz="0" w:space="1"/>
      </w:pBdr>
      <w:jc w:val="right"/>
      <w:rPr>
        <w:rFonts w:hint="eastAsia" w:eastAsia="宋体"/>
        <w:lang w:val="en-US" w:eastAsia="zh-CN"/>
      </w:rPr>
    </w:pPr>
  </w:p>
  <w:p w14:paraId="0166D00F">
    <w:pPr>
      <w:pStyle w:val="4"/>
      <w:pBdr>
        <w:bottom w:val="none" w:color="auto" w:sz="0" w:space="1"/>
      </w:pBdr>
      <w:jc w:val="right"/>
      <w:rPr>
        <w:rFonts w:hint="eastAsia" w:eastAsia="宋体"/>
        <w:lang w:val="en-US" w:eastAsia="zh-CN"/>
      </w:rPr>
    </w:pPr>
  </w:p>
  <w:p w14:paraId="249D5DD0">
    <w:pPr>
      <w:pStyle w:val="4"/>
      <w:pBdr>
        <w:bottom w:val="none" w:color="auto" w:sz="0" w:space="1"/>
      </w:pBdr>
      <w:jc w:val="right"/>
      <w:rPr>
        <w:rFonts w:hint="default" w:eastAsia="宋体"/>
        <w:lang w:val="en-US" w:eastAsia="zh-CN"/>
      </w:rPr>
    </w:pPr>
    <w:r>
      <w:t>T/CIQAx-xxxx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152ED">
    <w:pPr>
      <w:pStyle w:val="4"/>
      <w:pBdr>
        <w:bottom w:val="none" w:color="auto" w:sz="0" w:space="1"/>
      </w:pBdr>
      <w:jc w:val="right"/>
      <w:rPr>
        <w:rFonts w:hint="eastAsia"/>
      </w:rPr>
    </w:pPr>
  </w:p>
  <w:p w14:paraId="35AC1158">
    <w:pPr>
      <w:pStyle w:val="4"/>
      <w:pBdr>
        <w:bottom w:val="none" w:color="auto" w:sz="0" w:space="1"/>
      </w:pBdr>
      <w:jc w:val="right"/>
      <w:rPr>
        <w:rFonts w:hint="eastAsia"/>
      </w:rPr>
    </w:pPr>
  </w:p>
  <w:p w14:paraId="22050634">
    <w:pPr>
      <w:pStyle w:val="4"/>
      <w:pBdr>
        <w:bottom w:val="none" w:color="auto" w:sz="0" w:space="1"/>
      </w:pBdr>
      <w:jc w:val="right"/>
      <w:rPr>
        <w:rFonts w:hint="eastAsia"/>
      </w:rPr>
    </w:pPr>
  </w:p>
  <w:p w14:paraId="25667F3B">
    <w:pPr>
      <w:pStyle w:val="4"/>
      <w:pBdr>
        <w:bottom w:val="none" w:color="auto" w:sz="0" w:space="1"/>
      </w:pBdr>
      <w:jc w:val="right"/>
    </w:pPr>
    <w:r>
      <w:rPr>
        <w:rFonts w:hint="eastAsia"/>
      </w:rPr>
      <w:t>T/CIQAx-xxxx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781BD2"/>
    <w:rsid w:val="00076CA9"/>
    <w:rsid w:val="00126377"/>
    <w:rsid w:val="003D19F4"/>
    <w:rsid w:val="00402802"/>
    <w:rsid w:val="00435B15"/>
    <w:rsid w:val="00445542"/>
    <w:rsid w:val="00471E5A"/>
    <w:rsid w:val="004E2F57"/>
    <w:rsid w:val="00507611"/>
    <w:rsid w:val="005810A9"/>
    <w:rsid w:val="00586C9F"/>
    <w:rsid w:val="0060702A"/>
    <w:rsid w:val="006301FC"/>
    <w:rsid w:val="00781BD2"/>
    <w:rsid w:val="008A7182"/>
    <w:rsid w:val="008F5F0D"/>
    <w:rsid w:val="009C6996"/>
    <w:rsid w:val="00A060B2"/>
    <w:rsid w:val="00A944A9"/>
    <w:rsid w:val="00AA0F42"/>
    <w:rsid w:val="00B30D6B"/>
    <w:rsid w:val="00BE7185"/>
    <w:rsid w:val="00D17DEB"/>
    <w:rsid w:val="00D273EC"/>
    <w:rsid w:val="00DF5324"/>
    <w:rsid w:val="00FE606F"/>
    <w:rsid w:val="04903A72"/>
    <w:rsid w:val="08E77E2A"/>
    <w:rsid w:val="094914A6"/>
    <w:rsid w:val="0A044046"/>
    <w:rsid w:val="0A27015B"/>
    <w:rsid w:val="11EB7CC0"/>
    <w:rsid w:val="1B3B1CD0"/>
    <w:rsid w:val="1C045905"/>
    <w:rsid w:val="1EFB5B13"/>
    <w:rsid w:val="23A10B26"/>
    <w:rsid w:val="25E41E9F"/>
    <w:rsid w:val="28675334"/>
    <w:rsid w:val="2DC00D1F"/>
    <w:rsid w:val="2EF34607"/>
    <w:rsid w:val="3467570E"/>
    <w:rsid w:val="386B0FB8"/>
    <w:rsid w:val="3A8A062D"/>
    <w:rsid w:val="3DEF146C"/>
    <w:rsid w:val="42C242A5"/>
    <w:rsid w:val="513403C7"/>
    <w:rsid w:val="52344790"/>
    <w:rsid w:val="52F82E18"/>
    <w:rsid w:val="546C3DBF"/>
    <w:rsid w:val="58EE3AE1"/>
    <w:rsid w:val="598D6049"/>
    <w:rsid w:val="5C8D370B"/>
    <w:rsid w:val="5D993FCA"/>
    <w:rsid w:val="653C0665"/>
    <w:rsid w:val="6A0A597F"/>
    <w:rsid w:val="6E9051A5"/>
    <w:rsid w:val="79954494"/>
    <w:rsid w:val="7D7B0368"/>
    <w:rsid w:val="7DF14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toc 1"/>
    <w:basedOn w:val="1"/>
    <w:next w:val="1"/>
    <w:qFormat/>
    <w:uiPriority w:val="0"/>
  </w:style>
  <w:style w:type="paragraph" w:styleId="6">
    <w:name w:val="toc 2"/>
    <w:basedOn w:val="1"/>
    <w:next w:val="1"/>
    <w:qFormat/>
    <w:uiPriority w:val="0"/>
    <w:pPr>
      <w:ind w:left="420" w:leftChars="200"/>
    </w:p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18"/>
      <w:szCs w:val="18"/>
    </w:rPr>
  </w:style>
  <w:style w:type="paragraph" w:customStyle="1" w:styleId="1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3">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png"/><Relationship Id="rId28" Type="http://schemas.openxmlformats.org/officeDocument/2006/relationships/theme" Target="theme/theme1.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1702</Words>
  <Characters>2373</Characters>
  <Lines>197</Lines>
  <Paragraphs>55</Paragraphs>
  <TotalTime>5</TotalTime>
  <ScaleCrop>false</ScaleCrop>
  <LinksUpToDate>false</LinksUpToDate>
  <CharactersWithSpaces>2783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2026-03-01T13:40:00Z</dcterms:created>
  <dc:creator>DWZX1</dc:creator>
  <cp:lastModifiedBy>洁净园</cp:lastModifiedBy>
  <dcterms:modified xsi:type="dcterms:W3CDTF">2026-03-09T01:26:09Z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2026-03-01T13:41:21Z</vt:filetime>
  </property>
  <property fmtid="{D5CDD505-2E9C-101B-9397-08002B2CF9AE}" pid="4" name="KSOTemplateDocerSaveRecord">
    <vt:lpwstr>eyJoZGlkIjoiY2ZjNjA2MzYyZmUzYzhjOGQxYjM3NmRlNzZkNjU5MGEiLCJ1c2VySWQiOiIxMjc0MTI3Mzc4In0=</vt:lpwstr>
  </property>
  <property fmtid="{D5CDD505-2E9C-101B-9397-08002B2CF9AE}" pid="5" name="KSOProductBuildVer">
    <vt:lpwstr>2052-12.1.0.25225</vt:lpwstr>
  </property>
  <property fmtid="{D5CDD505-2E9C-101B-9397-08002B2CF9AE}" pid="6" name="ICV">
    <vt:lpwstr>DD87AC153AB044E09B088BFA5C021B67_13</vt:lpwstr>
  </property>
</Properties>
</file>