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9"/>
        <w:tblpPr w:leftFromText="180" w:rightFromText="180" w:vertAnchor="text" w:horzAnchor="page" w:tblpX="1531" w:tblpY="-811"/>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13"/>
        <w:gridCol w:w="8958"/>
      </w:tblGrid>
      <w:tr w14:paraId="6CFD7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78" w:type="dxa"/>
          </w:tcPr>
          <w:p w14:paraId="70F89846">
            <w:pPr>
              <w:spacing w:line="240" w:lineRule="auto"/>
              <w:rPr>
                <w:rFonts w:hint="default" w:ascii="Times New Roman" w:hAnsi="Times New Roman" w:eastAsia="黑体" w:cs="Times New Roman"/>
                <w:kern w:val="0"/>
                <w:sz w:val="21"/>
                <w:szCs w:val="21"/>
                <w:vertAlign w:val="baseline"/>
                <w:lang w:val="en-US" w:eastAsia="zh-CN"/>
              </w:rPr>
            </w:pPr>
            <w:r>
              <w:rPr>
                <w:rFonts w:hint="eastAsia" w:eastAsia="黑体" w:cs="Times New Roman"/>
                <w:kern w:val="0"/>
                <w:sz w:val="21"/>
                <w:szCs w:val="21"/>
                <w:vertAlign w:val="baseline"/>
                <w:lang w:val="en-US" w:eastAsia="zh-CN"/>
              </w:rPr>
              <w:t>ICS</w:t>
            </w:r>
          </w:p>
        </w:tc>
        <w:tc>
          <w:tcPr>
            <w:tcW w:w="8993" w:type="dxa"/>
          </w:tcPr>
          <w:p w14:paraId="761AA749">
            <w:pPr>
              <w:spacing w:line="240" w:lineRule="auto"/>
              <w:rPr>
                <w:rFonts w:hint="default" w:ascii="Times New Roman" w:hAnsi="Times New Roman" w:eastAsia="黑体" w:cs="Times New Roman"/>
                <w:kern w:val="0"/>
                <w:sz w:val="21"/>
                <w:szCs w:val="21"/>
                <w:vertAlign w:val="baseline"/>
              </w:rPr>
            </w:pPr>
            <w:r>
              <w:rPr>
                <w:rFonts w:hint="default" w:ascii="黑体" w:hAnsi="黑体" w:eastAsia="黑体" w:cs="Times New Roman"/>
                <w:kern w:val="2"/>
                <w:sz w:val="21"/>
                <w:szCs w:val="21"/>
                <w:lang w:val="en-US" w:eastAsia="zh-CN" w:bidi="ar-SA"/>
              </w:rPr>
              <w:t>71.040.99</w:t>
            </w:r>
          </w:p>
        </w:tc>
      </w:tr>
      <w:tr w14:paraId="169CB0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78" w:type="dxa"/>
          </w:tcPr>
          <w:p w14:paraId="33002E4C">
            <w:pPr>
              <w:spacing w:line="240" w:lineRule="auto"/>
              <w:rPr>
                <w:rFonts w:hint="default" w:ascii="Times New Roman" w:hAnsi="Times New Roman" w:eastAsia="黑体" w:cs="Times New Roman"/>
                <w:kern w:val="0"/>
                <w:sz w:val="21"/>
                <w:szCs w:val="21"/>
                <w:vertAlign w:val="baseline"/>
                <w:lang w:val="en-US" w:eastAsia="zh-CN"/>
              </w:rPr>
            </w:pPr>
            <w:r>
              <w:rPr>
                <w:rFonts w:hint="eastAsia" w:eastAsia="黑体" w:cs="Times New Roman"/>
                <w:kern w:val="0"/>
                <w:sz w:val="21"/>
                <w:szCs w:val="21"/>
                <w:vertAlign w:val="baseline"/>
                <w:lang w:val="en-US" w:eastAsia="zh-CN"/>
              </w:rPr>
              <w:t>CCS</w:t>
            </w:r>
          </w:p>
        </w:tc>
        <w:tc>
          <w:tcPr>
            <w:tcW w:w="8993" w:type="dxa"/>
          </w:tcPr>
          <w:p w14:paraId="755DE043">
            <w:pPr>
              <w:spacing w:line="240" w:lineRule="auto"/>
              <w:rPr>
                <w:rFonts w:hint="default" w:ascii="Times New Roman" w:hAnsi="Times New Roman" w:eastAsia="黑体" w:cs="Times New Roman"/>
                <w:kern w:val="0"/>
                <w:sz w:val="21"/>
                <w:szCs w:val="21"/>
                <w:vertAlign w:val="baseline"/>
              </w:rPr>
            </w:pPr>
            <w:r>
              <w:rPr>
                <w:rFonts w:hint="default" w:ascii="黑体" w:hAnsi="黑体" w:eastAsia="黑体" w:cs="Times New Roman"/>
                <w:kern w:val="2"/>
                <w:sz w:val="21"/>
                <w:szCs w:val="21"/>
                <w:lang w:val="en-US" w:eastAsia="zh-CN" w:bidi="ar-SA"/>
              </w:rPr>
              <w:t>C50/64</w:t>
            </w:r>
          </w:p>
        </w:tc>
      </w:tr>
    </w:tbl>
    <w:p w14:paraId="13947F6F">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61312" behindDoc="0" locked="0" layoutInCell="1" allowOverlap="0">
                <wp:simplePos x="0" y="0"/>
                <wp:positionH relativeFrom="page">
                  <wp:posOffset>900430</wp:posOffset>
                </wp:positionH>
                <wp:positionV relativeFrom="page">
                  <wp:posOffset>2700655</wp:posOffset>
                </wp:positionV>
                <wp:extent cx="6120130" cy="0"/>
                <wp:effectExtent l="0" t="0" r="0" b="0"/>
                <wp:wrapNone/>
                <wp:docPr id="6" name="直接连接符 6"/>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61312;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J4NJltgAAAAM&#10;AQAADwAAAAAAAAABACAAAAAiAAAAZHJzL2Rvd25yZXYueG1sUEsBAhQAFAAAAAgAh07iQI2lJjzj&#10;AQAAqgMAAA4AAAAAAAAAAQAgAAAAJwEAAGRycy9lMm9Eb2MueG1sUEsFBgAAAAAGAAYAWQEAAHwF&#10;AAAAAA==&#10;">
                <v:fill on="f" focussize="0,0"/>
                <v:stroke color="#000000" joinstyle="round"/>
                <v:imagedata o:title=""/>
                <o:lock v:ext="edit" aspectratio="f"/>
              </v:line>
            </w:pict>
          </mc:Fallback>
        </mc:AlternateContent>
      </w:r>
    </w:p>
    <w:p w14:paraId="69690BF5">
      <w:pPr>
        <w:pStyle w:val="535"/>
        <w:framePr w:w="9639" w:h="6976" w:hRule="exact" w:hSpace="0" w:vSpace="0" w:wrap="around" w:hAnchor="page" w:y="6408"/>
        <w:jc w:val="center"/>
        <w:rPr>
          <w:rFonts w:ascii="黑体" w:hAnsi="黑体" w:eastAsia="黑体"/>
          <w:b w:val="0"/>
          <w:bCs w:val="0"/>
          <w:w w:val="100"/>
        </w:rPr>
      </w:pPr>
    </w:p>
    <w:p w14:paraId="253212E8">
      <w:pPr>
        <w:pStyle w:val="536"/>
        <w:framePr w:h="6974" w:hRule="exact" w:wrap="around" w:x="1419" w:anchorLock="1"/>
      </w:pPr>
      <w:r>
        <w:rPr>
          <w:rFonts w:hint="eastAsia"/>
        </w:rPr>
        <w:t>养殖用水中硝基呋喃类、氯霉素类、三苯甲烷类、喹诺酮类、磺胺类、四环素类和大环内酯类药物残留量的测定 高效液相色谱-串联质谱法</w:t>
      </w:r>
    </w:p>
    <w:p w14:paraId="0BFD7E80">
      <w:pPr>
        <w:framePr w:w="9639" w:h="6974" w:hRule="exact" w:wrap="around" w:vAnchor="page" w:hAnchor="page" w:x="1419" w:y="6408" w:anchorLock="1"/>
        <w:ind w:left="-1418"/>
      </w:pPr>
    </w:p>
    <w:p w14:paraId="718CF686">
      <w:pPr>
        <w:pStyle w:val="271"/>
        <w:framePr w:w="9639" w:h="6974" w:hRule="exact" w:wrap="around" w:vAnchor="page" w:hAnchor="page" w:x="1419" w:y="6408" w:anchorLock="1"/>
        <w:textAlignment w:val="bottom"/>
        <w:rPr>
          <w:rFonts w:hint="eastAsia" w:eastAsia="黑体"/>
          <w:szCs w:val="28"/>
        </w:rPr>
      </w:pPr>
    </w:p>
    <w:p w14:paraId="4A0D43C9">
      <w:pPr>
        <w:pStyle w:val="271"/>
        <w:framePr w:w="9639" w:h="6974" w:hRule="exact" w:wrap="around" w:vAnchor="page" w:hAnchor="page" w:x="1419" w:y="6408" w:anchorLock="1"/>
        <w:pBdr>
          <w:top w:val="none" w:color="auto" w:sz="0" w:space="0"/>
          <w:left w:val="none" w:color="auto" w:sz="0" w:space="0"/>
          <w:bottom w:val="none" w:color="auto" w:sz="0" w:space="0"/>
          <w:right w:val="none" w:color="auto" w:sz="0" w:space="0"/>
        </w:pBdr>
        <w:spacing w:before="0" w:line="520" w:lineRule="exact"/>
        <w:rPr>
          <w:rFonts w:hint="eastAsia" w:eastAsia="黑体"/>
          <w:szCs w:val="28"/>
        </w:rPr>
      </w:pPr>
      <w:r>
        <w:rPr>
          <w:rFonts w:hint="eastAsia" w:eastAsia="黑体"/>
          <w:szCs w:val="28"/>
        </w:rPr>
        <w:t>DDetermination of Nitrofurans, Chloramphenicols, Triphenylmethanes, Quinolones, Sulfonamides, Tetracyclines and Macrolides Residues in Aquaculture Water by HPLC-MS/MS Method</w:t>
      </w:r>
    </w:p>
    <w:p w14:paraId="13C95DB2">
      <w:pPr>
        <w:pStyle w:val="271"/>
        <w:framePr w:w="9639" w:h="6974" w:hRule="exact" w:wrap="around" w:vAnchor="page" w:hAnchor="page" w:x="1419" w:y="6408" w:anchorLock="1"/>
        <w:pBdr>
          <w:top w:val="none" w:color="auto" w:sz="0" w:space="0"/>
          <w:left w:val="none" w:color="auto" w:sz="0" w:space="0"/>
          <w:bottom w:val="none" w:color="auto" w:sz="0" w:space="0"/>
          <w:right w:val="none" w:color="auto" w:sz="0" w:space="0"/>
        </w:pBdr>
        <w:spacing w:before="0" w:line="520" w:lineRule="exact"/>
        <w:rPr>
          <w:rFonts w:hint="eastAsia" w:eastAsia="黑体"/>
          <w:szCs w:val="28"/>
        </w:rPr>
      </w:pPr>
    </w:p>
    <w:p w14:paraId="694A81C6">
      <w:pPr>
        <w:pStyle w:val="271"/>
        <w:framePr w:w="9639" w:h="6974" w:hRule="exact" w:wrap="around" w:vAnchor="page" w:hAnchor="page" w:x="1419" w:y="6408" w:anchorLock="1"/>
        <w:pBdr>
          <w:top w:val="none" w:color="auto" w:sz="0" w:space="0"/>
          <w:left w:val="none" w:color="auto" w:sz="0" w:space="0"/>
          <w:bottom w:val="none" w:color="auto" w:sz="0" w:space="0"/>
          <w:right w:val="none" w:color="auto" w:sz="0" w:space="0"/>
        </w:pBdr>
        <w:spacing w:before="440" w:after="160"/>
        <w:jc w:val="center"/>
        <w:textAlignment w:val="bottom"/>
        <w:rPr>
          <w:rFonts w:hint="eastAsia" w:eastAsia="宋体"/>
          <w:sz w:val="24"/>
          <w:szCs w:val="28"/>
          <w:lang w:eastAsia="zh-CN"/>
        </w:rPr>
      </w:pPr>
      <w:r>
        <w:rPr>
          <w:rFonts w:hint="eastAsia"/>
          <w:sz w:val="24"/>
          <w:szCs w:val="28"/>
          <w:lang w:eastAsia="zh-CN"/>
        </w:rPr>
        <w:t>（</w:t>
      </w:r>
      <w:r>
        <w:rPr>
          <w:rFonts w:hint="eastAsia"/>
          <w:sz w:val="24"/>
          <w:szCs w:val="28"/>
          <w:lang w:val="en-US" w:eastAsia="zh-CN"/>
        </w:rPr>
        <w:t>征求意见稿</w:t>
      </w:r>
      <w:bookmarkStart w:id="7" w:name="_GoBack"/>
      <w:bookmarkEnd w:id="7"/>
      <w:r>
        <w:rPr>
          <w:rFonts w:hint="eastAsia"/>
          <w:sz w:val="24"/>
          <w:szCs w:val="28"/>
          <w:lang w:eastAsia="zh-CN"/>
        </w:rPr>
        <w:t>）</w:t>
      </w:r>
    </w:p>
    <w:p w14:paraId="67976674">
      <w:pPr>
        <w:pStyle w:val="271"/>
        <w:framePr w:w="9639" w:h="6974" w:hRule="exact" w:wrap="around" w:vAnchor="page" w:hAnchor="page" w:x="1419" w:y="6408" w:anchorLock="1"/>
        <w:pBdr>
          <w:top w:val="none" w:color="auto" w:sz="0" w:space="0"/>
          <w:left w:val="none" w:color="auto" w:sz="0" w:space="0"/>
          <w:bottom w:val="none" w:color="auto" w:sz="0" w:space="0"/>
          <w:right w:val="none" w:color="auto" w:sz="0" w:space="0"/>
        </w:pBdr>
        <w:spacing w:before="0" w:line="520" w:lineRule="exact"/>
        <w:rPr>
          <w:rFonts w:hint="eastAsia" w:eastAsia="黑体"/>
          <w:szCs w:val="28"/>
        </w:rPr>
      </w:pPr>
    </w:p>
    <w:p w14:paraId="4D32F9A7">
      <w:pPr>
        <w:pStyle w:val="271"/>
        <w:framePr w:w="9639" w:h="6974" w:hRule="exact" w:wrap="around" w:vAnchor="page" w:hAnchor="page" w:x="1419" w:y="6408" w:anchorLock="1"/>
        <w:pBdr>
          <w:top w:val="none" w:color="auto" w:sz="0" w:space="0"/>
          <w:left w:val="none" w:color="auto" w:sz="0" w:space="0"/>
          <w:bottom w:val="none" w:color="auto" w:sz="0" w:space="0"/>
          <w:right w:val="none" w:color="auto" w:sz="0" w:space="0"/>
        </w:pBdr>
        <w:textAlignment w:val="bottom"/>
        <w:rPr>
          <w:rFonts w:eastAsia="黑体"/>
          <w:color w:val="000000" w:themeColor="text1"/>
          <w:szCs w:val="28"/>
          <w14:textFill>
            <w14:solidFill>
              <w14:schemeClr w14:val="tx1"/>
            </w14:solidFill>
          </w14:textFill>
        </w:rPr>
      </w:pPr>
    </w:p>
    <w:p w14:paraId="0B2EF3EC">
      <w:pPr>
        <w:framePr w:w="9639" w:h="6974" w:hRule="exact" w:wrap="around" w:vAnchor="page" w:hAnchor="page" w:x="1419" w:y="6408" w:anchorLock="1"/>
        <w:spacing w:line="760" w:lineRule="exact"/>
        <w:ind w:left="-1418"/>
      </w:pPr>
    </w:p>
    <w:p w14:paraId="4A23741F">
      <w:pPr>
        <w:pStyle w:val="271"/>
        <w:framePr w:w="9639" w:h="6974" w:hRule="exact" w:wrap="around" w:vAnchor="page" w:hAnchor="page" w:x="1419" w:y="6408" w:anchorLock="1"/>
        <w:textAlignment w:val="bottom"/>
        <w:rPr>
          <w:rFonts w:eastAsia="黑体"/>
          <w:szCs w:val="28"/>
        </w:rPr>
      </w:pPr>
    </w:p>
    <w:p w14:paraId="7683A8F8">
      <w:pPr>
        <w:pStyle w:val="271"/>
        <w:framePr w:w="9639" w:h="6974" w:hRule="exact" w:wrap="around" w:vAnchor="page" w:hAnchor="page" w:x="1419" w:y="6408" w:anchorLock="1"/>
        <w:pBdr>
          <w:top w:val="none" w:color="auto" w:sz="0" w:space="0"/>
          <w:left w:val="none" w:color="auto" w:sz="0" w:space="0"/>
          <w:bottom w:val="none" w:color="auto" w:sz="0" w:space="0"/>
          <w:right w:val="none" w:color="auto" w:sz="0" w:space="0"/>
        </w:pBdr>
        <w:spacing w:before="440" w:after="160"/>
        <w:jc w:val="center"/>
        <w:textAlignment w:val="bottom"/>
        <w:rPr>
          <w:rFonts w:hint="eastAsia" w:eastAsia="宋体"/>
          <w:sz w:val="24"/>
          <w:szCs w:val="28"/>
          <w:lang w:eastAsia="zh-CN"/>
        </w:rPr>
      </w:pPr>
      <w:r>
        <w:rPr>
          <w:rFonts w:hint="eastAsia"/>
          <w:sz w:val="24"/>
          <w:szCs w:val="28"/>
          <w:lang w:eastAsia="zh-CN"/>
        </w:rPr>
        <w:t>（</w:t>
      </w:r>
      <w:r>
        <w:rPr>
          <w:rFonts w:hint="eastAsia"/>
          <w:sz w:val="24"/>
          <w:szCs w:val="28"/>
          <w:lang w:val="en-US" w:eastAsia="zh-CN"/>
        </w:rPr>
        <w:t>送审讨论稿</w:t>
      </w:r>
      <w:r>
        <w:rPr>
          <w:rFonts w:hint="eastAsia"/>
          <w:sz w:val="24"/>
          <w:szCs w:val="28"/>
          <w:lang w:eastAsia="zh-CN"/>
        </w:rPr>
        <w:t>）</w:t>
      </w:r>
    </w:p>
    <w:p w14:paraId="6177B807">
      <w:pPr>
        <w:pStyle w:val="271"/>
        <w:framePr w:w="9639" w:h="6974" w:hRule="exact" w:wrap="around" w:vAnchor="page" w:hAnchor="page" w:x="1419" w:y="6408" w:anchorLock="1"/>
        <w:spacing w:before="440" w:after="160"/>
        <w:textAlignment w:val="bottom"/>
        <w:rPr>
          <w:sz w:val="24"/>
          <w:szCs w:val="28"/>
        </w:rPr>
      </w:pPr>
    </w:p>
    <w:p w14:paraId="5FA71E22">
      <w:pPr>
        <w:pStyle w:val="271"/>
        <w:framePr w:w="9639" w:h="6974" w:hRule="exact" w:wrap="around" w:vAnchor="page" w:hAnchor="page" w:x="1419" w:y="6408" w:anchorLock="1"/>
        <w:spacing w:before="180" w:line="240" w:lineRule="atLeast"/>
        <w:textAlignment w:val="bottom"/>
        <w:rPr>
          <w:sz w:val="21"/>
          <w:szCs w:val="28"/>
        </w:rPr>
      </w:pPr>
    </w:p>
    <w:p w14:paraId="3BF475AD">
      <w:pPr>
        <w:pStyle w:val="271"/>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r>
        <w:rPr>
          <w:b/>
          <w:sz w:val="21"/>
          <w:szCs w:val="28"/>
        </w:rPr>
        <w:instrText xml:space="preserve"> FORMDROPDOWN </w:instrText>
      </w:r>
      <w:r>
        <w:rPr>
          <w:b/>
          <w:sz w:val="21"/>
          <w:szCs w:val="28"/>
        </w:rPr>
        <w:fldChar w:fldCharType="separate"/>
      </w:r>
      <w:r>
        <w:rPr>
          <w:b/>
          <w:sz w:val="21"/>
          <w:szCs w:val="28"/>
        </w:rPr>
        <w:fldChar w:fldCharType="end"/>
      </w:r>
    </w:p>
    <w:p w14:paraId="71DB03AC">
      <w:pPr>
        <w:pStyle w:val="537"/>
        <w:framePr w:wrap="around" w:y="14116"/>
        <w:pBdr>
          <w:top w:val="none" w:color="auto" w:sz="0" w:space="0"/>
          <w:left w:val="none" w:color="auto" w:sz="0" w:space="0"/>
          <w:bottom w:val="none" w:color="auto" w:sz="0" w:space="0"/>
          <w:right w:val="none" w:color="auto" w:sz="0" w:space="0"/>
        </w:pBdr>
      </w:pPr>
      <w:r>
        <w:rPr>
          <w:rFonts w:hint="eastAsia" w:ascii="黑体"/>
          <w:lang w:val="en-US" w:eastAsia="zh-CN"/>
        </w:rPr>
        <w:t>2024-</w:t>
      </w:r>
      <w:r>
        <w:rPr>
          <w:rFonts w:hint="eastAsia" w:ascii="黑体"/>
        </w:rPr>
        <w:t>XX</w:t>
      </w:r>
      <w:r>
        <w:rPr>
          <w:rFonts w:hint="eastAsia" w:ascii="黑体"/>
          <w:lang w:val="en-US" w:eastAsia="zh-CN"/>
        </w:rPr>
        <w:t>-</w:t>
      </w:r>
      <w:r>
        <w:rPr>
          <w:rFonts w:hint="eastAsia" w:ascii="黑体"/>
        </w:rPr>
        <w:t>XX</w:t>
      </w:r>
      <w:r>
        <w:rPr>
          <w:rFonts w:hint="eastAsia"/>
        </w:rPr>
        <w:t>发布</w:t>
      </w:r>
    </w:p>
    <w:p w14:paraId="44976EC8">
      <w:pPr>
        <w:pStyle w:val="538"/>
        <w:framePr w:wrap="around" w:x="7073" w:y="14116"/>
        <w:pBdr>
          <w:top w:val="none" w:color="auto" w:sz="0" w:space="0"/>
          <w:left w:val="none" w:color="auto" w:sz="0" w:space="0"/>
          <w:bottom w:val="none" w:color="auto" w:sz="0" w:space="0"/>
          <w:right w:val="none" w:color="auto" w:sz="0" w:space="0"/>
        </w:pBdr>
      </w:pPr>
      <w:r>
        <w:rPr>
          <w:rFonts w:hint="eastAsia" w:ascii="黑体"/>
          <w:lang w:val="en-US" w:eastAsia="zh-CN"/>
        </w:rPr>
        <w:t>2024-</w:t>
      </w:r>
      <w:r>
        <w:rPr>
          <w:rFonts w:hint="eastAsia" w:ascii="黑体"/>
        </w:rPr>
        <w:t>XX</w:t>
      </w:r>
      <w:r>
        <w:rPr>
          <w:rFonts w:hint="eastAsia" w:ascii="黑体"/>
          <w:lang w:val="en-US" w:eastAsia="zh-CN"/>
        </w:rPr>
        <w:t>-</w:t>
      </w:r>
      <w:r>
        <w:rPr>
          <w:rFonts w:hint="eastAsia" w:ascii="黑体"/>
        </w:rPr>
        <w:t>XX</w:t>
      </w:r>
      <w:r>
        <w:rPr>
          <w:rFonts w:hint="eastAsia"/>
        </w:rPr>
        <w:t>实施</w:t>
      </w:r>
    </w:p>
    <w:p w14:paraId="6D4823E8">
      <w:pPr>
        <w:pStyle w:val="289"/>
        <w:framePr w:w="8273" w:h="584" w:hRule="exact" w:hSpace="181" w:vSpace="181" w:wrap="around" w:vAnchor="page" w:hAnchor="page" w:x="1818" w:y="14894"/>
        <w:jc w:val="center"/>
        <w:rPr>
          <w:rFonts w:hint="eastAsia" w:hAnsi="黑体"/>
          <w:b/>
          <w:bCs/>
          <w:w w:val="100"/>
          <w:sz w:val="28"/>
        </w:rPr>
      </w:pPr>
      <w:r>
        <w:rPr>
          <w:rFonts w:hint="eastAsia" w:hAnsi="黑体"/>
          <w:b/>
          <w:bCs/>
          <w:w w:val="100"/>
          <w:sz w:val="28"/>
          <w:lang w:val="en-US" w:eastAsia="zh-CN"/>
        </w:rPr>
        <w:t xml:space="preserve">   </w:t>
      </w:r>
      <w:r>
        <w:rPr>
          <w:rFonts w:hint="eastAsia" w:hAnsi="黑体"/>
          <w:b/>
          <w:bCs/>
          <w:w w:val="100"/>
          <w:sz w:val="28"/>
        </w:rPr>
        <w:t>中国出入境检验检疫协会 </w:t>
      </w:r>
      <w:r>
        <w:rPr>
          <w:rFonts w:hint="eastAsia" w:hAnsi="黑体"/>
          <w:b/>
          <w:bCs/>
          <w:w w:val="100"/>
          <w:sz w:val="28"/>
          <w:lang w:val="en-US" w:eastAsia="zh-CN"/>
        </w:rPr>
        <w:t>发</w:t>
      </w:r>
      <w:r>
        <w:rPr>
          <w:rFonts w:hint="eastAsia" w:hAnsi="黑体"/>
          <w:b/>
          <w:bCs/>
          <w:w w:val="100"/>
          <w:sz w:val="28"/>
        </w:rPr>
        <w:t>布</w:t>
      </w:r>
    </w:p>
    <w:p w14:paraId="381F5C28">
      <w:pPr>
        <w:pStyle w:val="288"/>
        <w:framePr w:w="8013" w:h="1584" w:hRule="exact" w:wrap="auto" w:vAnchor="page" w:hAnchor="page" w:x="2304" w:y="2266"/>
        <w:pBdr>
          <w:top w:val="none" w:color="auto" w:sz="0" w:space="0"/>
          <w:left w:val="none" w:color="auto" w:sz="0" w:space="0"/>
          <w:bottom w:val="none" w:color="auto" w:sz="0" w:space="0"/>
          <w:right w:val="none" w:color="auto" w:sz="0" w:space="0"/>
        </w:pBdr>
        <w:rPr>
          <w:rFonts w:hint="eastAsia" w:hAnsi="黑体" w:eastAsia="黑体"/>
          <w:sz w:val="84"/>
          <w:szCs w:val="84"/>
          <w:lang w:val="en-US" w:eastAsia="zh-CN"/>
        </w:rPr>
      </w:pPr>
      <w:r>
        <w:rPr>
          <w:rFonts w:hint="eastAsia" w:hAnsi="黑体"/>
          <w:sz w:val="84"/>
          <w:szCs w:val="84"/>
        </w:rPr>
        <w:t>团</w:t>
      </w:r>
      <w:r>
        <w:rPr>
          <w:rFonts w:hint="eastAsia" w:hAnsi="黑体"/>
          <w:sz w:val="84"/>
          <w:szCs w:val="84"/>
          <w:lang w:val="en-US" w:eastAsia="zh-CN"/>
        </w:rPr>
        <w:t xml:space="preserve"> </w:t>
      </w:r>
      <w:r>
        <w:rPr>
          <w:rFonts w:hint="eastAsia" w:hAnsi="黑体"/>
          <w:sz w:val="84"/>
          <w:szCs w:val="84"/>
        </w:rPr>
        <w:t>体</w:t>
      </w:r>
      <w:r>
        <w:rPr>
          <w:rFonts w:hint="eastAsia" w:hAnsi="黑体"/>
          <w:sz w:val="84"/>
          <w:szCs w:val="84"/>
          <w:lang w:val="en-US" w:eastAsia="zh-CN"/>
        </w:rPr>
        <w:t xml:space="preserve"> </w:t>
      </w:r>
      <w:r>
        <w:rPr>
          <w:rFonts w:hint="eastAsia" w:hAnsi="黑体"/>
          <w:sz w:val="84"/>
          <w:szCs w:val="84"/>
        </w:rPr>
        <w:t>标</w:t>
      </w:r>
      <w:r>
        <w:rPr>
          <w:rFonts w:hint="eastAsia" w:hAnsi="黑体"/>
          <w:sz w:val="84"/>
          <w:szCs w:val="84"/>
          <w:lang w:val="en-US" w:eastAsia="zh-CN"/>
        </w:rPr>
        <w:t xml:space="preserve"> </w:t>
      </w:r>
      <w:r>
        <w:rPr>
          <w:rFonts w:hint="eastAsia" w:hAnsi="黑体"/>
          <w:sz w:val="84"/>
          <w:szCs w:val="84"/>
        </w:rPr>
        <w:t>准</w:t>
      </w:r>
      <w:r>
        <w:rPr>
          <w:rFonts w:hint="eastAsia" w:hAnsi="黑体"/>
          <w:sz w:val="84"/>
          <w:szCs w:val="84"/>
          <w:lang w:val="en-US" w:eastAsia="zh-CN"/>
        </w:rPr>
        <w:t xml:space="preserve"> </w:t>
      </w:r>
    </w:p>
    <w:p w14:paraId="4271CE32">
      <w:pPr>
        <w:pStyle w:val="533"/>
        <w:framePr w:x="1437" w:y="3902"/>
        <w:rPr>
          <w:rFonts w:hint="default"/>
          <w:sz w:val="24"/>
          <w:szCs w:val="24"/>
          <w:lang w:val="en-US" w:eastAsia="zh-CN"/>
        </w:rPr>
      </w:pPr>
      <w:r>
        <w:rPr>
          <w:rFonts w:hint="eastAsia"/>
          <w:sz w:val="24"/>
          <w:szCs w:val="24"/>
          <w:lang w:val="en-US" w:eastAsia="zh-CN"/>
        </w:rPr>
        <w:t>P/CIQA-104-2022</w:t>
      </w:r>
    </w:p>
    <w:p w14:paraId="46BA64F8">
      <w:pPr>
        <w:pStyle w:val="256"/>
        <w:bidi w:val="0"/>
        <w:rPr>
          <w:rFonts w:hint="eastAsia"/>
          <w:lang w:eastAsia="zh-CN"/>
        </w:rPr>
        <w:sectPr>
          <w:footerReference r:id="rId5" w:type="default"/>
          <w:headerReference r:id="rId4" w:type="even"/>
          <w:footerReference r:id="rId6" w:type="even"/>
          <w:pgSz w:w="11907" w:h="16839"/>
          <w:pgMar w:top="1418" w:right="1134" w:bottom="1134" w:left="1418" w:header="1418" w:footer="1134" w:gutter="0"/>
          <w:lnNumType w:countBy="0" w:restart="continuous"/>
          <w:pgNumType w:fmt="upperRoman" w:start="1"/>
          <w:cols w:space="425" w:num="1"/>
          <w:rtlGutter w:val="0"/>
          <w:docGrid w:type="lines" w:linePitch="312" w:charSpace="0"/>
        </w:sectPr>
      </w:pPr>
      <w:r>
        <w:rPr>
          <w:rFonts w:hint="eastAsia" w:ascii="宋体" w:hAnsi="宋体"/>
          <w:sz w:val="28"/>
          <w:szCs w:val="28"/>
        </w:rPr>
        <mc:AlternateContent>
          <mc:Choice Requires="wps">
            <w:drawing>
              <wp:anchor distT="0" distB="0" distL="114300" distR="114300" simplePos="0" relativeHeight="251662336" behindDoc="0" locked="1" layoutInCell="1" allowOverlap="1">
                <wp:simplePos x="0" y="0"/>
                <wp:positionH relativeFrom="page">
                  <wp:posOffset>899795</wp:posOffset>
                </wp:positionH>
                <wp:positionV relativeFrom="page">
                  <wp:posOffset>9253220</wp:posOffset>
                </wp:positionV>
                <wp:extent cx="6120130" cy="0"/>
                <wp:effectExtent l="0" t="0" r="0" b="0"/>
                <wp:wrapNone/>
                <wp:docPr id="7" name="直接连接符 7"/>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2336;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pMUhl+MB&#10;AACqAwAADgAAAAAAAAABACAAAAAmAQAAZHJzL2Uyb0RvYy54bWxQSwUGAAAAAAYABgBZAQAAewUA&#10;AAAA&#10;">
                <v:fill on="f" focussize="0,0"/>
                <v:stroke color="#000000" joinstyle="round"/>
                <v:imagedata o:title=""/>
                <o:lock v:ext="edit" aspectratio="f"/>
                <w10:anchorlock/>
              </v:lin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page">
                  <wp:posOffset>6605905</wp:posOffset>
                </wp:positionH>
                <wp:positionV relativeFrom="page">
                  <wp:posOffset>9711690</wp:posOffset>
                </wp:positionV>
                <wp:extent cx="810895" cy="184150"/>
                <wp:effectExtent l="0" t="0" r="8255" b="6350"/>
                <wp:wrapNone/>
                <wp:docPr id="11" name="首页自画框图12"/>
                <wp:cNvGraphicFramePr/>
                <a:graphic xmlns:a="http://schemas.openxmlformats.org/drawingml/2006/main">
                  <a:graphicData uri="http://schemas.microsoft.com/office/word/2010/wordprocessingShape">
                    <wps:wsp>
                      <wps:cNvSpPr txBox="1"/>
                      <wps:spPr>
                        <a:xfrm>
                          <a:off x="0" y="0"/>
                          <a:ext cx="1422400" cy="177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4F6FE85">
                            <w:pPr>
                              <w:rPr>
                                <w:rFonts w:hint="eastAsia"/>
                                <w:lang w:eastAsia="zh-CN"/>
                              </w:rPr>
                            </w:pP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首页自画框图12" o:spid="_x0000_s1026" o:spt="202" type="#_x0000_t202" style="position:absolute;left:0pt;margin-left:520.15pt;margin-top:764.7pt;height:14.5pt;width:63.85pt;mso-position-horizontal-relative:page;mso-position-vertical-relative:page;mso-wrap-style:none;z-index:251659264;mso-width-relative:page;mso-height-relative:page;" fillcolor="#FFFFFF [3201]" filled="t" stroked="f" coordsize="21600,21600" o:gfxdata="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ODcESXc&#10;AAAADwEAAA8AAAAAAAAAAQAgAAAAIgAAAGRycy9kb3ducmV2LnhtbFBLAQIUABQAAAAIAIdO4kCZ&#10;flVSVQIAAIcEAAAOAAAAAAAAAAEAIAAAACsBAABkcnMvZTJvRG9jLnhtbFBLBQYAAAAABgAGAFkB&#10;AADyBQAAAAA=&#10;">
                <v:fill on="t" focussize="0,0"/>
                <v:stroke on="f" weight="0.5pt"/>
                <v:imagedata o:title=""/>
                <o:lock v:ext="edit" aspectratio="f"/>
                <v:textbox inset="0mm,0mm,0mm,0mm">
                  <w:txbxContent>
                    <w:p w14:paraId="04F6FE85">
                      <w:pPr>
                        <w:rPr>
                          <w:rFonts w:hint="eastAsia"/>
                          <w:lang w:eastAsia="zh-CN"/>
                        </w:rPr>
                      </w:pPr>
                    </w:p>
                  </w:txbxContent>
                </v:textbox>
              </v:shape>
            </w:pict>
          </mc:Fallback>
        </mc:AlternateContent>
      </w:r>
      <w:bookmarkStart w:id="0" w:name="标准前言"/>
      <w:bookmarkEnd w:id="0"/>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AzUM5uMB&#10;AACqAwAADgAAAAAAAAABACAAAAAmAQAAZHJzL2Uyb0RvYy54bWxQSwUGAAAAAAYABgBZAQAAewUA&#10;AAAA&#10;">
                <v:fill on="f" focussize="0,0"/>
                <v:stroke color="#000000" joinstyle="round"/>
                <v:imagedata o:title=""/>
                <o:lock v:ext="edit" aspectratio="f"/>
                <w10:anchorlock/>
              </v:line>
            </w:pict>
          </mc:Fallback>
        </mc:AlternateContent>
      </w:r>
    </w:p>
    <w:p w14:paraId="529265F8">
      <w:pPr>
        <w:pStyle w:val="256"/>
        <w:bidi w:val="0"/>
        <w:rPr>
          <w:rFonts w:hint="eastAsia"/>
          <w:lang w:eastAsia="zh-CN"/>
        </w:rPr>
      </w:pPr>
      <w:r>
        <w:rPr>
          <w:rFonts w:hint="eastAsia"/>
          <w:lang w:eastAsia="zh-CN"/>
        </w:rPr>
        <w:t>前    言</w:t>
      </w:r>
    </w:p>
    <w:p w14:paraId="2A5A3D90">
      <w:pPr>
        <w:pStyle w:val="258"/>
        <w:bidi w:val="0"/>
        <w:rPr>
          <w:rFonts w:hint="default" w:ascii="Times New Roman" w:hAnsi="Times New Roman" w:cs="Times New Roman"/>
          <w:lang w:eastAsia="zh-CN"/>
        </w:rPr>
      </w:pPr>
      <w:r>
        <w:rPr>
          <w:rFonts w:hint="default" w:ascii="Times New Roman" w:hAnsi="Times New Roman" w:cs="Times New Roman"/>
          <w:lang w:eastAsia="zh-CN"/>
        </w:rPr>
        <w:t>本文件按照GB/T 1.1—2020《标准化工作导则  第1部分：标准化文件的结构和起草规则》的规定起草。</w:t>
      </w:r>
    </w:p>
    <w:p w14:paraId="75664389">
      <w:pPr>
        <w:pStyle w:val="81"/>
        <w:widowControl/>
        <w:tabs>
          <w:tab w:val="center" w:pos="4201"/>
          <w:tab w:val="right" w:leader="dot" w:pos="9298"/>
        </w:tabs>
        <w:autoSpaceDE w:val="0"/>
        <w:autoSpaceDN w:val="0"/>
        <w:ind w:firstLine="420" w:firstLineChars="200"/>
        <w:rPr>
          <w:rFonts w:hint="default" w:ascii="Times New Roman" w:hAnsi="Times New Roman" w:cs="Times New Roman"/>
          <w:lang w:eastAsia="zh-CN"/>
        </w:rPr>
      </w:pPr>
      <w:r>
        <w:rPr>
          <w:rFonts w:hint="default" w:ascii="Times New Roman" w:hAnsi="Times New Roman" w:cs="Times New Roman"/>
          <w:kern w:val="0"/>
          <w:sz w:val="21"/>
          <w:szCs w:val="20"/>
          <w:lang w:bidi="ar"/>
        </w:rPr>
        <w:t>请注意本文件的某些内容可能涉及专利。本文件的发布机构不承担识别这些专利的责任。</w:t>
      </w:r>
    </w:p>
    <w:p w14:paraId="183994FE">
      <w:pPr>
        <w:pStyle w:val="258"/>
        <w:bidi w:val="0"/>
        <w:rPr>
          <w:rFonts w:hint="default" w:ascii="Times New Roman" w:hAnsi="Times New Roman" w:cs="Times New Roman"/>
          <w:lang w:eastAsia="zh-CN"/>
        </w:rPr>
      </w:pPr>
      <w:r>
        <w:rPr>
          <w:rFonts w:hint="default" w:ascii="Times New Roman" w:hAnsi="Times New Roman" w:cs="Times New Roman"/>
          <w:lang w:eastAsia="zh-CN"/>
        </w:rPr>
        <w:t>本文件由</w:t>
      </w:r>
      <w:r>
        <w:rPr>
          <w:rFonts w:hint="default" w:ascii="Times New Roman" w:hAnsi="Times New Roman" w:cs="Times New Roman"/>
          <w:kern w:val="0"/>
          <w:sz w:val="21"/>
          <w:szCs w:val="20"/>
          <w:highlight w:val="none"/>
          <w:lang w:bidi="ar"/>
        </w:rPr>
        <w:t>中国出入境检验检疫协会综合质量服务标准化技术委员</w:t>
      </w:r>
      <w:r>
        <w:rPr>
          <w:rFonts w:hint="default" w:ascii="Times New Roman" w:hAnsi="Times New Roman" w:cs="Times New Roman"/>
          <w:kern w:val="0"/>
          <w:sz w:val="21"/>
          <w:szCs w:val="20"/>
          <w:highlight w:val="none"/>
          <w:lang w:eastAsia="zh-CN" w:bidi="ar"/>
        </w:rPr>
        <w:t>会</w:t>
      </w:r>
      <w:r>
        <w:rPr>
          <w:rFonts w:hint="default" w:ascii="Times New Roman" w:hAnsi="Times New Roman" w:cs="Times New Roman"/>
          <w:kern w:val="0"/>
          <w:sz w:val="21"/>
          <w:szCs w:val="20"/>
          <w:highlight w:val="none"/>
          <w:lang w:bidi="ar"/>
        </w:rPr>
        <w:t>（</w:t>
      </w:r>
      <w:r>
        <w:rPr>
          <w:rFonts w:hint="default" w:ascii="Times New Roman" w:hAnsi="Times New Roman" w:cs="Times New Roman"/>
          <w:kern w:val="0"/>
          <w:sz w:val="21"/>
          <w:szCs w:val="20"/>
          <w:highlight w:val="none"/>
          <w:lang w:val="en-US" w:eastAsia="zh-CN" w:bidi="ar"/>
        </w:rPr>
        <w:t>CIQA/</w:t>
      </w:r>
      <w:r>
        <w:rPr>
          <w:rFonts w:hint="default" w:ascii="Times New Roman" w:hAnsi="Times New Roman" w:cs="Times New Roman"/>
          <w:kern w:val="0"/>
          <w:sz w:val="21"/>
          <w:szCs w:val="20"/>
          <w:highlight w:val="none"/>
          <w:lang w:bidi="ar"/>
        </w:rPr>
        <w:t>TC12）</w:t>
      </w:r>
      <w:r>
        <w:rPr>
          <w:rFonts w:hint="default" w:ascii="Times New Roman" w:hAnsi="Times New Roman" w:cs="Times New Roman"/>
          <w:lang w:eastAsia="zh-CN"/>
        </w:rPr>
        <w:t>提出并归口。</w:t>
      </w:r>
    </w:p>
    <w:p w14:paraId="2F78CE14">
      <w:pPr>
        <w:pStyle w:val="258"/>
        <w:bidi w:val="0"/>
        <w:rPr>
          <w:rFonts w:hint="default" w:ascii="Times New Roman" w:hAnsi="Times New Roman" w:cs="Times New Roman"/>
          <w:lang w:eastAsia="zh-CN"/>
        </w:rPr>
      </w:pPr>
      <w:r>
        <w:rPr>
          <w:rFonts w:hint="default" w:ascii="Times New Roman" w:hAnsi="Times New Roman" w:cs="Times New Roman"/>
          <w:lang w:eastAsia="zh-CN"/>
        </w:rPr>
        <w:t>本文件起草单位：中国检验认证集团广西有限公司、自然资源部第四海洋研究所、北海海关综合技术服务中心。</w:t>
      </w:r>
    </w:p>
    <w:p w14:paraId="53C3689C">
      <w:pPr>
        <w:pStyle w:val="258"/>
        <w:bidi w:val="0"/>
        <w:rPr>
          <w:rFonts w:hint="default" w:ascii="Times New Roman" w:hAnsi="Times New Roman" w:cs="Times New Roman"/>
          <w:lang w:eastAsia="zh-CN"/>
        </w:rPr>
      </w:pPr>
      <w:r>
        <w:rPr>
          <w:rFonts w:hint="default" w:ascii="Times New Roman" w:hAnsi="Times New Roman" w:cs="Times New Roman"/>
          <w:lang w:eastAsia="zh-CN"/>
        </w:rPr>
        <w:t>本文件主要起草人：</w:t>
      </w:r>
      <w:r>
        <w:rPr>
          <w:rFonts w:hint="default" w:ascii="Times New Roman" w:hAnsi="Times New Roman" w:cs="Times New Roman"/>
          <w:szCs w:val="21"/>
          <w:lang w:val="en-US" w:eastAsia="zh-CN"/>
        </w:rPr>
        <w:t>梁光纤、张丽、梁任佳、刘冬灵、黄芯语、金其扬、</w:t>
      </w:r>
      <w:r>
        <w:rPr>
          <w:rFonts w:hint="eastAsia"/>
          <w:sz w:val="21"/>
          <w:szCs w:val="21"/>
          <w:lang w:val="en-US" w:eastAsia="zh-CN"/>
        </w:rPr>
        <w:t>陆媛苑、</w:t>
      </w:r>
      <w:r>
        <w:rPr>
          <w:rFonts w:hint="eastAsia"/>
          <w:color w:val="auto"/>
          <w:sz w:val="21"/>
          <w:szCs w:val="21"/>
          <w:lang w:val="en-US" w:eastAsia="zh-CN"/>
        </w:rPr>
        <w:t>樊春燕、刘丹</w:t>
      </w:r>
    </w:p>
    <w:p w14:paraId="1450E004">
      <w:pPr>
        <w:pStyle w:val="258"/>
        <w:bidi w:val="0"/>
        <w:rPr>
          <w:rFonts w:hint="default" w:ascii="Times New Roman" w:hAnsi="Times New Roman" w:cs="Times New Roman"/>
          <w:lang w:eastAsia="zh-CN"/>
        </w:rPr>
      </w:pPr>
      <w:r>
        <w:rPr>
          <w:rFonts w:hint="default" w:ascii="Times New Roman" w:hAnsi="Times New Roman" w:cs="Times New Roman"/>
          <w:lang w:eastAsia="zh-CN"/>
        </w:rPr>
        <w:t>本文件系首次发布。</w:t>
      </w:r>
    </w:p>
    <w:p w14:paraId="108D9AA1">
      <w:pPr>
        <w:pStyle w:val="305"/>
        <w:bidi w:val="0"/>
        <w:rPr>
          <w:rFonts w:hint="default" w:ascii="Times New Roman" w:hAnsi="Times New Roman" w:cs="Times New Roman"/>
          <w:lang w:eastAsia="zh-CN"/>
        </w:rPr>
      </w:pPr>
      <w:r>
        <w:rPr>
          <w:rFonts w:hint="default" w:ascii="Times New Roman" w:hAnsi="Times New Roman" w:cs="Times New Roman"/>
          <w:lang w:eastAsia="zh-CN"/>
        </w:rPr>
        <w:t>本文件版权归中国出入境检验检疫协会所有。任何单位或个人未经许可，不得以营利为目的，印制、出版、翻译、转发或复制全文或部分文字</w:t>
      </w:r>
    </w:p>
    <w:p w14:paraId="42BA5988">
      <w:pPr>
        <w:pStyle w:val="258"/>
        <w:bidi w:val="0"/>
        <w:rPr>
          <w:rFonts w:hint="eastAsia"/>
          <w:lang w:eastAsia="zh-CN"/>
        </w:rPr>
      </w:pPr>
    </w:p>
    <w:p w14:paraId="22E9E91F">
      <w:pPr>
        <w:pStyle w:val="258"/>
        <w:bidi w:val="0"/>
        <w:rPr>
          <w:rFonts w:hint="eastAsia"/>
          <w:lang w:eastAsia="zh-CN"/>
        </w:rPr>
        <w:sectPr>
          <w:headerReference r:id="rId7" w:type="default"/>
          <w:pgSz w:w="11907" w:h="16839"/>
          <w:pgMar w:top="1418" w:right="1134" w:bottom="1134" w:left="1418" w:header="1418" w:footer="1134" w:gutter="0"/>
          <w:lnNumType w:countBy="0" w:restart="continuous"/>
          <w:pgNumType w:fmt="upperRoman" w:start="1"/>
          <w:cols w:space="425" w:num="1"/>
          <w:rtlGutter w:val="0"/>
          <w:docGrid w:type="lines" w:linePitch="312" w:charSpace="0"/>
        </w:sectPr>
      </w:pPr>
    </w:p>
    <w:p w14:paraId="46B417A2">
      <w:pPr>
        <w:pStyle w:val="317"/>
      </w:pPr>
      <w:bookmarkStart w:id="1" w:name="标准内容"/>
      <w:bookmarkEnd w:id="1"/>
      <w:r>
        <w:rPr>
          <w:rFonts w:hint="eastAsia"/>
        </w:rPr>
        <w:t>养殖用水中硝基呋喃类、氯霉素类、三苯甲烷类、喹诺酮类、磺胺类、四环素类和大环内酯类药物残留量的测定 高效液相色谱-串联质谱法</w:t>
      </w:r>
    </w:p>
    <w:p w14:paraId="7223B188">
      <w:pPr>
        <w:pStyle w:val="259"/>
      </w:pPr>
      <w:r>
        <w:rPr>
          <w:rFonts w:hint="eastAsia"/>
        </w:rPr>
        <w:t>范围</w:t>
      </w:r>
    </w:p>
    <w:p w14:paraId="5BCB2711">
      <w:pPr>
        <w:pStyle w:val="258"/>
        <w:ind w:firstLine="420"/>
        <w:rPr>
          <w:rFonts w:hint="eastAsia" w:ascii="黑体" w:hAnsi="Times New Roman" w:eastAsia="黑体" w:cs="Times New Roman"/>
          <w:sz w:val="21"/>
          <w:lang w:val="en-US" w:eastAsia="zh-CN" w:bidi="ar-SA"/>
        </w:rPr>
      </w:pPr>
      <w:r>
        <w:rPr>
          <w:rFonts w:hint="eastAsia"/>
          <w:lang w:eastAsia="zh-CN"/>
        </w:rPr>
        <w:t>本文件规定了</w:t>
      </w:r>
      <w:r>
        <w:rPr>
          <w:rFonts w:hint="eastAsia"/>
        </w:rPr>
        <w:t>养殖用水中硝基呋喃类、氯霉素类、三苯甲烷类、喹诺酮类、磺胺类、四环素类和大</w:t>
      </w:r>
      <w:r>
        <w:rPr>
          <w:rFonts w:hint="eastAsia"/>
          <w:lang w:val="en-US" w:eastAsia="zh-CN"/>
        </w:rPr>
        <w:t>环内酯类药物残留量的测定——高效液相色谱-串联质谱法。</w:t>
      </w:r>
    </w:p>
    <w:p w14:paraId="26D999B6">
      <w:pPr>
        <w:pStyle w:val="258"/>
        <w:ind w:firstLine="420"/>
        <w:rPr>
          <w:rFonts w:hint="eastAsia"/>
          <w:lang w:eastAsia="zh-CN"/>
        </w:rPr>
      </w:pPr>
      <w:r>
        <w:rPr>
          <w:rFonts w:hint="eastAsia"/>
          <w:lang w:eastAsia="zh-CN"/>
        </w:rPr>
        <w:t>本方法适用于养殖用水中硝基呋喃类(呋喃唑酮、呋喃它酮)、氯霉素类（氯霉素、氟苯尼考）、三苯甲烷类（孔雀石绿、隐性孔雀石绿）、喹诺酮类（</w:t>
      </w:r>
      <w:r>
        <w:rPr>
          <w:rFonts w:hint="eastAsia"/>
        </w:rPr>
        <w:t>环丙沙星</w:t>
      </w:r>
      <w:r>
        <w:rPr>
          <w:rFonts w:hint="eastAsia"/>
          <w:lang w:eastAsia="zh-CN"/>
        </w:rPr>
        <w:t>、</w:t>
      </w:r>
      <w:r>
        <w:rPr>
          <w:rFonts w:hint="eastAsia"/>
        </w:rPr>
        <w:t>二氟沙星</w:t>
      </w:r>
      <w:r>
        <w:rPr>
          <w:rFonts w:hint="eastAsia"/>
          <w:lang w:eastAsia="zh-CN"/>
        </w:rPr>
        <w:t>、</w:t>
      </w:r>
      <w:r>
        <w:rPr>
          <w:rFonts w:hint="eastAsia"/>
        </w:rPr>
        <w:t>依诺沙星</w:t>
      </w:r>
      <w:r>
        <w:rPr>
          <w:rFonts w:hint="eastAsia"/>
          <w:lang w:eastAsia="zh-CN"/>
        </w:rPr>
        <w:t>、</w:t>
      </w:r>
      <w:r>
        <w:rPr>
          <w:rFonts w:hint="eastAsia"/>
        </w:rPr>
        <w:t>恩诺沙星</w:t>
      </w:r>
      <w:r>
        <w:rPr>
          <w:rFonts w:hint="eastAsia"/>
          <w:lang w:eastAsia="zh-CN"/>
        </w:rPr>
        <w:t>、</w:t>
      </w:r>
      <w:r>
        <w:rPr>
          <w:rFonts w:hint="eastAsia"/>
        </w:rPr>
        <w:t>氟甲喹</w:t>
      </w:r>
      <w:r>
        <w:rPr>
          <w:rFonts w:hint="eastAsia"/>
          <w:lang w:eastAsia="zh-CN"/>
        </w:rPr>
        <w:t>、</w:t>
      </w:r>
      <w:r>
        <w:rPr>
          <w:rFonts w:hint="eastAsia"/>
        </w:rPr>
        <w:t>洛美沙星</w:t>
      </w:r>
      <w:r>
        <w:rPr>
          <w:rFonts w:hint="eastAsia"/>
          <w:lang w:eastAsia="zh-CN"/>
        </w:rPr>
        <w:t>、</w:t>
      </w:r>
      <w:r>
        <w:rPr>
          <w:rFonts w:hint="eastAsia"/>
        </w:rPr>
        <w:t>诺氟沙星</w:t>
      </w:r>
      <w:r>
        <w:rPr>
          <w:rFonts w:hint="eastAsia"/>
          <w:lang w:eastAsia="zh-CN"/>
        </w:rPr>
        <w:t>、</w:t>
      </w:r>
      <w:r>
        <w:rPr>
          <w:rFonts w:hint="eastAsia"/>
        </w:rPr>
        <w:t>氧氟沙星</w:t>
      </w:r>
      <w:r>
        <w:rPr>
          <w:rFonts w:hint="eastAsia"/>
          <w:lang w:eastAsia="zh-CN"/>
        </w:rPr>
        <w:t>、</w:t>
      </w:r>
      <w:r>
        <w:rPr>
          <w:rFonts w:hint="eastAsia"/>
        </w:rPr>
        <w:t>培氟沙星</w:t>
      </w:r>
      <w:r>
        <w:rPr>
          <w:rFonts w:hint="eastAsia"/>
          <w:lang w:eastAsia="zh-CN"/>
        </w:rPr>
        <w:t>、</w:t>
      </w:r>
      <w:r>
        <w:rPr>
          <w:rFonts w:hint="eastAsia"/>
        </w:rPr>
        <w:t>沙拉沙星</w:t>
      </w:r>
      <w:r>
        <w:rPr>
          <w:rFonts w:hint="eastAsia"/>
          <w:lang w:eastAsia="zh-CN"/>
        </w:rPr>
        <w:t>、</w:t>
      </w:r>
      <w:r>
        <w:rPr>
          <w:rFonts w:hint="eastAsia"/>
        </w:rPr>
        <w:t>噁喹酸</w:t>
      </w:r>
      <w:r>
        <w:rPr>
          <w:rFonts w:hint="eastAsia"/>
          <w:lang w:eastAsia="zh-CN"/>
        </w:rPr>
        <w:t>）、磺胺类（</w:t>
      </w:r>
      <w:r>
        <w:rPr>
          <w:rFonts w:hint="eastAsia" w:eastAsiaTheme="minorEastAsia"/>
          <w:lang w:eastAsia="zh-CN"/>
        </w:rPr>
        <w:t>磺胺苯酰</w:t>
      </w:r>
      <w:r>
        <w:rPr>
          <w:rFonts w:hint="eastAsia"/>
          <w:lang w:eastAsia="zh-CN"/>
        </w:rPr>
        <w:t>、</w:t>
      </w:r>
      <w:r>
        <w:rPr>
          <w:rFonts w:hint="eastAsia" w:eastAsiaTheme="minorEastAsia"/>
          <w:lang w:eastAsia="zh-CN"/>
        </w:rPr>
        <w:t>乙酰磺胺</w:t>
      </w:r>
      <w:r>
        <w:rPr>
          <w:rFonts w:hint="eastAsia"/>
          <w:lang w:eastAsia="zh-CN"/>
        </w:rPr>
        <w:t>、</w:t>
      </w:r>
      <w:r>
        <w:rPr>
          <w:rFonts w:hint="eastAsia" w:eastAsiaTheme="minorEastAsia"/>
          <w:lang w:eastAsia="zh-CN"/>
        </w:rPr>
        <w:t>磺胺氯哒嗪</w:t>
      </w:r>
      <w:r>
        <w:rPr>
          <w:rFonts w:hint="eastAsia"/>
          <w:lang w:eastAsia="zh-CN"/>
        </w:rPr>
        <w:t>、</w:t>
      </w:r>
      <w:r>
        <w:rPr>
          <w:rFonts w:hint="eastAsia" w:eastAsiaTheme="minorEastAsia"/>
          <w:lang w:eastAsia="zh-CN"/>
        </w:rPr>
        <w:t>磺胺嘧啶</w:t>
      </w:r>
      <w:r>
        <w:rPr>
          <w:rFonts w:hint="eastAsia"/>
          <w:lang w:eastAsia="zh-CN"/>
        </w:rPr>
        <w:t>、</w:t>
      </w:r>
      <w:r>
        <w:rPr>
          <w:rFonts w:hint="eastAsia" w:eastAsiaTheme="minorEastAsia"/>
          <w:lang w:eastAsia="zh-CN"/>
        </w:rPr>
        <w:t>磺胺甲噁唑</w:t>
      </w:r>
      <w:r>
        <w:rPr>
          <w:rFonts w:hint="eastAsia"/>
          <w:lang w:eastAsia="zh-CN"/>
        </w:rPr>
        <w:t>、</w:t>
      </w:r>
      <w:r>
        <w:rPr>
          <w:rFonts w:hint="eastAsia" w:eastAsiaTheme="minorEastAsia"/>
          <w:lang w:eastAsia="zh-CN"/>
        </w:rPr>
        <w:t>磺胺间二甲氧嘧啶</w:t>
      </w:r>
      <w:r>
        <w:rPr>
          <w:rFonts w:hint="eastAsia"/>
          <w:lang w:eastAsia="zh-CN"/>
        </w:rPr>
        <w:t>、</w:t>
      </w:r>
      <w:r>
        <w:rPr>
          <w:rFonts w:hint="eastAsia" w:eastAsiaTheme="minorEastAsia"/>
          <w:lang w:eastAsia="zh-CN"/>
        </w:rPr>
        <w:t>磺胺邻二甲氧嘧啶</w:t>
      </w:r>
      <w:r>
        <w:rPr>
          <w:rFonts w:hint="eastAsia"/>
          <w:lang w:eastAsia="zh-CN"/>
        </w:rPr>
        <w:t>、</w:t>
      </w:r>
      <w:r>
        <w:rPr>
          <w:rFonts w:hint="eastAsia" w:eastAsiaTheme="minorEastAsia"/>
          <w:lang w:eastAsia="zh-CN"/>
        </w:rPr>
        <w:t>磺胺甲嘧啶</w:t>
      </w:r>
      <w:r>
        <w:rPr>
          <w:rFonts w:hint="eastAsia"/>
          <w:lang w:eastAsia="zh-CN"/>
        </w:rPr>
        <w:t>、</w:t>
      </w:r>
      <w:r>
        <w:rPr>
          <w:rFonts w:hint="eastAsia" w:eastAsiaTheme="minorEastAsia"/>
          <w:lang w:eastAsia="zh-CN"/>
        </w:rPr>
        <w:t>磺胺二甲嘧啶</w:t>
      </w:r>
      <w:r>
        <w:rPr>
          <w:rFonts w:hint="eastAsia"/>
          <w:lang w:eastAsia="zh-CN"/>
        </w:rPr>
        <w:t>、</w:t>
      </w:r>
      <w:r>
        <w:rPr>
          <w:rFonts w:hint="eastAsia" w:eastAsiaTheme="minorEastAsia"/>
          <w:lang w:eastAsia="zh-CN"/>
        </w:rPr>
        <w:t>磺胺甲噻二唑</w:t>
      </w:r>
      <w:r>
        <w:rPr>
          <w:rFonts w:hint="eastAsia"/>
          <w:lang w:eastAsia="zh-CN"/>
        </w:rPr>
        <w:t>、</w:t>
      </w:r>
      <w:r>
        <w:rPr>
          <w:rFonts w:hint="eastAsia" w:eastAsiaTheme="minorEastAsia"/>
          <w:lang w:eastAsia="zh-CN"/>
        </w:rPr>
        <w:t>磺胺苯吡唑</w:t>
      </w:r>
      <w:r>
        <w:rPr>
          <w:rFonts w:hint="eastAsia"/>
          <w:lang w:eastAsia="zh-CN"/>
        </w:rPr>
        <w:t>、磺胺吡啶、</w:t>
      </w:r>
      <w:r>
        <w:rPr>
          <w:rFonts w:hint="eastAsia" w:eastAsiaTheme="minorEastAsia"/>
          <w:lang w:eastAsia="zh-CN"/>
        </w:rPr>
        <w:t>磺胺噻唑</w:t>
      </w:r>
      <w:r>
        <w:rPr>
          <w:rFonts w:hint="eastAsia"/>
          <w:lang w:eastAsia="zh-CN"/>
        </w:rPr>
        <w:t>、</w:t>
      </w:r>
      <w:r>
        <w:rPr>
          <w:rFonts w:hint="eastAsia" w:eastAsiaTheme="minorEastAsia"/>
          <w:lang w:eastAsia="zh-CN"/>
        </w:rPr>
        <w:t>磺胺二甲异噁唑</w:t>
      </w:r>
      <w:r>
        <w:rPr>
          <w:rFonts w:hint="eastAsia"/>
          <w:lang w:eastAsia="zh-CN"/>
        </w:rPr>
        <w:t>）、四环素类（四环素、金霉素、多西环素）和大环内酯类（红霉素、克拉霉素、阿奇霉素、吉他霉素、交沙霉素、替米考星、泰乐菌素）药物残留的测定。</w:t>
      </w:r>
    </w:p>
    <w:p w14:paraId="37463FE7">
      <w:pPr>
        <w:pStyle w:val="259"/>
      </w:pPr>
      <w:bookmarkStart w:id="2" w:name="_Toc26986772"/>
      <w:bookmarkStart w:id="3" w:name="_Toc26986531"/>
      <w:bookmarkStart w:id="4" w:name="_Toc26718931"/>
      <w:r>
        <w:rPr>
          <w:rFonts w:hint="eastAsia"/>
        </w:rPr>
        <w:t>规范性引用文件</w:t>
      </w:r>
      <w:bookmarkEnd w:id="2"/>
      <w:bookmarkEnd w:id="3"/>
      <w:bookmarkEnd w:id="4"/>
    </w:p>
    <w:p w14:paraId="4ACA0A02">
      <w:pPr>
        <w:pStyle w:val="258"/>
        <w:ind w:firstLine="420"/>
      </w:pPr>
      <w:sdt>
        <w:sdtPr>
          <w:rPr>
            <w:rFonts w:hint="eastAsia"/>
          </w:rPr>
          <w:alias w:val="规范性引用文件文字描述选择"/>
          <w:tag w:val="规范性引用文件文字描述选择"/>
          <w:id w:val="715848253"/>
          <w:placeholder>
            <w:docPart w:val="628E8159288E40C2AB02C9C3B73C502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sdtContent>
      </w:sdt>
      <w:r>
        <w:tab/>
      </w:r>
    </w:p>
    <w:p w14:paraId="5EDB14C3">
      <w:pPr>
        <w:pStyle w:val="258"/>
        <w:ind w:firstLine="420"/>
        <w:rPr>
          <w:rFonts w:hint="default" w:ascii="Times New Roman" w:hAnsi="Times New Roman" w:cs="Times New Roman"/>
          <w:kern w:val="0"/>
          <w:sz w:val="21"/>
          <w:szCs w:val="20"/>
          <w:lang w:bidi="ar"/>
        </w:rPr>
      </w:pPr>
      <w:r>
        <w:rPr>
          <w:rFonts w:hint="default" w:ascii="Times New Roman" w:hAnsi="Times New Roman" w:cs="Times New Roman"/>
          <w:kern w:val="0"/>
          <w:sz w:val="21"/>
          <w:szCs w:val="20"/>
          <w:lang w:bidi="ar"/>
        </w:rPr>
        <w:t>GB/T 6682 分析实验室用水规格和试验方法</w:t>
      </w:r>
    </w:p>
    <w:p w14:paraId="69A8697C">
      <w:pPr>
        <w:pStyle w:val="259"/>
        <w:bidi w:val="0"/>
        <w:rPr>
          <w:rFonts w:hint="eastAsia"/>
        </w:rPr>
      </w:pPr>
      <w:r>
        <w:rPr>
          <w:rFonts w:hint="eastAsia"/>
          <w:lang w:eastAsia="zh-CN"/>
        </w:rPr>
        <w:t>术语和定义</w:t>
      </w:r>
    </w:p>
    <w:p w14:paraId="2F6598FE">
      <w:pPr>
        <w:pStyle w:val="258"/>
        <w:ind w:firstLine="420"/>
        <w:rPr>
          <w:rFonts w:hint="eastAsia" w:eastAsia="宋体"/>
          <w:lang w:eastAsia="zh-CN"/>
        </w:rPr>
      </w:pPr>
      <w:r>
        <w:rPr>
          <w:rFonts w:hint="eastAsia"/>
          <w:lang w:eastAsia="zh-CN"/>
        </w:rPr>
        <w:t>本文件没有需要界定的术语和定义。</w:t>
      </w:r>
    </w:p>
    <w:p w14:paraId="1DF1E015">
      <w:pPr>
        <w:pStyle w:val="259"/>
        <w:bidi w:val="0"/>
        <w:rPr>
          <w:rFonts w:hint="default"/>
          <w:lang w:val="en-US" w:eastAsia="zh-CN"/>
        </w:rPr>
      </w:pPr>
      <w:r>
        <w:rPr>
          <w:rFonts w:hint="eastAsia"/>
          <w:lang w:val="en-US" w:eastAsia="zh-CN"/>
        </w:rPr>
        <w:t>方法原理</w:t>
      </w:r>
    </w:p>
    <w:p w14:paraId="2C0A2BE3">
      <w:pPr>
        <w:pStyle w:val="258"/>
        <w:rPr>
          <w:rFonts w:hint="eastAsia"/>
          <w:lang w:eastAsia="zh-CN"/>
        </w:rPr>
      </w:pPr>
      <w:r>
        <w:rPr>
          <w:rFonts w:hint="eastAsia"/>
          <w:lang w:val="en-US" w:eastAsia="zh-CN"/>
        </w:rPr>
        <w:t>养殖用水中的</w:t>
      </w:r>
      <w:r>
        <w:rPr>
          <w:rFonts w:hint="eastAsia"/>
        </w:rPr>
        <w:t>硝基呋喃类、氯霉素类、三苯甲烷类、喹诺酮类、磺胺类、四环素类和大环内酯类药物</w:t>
      </w:r>
      <w:r>
        <w:rPr>
          <w:rFonts w:hint="eastAsia"/>
          <w:lang w:val="en-US" w:eastAsia="zh-CN"/>
        </w:rPr>
        <w:t>经亲水亲脂平衡型固相萃取柱直接富集净化后</w:t>
      </w:r>
      <w:r>
        <w:rPr>
          <w:rFonts w:hint="eastAsia"/>
          <w:lang w:eastAsia="zh-CN"/>
        </w:rPr>
        <w:t>，用高效液相色谱-串联质谱法测定，</w:t>
      </w:r>
      <w:r>
        <w:rPr>
          <w:rFonts w:hint="eastAsia"/>
        </w:rPr>
        <w:t>三苯甲烷类</w:t>
      </w:r>
      <w:r>
        <w:rPr>
          <w:rFonts w:hint="eastAsia"/>
          <w:lang w:eastAsia="zh-CN"/>
        </w:rPr>
        <w:t>使用内标法定量，其他药物使用外标法定量。</w:t>
      </w:r>
    </w:p>
    <w:p w14:paraId="5481FA39">
      <w:pPr>
        <w:pStyle w:val="259"/>
        <w:bidi w:val="0"/>
        <w:rPr>
          <w:rFonts w:hint="eastAsia"/>
          <w:lang w:val="en-US" w:eastAsia="zh-CN"/>
        </w:rPr>
      </w:pPr>
      <w:r>
        <w:rPr>
          <w:rFonts w:hint="eastAsia"/>
          <w:lang w:val="en-US" w:eastAsia="zh-CN"/>
        </w:rPr>
        <w:t>试剂和材料</w:t>
      </w:r>
    </w:p>
    <w:p w14:paraId="0CDD4E66">
      <w:pPr>
        <w:pStyle w:val="258"/>
        <w:rPr>
          <w:rFonts w:hint="default" w:ascii="Times New Roman" w:hAnsi="Times New Roman" w:cs="Times New Roman"/>
          <w:lang w:val="en-US" w:eastAsia="zh-CN"/>
        </w:rPr>
      </w:pPr>
      <w:r>
        <w:rPr>
          <w:rFonts w:hint="default" w:ascii="Times New Roman" w:hAnsi="Times New Roman" w:cs="Times New Roman"/>
          <w:lang w:val="en-US" w:eastAsia="zh-CN"/>
        </w:rPr>
        <w:t>除非另有说明，本方法所用试剂均为色谱纯。水为</w:t>
      </w:r>
      <w:r>
        <w:rPr>
          <w:rFonts w:hint="default" w:ascii="Times New Roman" w:hAnsi="Times New Roman" w:cs="Times New Roman"/>
          <w:kern w:val="0"/>
          <w:sz w:val="21"/>
          <w:szCs w:val="20"/>
          <w:lang w:bidi="ar"/>
        </w:rPr>
        <w:t>GB/T 6682</w:t>
      </w:r>
      <w:r>
        <w:rPr>
          <w:rFonts w:hint="default" w:ascii="Times New Roman" w:hAnsi="Times New Roman" w:cs="Times New Roman"/>
          <w:lang w:val="en-US" w:eastAsia="zh-CN"/>
        </w:rPr>
        <w:t>规定的一级水。</w:t>
      </w:r>
    </w:p>
    <w:p w14:paraId="1FF595A7">
      <w:pPr>
        <w:pStyle w:val="258"/>
        <w:rPr>
          <w:rFonts w:hint="eastAsia"/>
          <w:lang w:val="en-US" w:eastAsia="zh-CN"/>
        </w:rPr>
      </w:pPr>
    </w:p>
    <w:p w14:paraId="33C75357">
      <w:pPr>
        <w:pStyle w:val="260"/>
        <w:bidi w:val="0"/>
        <w:rPr>
          <w:rFonts w:hint="eastAsia"/>
          <w:lang w:val="en-US" w:eastAsia="zh-CN"/>
        </w:rPr>
      </w:pPr>
      <w:r>
        <w:rPr>
          <w:rFonts w:hint="eastAsia"/>
          <w:lang w:val="en-US" w:eastAsia="zh-CN"/>
        </w:rPr>
        <w:t>试剂</w:t>
      </w:r>
    </w:p>
    <w:p w14:paraId="32FE53F9">
      <w:pPr>
        <w:pStyle w:val="261"/>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乙腈（CH</w:t>
      </w:r>
      <w:r>
        <w:rPr>
          <w:rFonts w:hint="eastAsia" w:ascii="Times New Roman" w:hAnsi="Times New Roman" w:eastAsia="宋体" w:cs="Times New Roman"/>
          <w:vertAlign w:val="subscript"/>
          <w:lang w:val="en-US" w:eastAsia="zh-CN"/>
        </w:rPr>
        <w:t>3</w:t>
      </w:r>
      <w:r>
        <w:rPr>
          <w:rFonts w:hint="eastAsia" w:ascii="Times New Roman" w:hAnsi="Times New Roman" w:eastAsia="宋体" w:cs="Times New Roman"/>
          <w:lang w:val="en-US" w:eastAsia="zh-CN"/>
        </w:rPr>
        <w:t>CN）：色谱纯。</w:t>
      </w:r>
    </w:p>
    <w:p w14:paraId="14DF141A">
      <w:pPr>
        <w:pStyle w:val="261"/>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甲醇（CH</w:t>
      </w:r>
      <w:r>
        <w:rPr>
          <w:rFonts w:hint="eastAsia" w:ascii="Times New Roman" w:hAnsi="Times New Roman" w:eastAsia="宋体" w:cs="Times New Roman"/>
          <w:vertAlign w:val="subscript"/>
          <w:lang w:val="en-US" w:eastAsia="zh-CN"/>
        </w:rPr>
        <w:t>3</w:t>
      </w:r>
      <w:r>
        <w:rPr>
          <w:rFonts w:hint="eastAsia" w:ascii="Times New Roman" w:hAnsi="Times New Roman" w:eastAsia="宋体" w:cs="Times New Roman"/>
          <w:lang w:val="en-US" w:eastAsia="zh-CN"/>
        </w:rPr>
        <w:t>OH）：色谱纯。</w:t>
      </w:r>
    </w:p>
    <w:p w14:paraId="406BD6C4">
      <w:pPr>
        <w:pStyle w:val="261"/>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乙酸乙酯</w:t>
      </w:r>
      <w:r>
        <w:rPr>
          <w:rFonts w:hint="eastAsia" w:ascii="Times New Roman" w:eastAsia="宋体" w:cs="Times New Roman"/>
          <w:lang w:val="en-US" w:eastAsia="zh-CN"/>
        </w:rPr>
        <w:t>（</w:t>
      </w:r>
      <w:r>
        <w:rPr>
          <w:rFonts w:hint="eastAsia" w:ascii="Times New Roman" w:hAnsi="Times New Roman" w:eastAsia="宋体" w:cs="Times New Roman"/>
          <w:lang w:val="en-US" w:eastAsia="zh-CN"/>
        </w:rPr>
        <w:t>C</w:t>
      </w:r>
      <w:r>
        <w:rPr>
          <w:rFonts w:hint="eastAsia" w:ascii="Times New Roman" w:hAnsi="Times New Roman" w:eastAsia="宋体" w:cs="Times New Roman"/>
          <w:vertAlign w:val="subscript"/>
          <w:lang w:val="en-US" w:eastAsia="zh-CN"/>
        </w:rPr>
        <w:t>4</w:t>
      </w:r>
      <w:r>
        <w:rPr>
          <w:rFonts w:hint="eastAsia" w:ascii="Times New Roman" w:hAnsi="Times New Roman" w:eastAsia="宋体" w:cs="Times New Roman"/>
          <w:lang w:val="en-US" w:eastAsia="zh-CN"/>
        </w:rPr>
        <w:t>H</w:t>
      </w:r>
      <w:r>
        <w:rPr>
          <w:rFonts w:hint="eastAsia" w:ascii="Times New Roman" w:hAnsi="Times New Roman" w:eastAsia="宋体" w:cs="Times New Roman"/>
          <w:vertAlign w:val="subscript"/>
          <w:lang w:val="en-US" w:eastAsia="zh-CN"/>
        </w:rPr>
        <w:t>8</w:t>
      </w:r>
      <w:r>
        <w:rPr>
          <w:rFonts w:hint="eastAsia" w:ascii="Times New Roman" w:hAnsi="Times New Roman" w:eastAsia="宋体" w:cs="Times New Roman"/>
          <w:lang w:val="en-US" w:eastAsia="zh-CN"/>
        </w:rPr>
        <w:t>O</w:t>
      </w:r>
      <w:r>
        <w:rPr>
          <w:rFonts w:hint="eastAsia" w:ascii="Times New Roman" w:hAnsi="Times New Roman" w:eastAsia="宋体" w:cs="Times New Roman"/>
          <w:vertAlign w:val="subscript"/>
          <w:lang w:val="en-US" w:eastAsia="zh-CN"/>
        </w:rPr>
        <w:t>2</w:t>
      </w:r>
      <w:r>
        <w:rPr>
          <w:rFonts w:hint="eastAsia" w:ascii="Times New Roman" w:hAnsi="Times New Roman" w:eastAsia="宋体" w:cs="Times New Roman"/>
          <w:lang w:val="en-US" w:eastAsia="zh-CN"/>
        </w:rPr>
        <w:t>）：色谱纯。</w:t>
      </w:r>
    </w:p>
    <w:p w14:paraId="13FA9149">
      <w:pPr>
        <w:pStyle w:val="261"/>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甲酸（HCOOH）：色谱纯</w:t>
      </w:r>
      <w:r>
        <w:rPr>
          <w:rFonts w:hint="eastAsia" w:ascii="Times New Roman" w:eastAsia="宋体" w:cs="Times New Roman"/>
          <w:lang w:val="en-US" w:eastAsia="zh-CN"/>
        </w:rPr>
        <w:t>。</w:t>
      </w:r>
    </w:p>
    <w:p w14:paraId="76940BD7">
      <w:pPr>
        <w:pStyle w:val="260"/>
        <w:bidi w:val="0"/>
        <w:rPr>
          <w:rFonts w:hint="eastAsia"/>
          <w:lang w:val="en-US" w:eastAsia="zh-CN"/>
        </w:rPr>
      </w:pPr>
      <w:r>
        <w:rPr>
          <w:rFonts w:hint="eastAsia"/>
          <w:lang w:val="en-US" w:eastAsia="zh-CN"/>
        </w:rPr>
        <w:t>溶液配置</w:t>
      </w:r>
    </w:p>
    <w:p w14:paraId="34CA73C8">
      <w:pPr>
        <w:pStyle w:val="261"/>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0.1%甲酸水溶液：</w:t>
      </w:r>
      <w:r>
        <w:rPr>
          <w:rFonts w:hint="eastAsia" w:ascii="Times New Roman" w:eastAsia="宋体" w:cs="Times New Roman"/>
          <w:lang w:val="en-US" w:eastAsia="zh-CN"/>
        </w:rPr>
        <w:t>取1 mL甲酸，用水定容至1000 mL。</w:t>
      </w:r>
    </w:p>
    <w:p w14:paraId="2FC2236A">
      <w:pPr>
        <w:pStyle w:val="261"/>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0.1%甲酸乙腈：</w:t>
      </w:r>
      <w:r>
        <w:rPr>
          <w:rFonts w:hint="eastAsia" w:ascii="Times New Roman" w:eastAsia="宋体" w:cs="Times New Roman"/>
          <w:lang w:val="en-US" w:eastAsia="zh-CN"/>
        </w:rPr>
        <w:t>取 0.1 mL 甲酸，用乙腈定容至100 mL。</w:t>
      </w:r>
    </w:p>
    <w:p w14:paraId="176B2CBF">
      <w:pPr>
        <w:pStyle w:val="261"/>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0.1%甲酸水+乙腈（95+5）：</w:t>
      </w:r>
      <w:r>
        <w:rPr>
          <w:rFonts w:hint="eastAsia" w:ascii="Times New Roman" w:eastAsia="宋体" w:cs="Times New Roman"/>
          <w:lang w:val="en-US" w:eastAsia="zh-CN"/>
        </w:rPr>
        <w:t>95 mL</w:t>
      </w:r>
      <w:r>
        <w:rPr>
          <w:rFonts w:hint="eastAsia" w:ascii="Times New Roman" w:hAnsi="Times New Roman" w:eastAsia="宋体" w:cs="Times New Roman"/>
          <w:lang w:val="en-US" w:eastAsia="zh-CN"/>
        </w:rPr>
        <w:t>0.1%甲酸水</w:t>
      </w:r>
      <w:r>
        <w:rPr>
          <w:rFonts w:hint="eastAsia" w:ascii="Times New Roman" w:eastAsia="宋体" w:cs="Times New Roman"/>
          <w:lang w:val="en-US" w:eastAsia="zh-CN"/>
        </w:rPr>
        <w:t>中加入5 mL乙腈。</w:t>
      </w:r>
    </w:p>
    <w:p w14:paraId="56055AF4">
      <w:pPr>
        <w:pStyle w:val="260"/>
        <w:bidi w:val="0"/>
        <w:rPr>
          <w:rFonts w:hint="eastAsia"/>
          <w:lang w:val="en-US" w:eastAsia="zh-CN"/>
        </w:rPr>
      </w:pPr>
      <w:r>
        <w:rPr>
          <w:rFonts w:hint="eastAsia"/>
          <w:lang w:val="en-US" w:eastAsia="zh-CN"/>
        </w:rPr>
        <w:t>标准品</w:t>
      </w:r>
    </w:p>
    <w:p w14:paraId="0C86F181">
      <w:pPr>
        <w:pStyle w:val="261"/>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硝基呋喃：呋喃唑酮、呋喃它酮</w:t>
      </w:r>
      <w:r>
        <w:rPr>
          <w:rFonts w:hint="eastAsia" w:ascii="Times New Roman" w:eastAsia="宋体" w:cs="Times New Roman"/>
          <w:lang w:val="en-US" w:eastAsia="zh-CN"/>
        </w:rPr>
        <w:t>，</w:t>
      </w:r>
      <w:r>
        <w:rPr>
          <w:rFonts w:hint="eastAsia" w:ascii="Times New Roman" w:hAnsi="Times New Roman" w:eastAsia="宋体" w:cs="Times New Roman"/>
          <w:lang w:val="en-US" w:eastAsia="zh-CN"/>
        </w:rPr>
        <w:t>含量均≥95.0%</w:t>
      </w:r>
      <w:r>
        <w:rPr>
          <w:rFonts w:hint="default" w:ascii="Times New Roman" w:hAnsi="Times New Roman" w:eastAsia="宋体" w:cs="Times New Roman"/>
          <w:lang w:val="en-US" w:eastAsia="zh-CN"/>
        </w:rPr>
        <w:t>。具体见附录 A。</w:t>
      </w:r>
    </w:p>
    <w:p w14:paraId="47AC98AD">
      <w:pPr>
        <w:pStyle w:val="261"/>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氯霉素类：氯霉素、氟苯尼考</w:t>
      </w:r>
      <w:r>
        <w:rPr>
          <w:rFonts w:hint="eastAsia" w:ascii="Times New Roman" w:eastAsia="宋体" w:cs="Times New Roman"/>
          <w:lang w:val="en-US" w:eastAsia="zh-CN"/>
        </w:rPr>
        <w:t>，</w:t>
      </w:r>
      <w:r>
        <w:rPr>
          <w:rFonts w:hint="eastAsia" w:ascii="Times New Roman" w:hAnsi="Times New Roman" w:eastAsia="宋体" w:cs="Times New Roman"/>
          <w:lang w:val="en-US" w:eastAsia="zh-CN"/>
        </w:rPr>
        <w:t>含量均≥95.0%。</w:t>
      </w:r>
      <w:r>
        <w:rPr>
          <w:rFonts w:hint="default" w:ascii="Times New Roman" w:hAnsi="Times New Roman" w:eastAsia="宋体" w:cs="Times New Roman"/>
          <w:lang w:val="en-US" w:eastAsia="zh-CN"/>
        </w:rPr>
        <w:t>具体见附录 A。</w:t>
      </w:r>
    </w:p>
    <w:p w14:paraId="6AABFE57">
      <w:pPr>
        <w:pStyle w:val="261"/>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三苯甲烷类：孔雀石绿、隐性孔雀石绿、同位素内标氘代孔雀石绿、同位素内标氘代隐性孔雀石绿</w:t>
      </w:r>
      <w:r>
        <w:rPr>
          <w:rFonts w:hint="eastAsia" w:ascii="Times New Roman" w:eastAsia="宋体" w:cs="Times New Roman"/>
          <w:lang w:val="en-US" w:eastAsia="zh-CN"/>
        </w:rPr>
        <w:t>，</w:t>
      </w:r>
      <w:r>
        <w:rPr>
          <w:rFonts w:hint="eastAsia" w:ascii="Times New Roman" w:hAnsi="Times New Roman" w:eastAsia="宋体" w:cs="Times New Roman"/>
          <w:lang w:val="en-US" w:eastAsia="zh-CN"/>
        </w:rPr>
        <w:t>含量均≥95.0%。</w:t>
      </w:r>
      <w:r>
        <w:rPr>
          <w:rFonts w:hint="default" w:ascii="Times New Roman" w:hAnsi="Times New Roman" w:eastAsia="宋体" w:cs="Times New Roman"/>
          <w:lang w:val="en-US" w:eastAsia="zh-CN"/>
        </w:rPr>
        <w:t>具体见附录 A。</w:t>
      </w:r>
    </w:p>
    <w:p w14:paraId="1FB6473A">
      <w:pPr>
        <w:pStyle w:val="261"/>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喹诺酮类：环丙沙星、二氟沙星、依诺沙星、恩诺沙星、氟甲喹、洛美沙星、诺氟沙星、氧氟沙星、培氟沙星、沙拉沙星、噁喹酸</w:t>
      </w:r>
      <w:r>
        <w:rPr>
          <w:rFonts w:hint="eastAsia" w:ascii="Times New Roman" w:eastAsia="宋体" w:cs="Times New Roman"/>
          <w:lang w:val="en-US" w:eastAsia="zh-CN"/>
        </w:rPr>
        <w:t>，</w:t>
      </w:r>
      <w:r>
        <w:rPr>
          <w:rFonts w:hint="eastAsia" w:ascii="Times New Roman" w:hAnsi="Times New Roman" w:eastAsia="宋体" w:cs="Times New Roman"/>
          <w:lang w:val="en-US" w:eastAsia="zh-CN"/>
        </w:rPr>
        <w:t>含量均≥95.0%。</w:t>
      </w:r>
      <w:r>
        <w:rPr>
          <w:rFonts w:hint="default" w:ascii="Times New Roman" w:hAnsi="Times New Roman" w:eastAsia="宋体" w:cs="Times New Roman"/>
          <w:lang w:val="en-US" w:eastAsia="zh-CN"/>
        </w:rPr>
        <w:t>具体见附录 A。</w:t>
      </w:r>
    </w:p>
    <w:p w14:paraId="4DF02906">
      <w:pPr>
        <w:pStyle w:val="261"/>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磺胺类：</w:t>
      </w:r>
      <w:r>
        <w:rPr>
          <w:rFonts w:hint="eastAsia" w:eastAsiaTheme="minorEastAsia"/>
          <w:lang w:eastAsia="zh-CN"/>
        </w:rPr>
        <w:t>磺胺苯酰</w:t>
      </w:r>
      <w:r>
        <w:rPr>
          <w:rFonts w:hint="eastAsia"/>
          <w:lang w:eastAsia="zh-CN"/>
        </w:rPr>
        <w:t>、</w:t>
      </w:r>
      <w:r>
        <w:rPr>
          <w:rFonts w:hint="eastAsia" w:eastAsiaTheme="minorEastAsia"/>
          <w:lang w:eastAsia="zh-CN"/>
        </w:rPr>
        <w:t>乙酰磺胺</w:t>
      </w:r>
      <w:r>
        <w:rPr>
          <w:rFonts w:hint="eastAsia"/>
          <w:lang w:eastAsia="zh-CN"/>
        </w:rPr>
        <w:t>、</w:t>
      </w:r>
      <w:r>
        <w:rPr>
          <w:rFonts w:hint="eastAsia" w:eastAsiaTheme="minorEastAsia"/>
          <w:lang w:eastAsia="zh-CN"/>
        </w:rPr>
        <w:t>磺胺氯哒嗪</w:t>
      </w:r>
      <w:r>
        <w:rPr>
          <w:rFonts w:hint="eastAsia"/>
          <w:lang w:eastAsia="zh-CN"/>
        </w:rPr>
        <w:t>、</w:t>
      </w:r>
      <w:r>
        <w:rPr>
          <w:rFonts w:hint="eastAsia" w:eastAsiaTheme="minorEastAsia"/>
          <w:lang w:eastAsia="zh-CN"/>
        </w:rPr>
        <w:t>磺胺嘧啶</w:t>
      </w:r>
      <w:r>
        <w:rPr>
          <w:rFonts w:hint="eastAsia"/>
          <w:lang w:eastAsia="zh-CN"/>
        </w:rPr>
        <w:t>、</w:t>
      </w:r>
      <w:r>
        <w:rPr>
          <w:rFonts w:hint="eastAsia" w:eastAsiaTheme="minorEastAsia"/>
          <w:lang w:eastAsia="zh-CN"/>
        </w:rPr>
        <w:t>磺胺甲噁唑</w:t>
      </w:r>
      <w:r>
        <w:rPr>
          <w:rFonts w:hint="eastAsia"/>
          <w:lang w:eastAsia="zh-CN"/>
        </w:rPr>
        <w:t>、</w:t>
      </w:r>
      <w:r>
        <w:rPr>
          <w:rFonts w:hint="eastAsia" w:eastAsiaTheme="minorEastAsia"/>
          <w:lang w:eastAsia="zh-CN"/>
        </w:rPr>
        <w:t>磺胺间二甲氧嘧啶</w:t>
      </w:r>
      <w:r>
        <w:rPr>
          <w:rFonts w:hint="eastAsia"/>
          <w:lang w:eastAsia="zh-CN"/>
        </w:rPr>
        <w:t>、</w:t>
      </w:r>
      <w:r>
        <w:rPr>
          <w:rFonts w:hint="eastAsia" w:eastAsiaTheme="minorEastAsia"/>
          <w:lang w:eastAsia="zh-CN"/>
        </w:rPr>
        <w:t>磺胺邻二甲氧嘧啶</w:t>
      </w:r>
      <w:r>
        <w:rPr>
          <w:rFonts w:hint="eastAsia"/>
          <w:lang w:eastAsia="zh-CN"/>
        </w:rPr>
        <w:t>、</w:t>
      </w:r>
      <w:r>
        <w:rPr>
          <w:rFonts w:hint="eastAsia" w:eastAsiaTheme="minorEastAsia"/>
          <w:lang w:eastAsia="zh-CN"/>
        </w:rPr>
        <w:t>磺胺甲嘧啶</w:t>
      </w:r>
      <w:r>
        <w:rPr>
          <w:rFonts w:hint="eastAsia"/>
          <w:lang w:eastAsia="zh-CN"/>
        </w:rPr>
        <w:t>、</w:t>
      </w:r>
      <w:r>
        <w:rPr>
          <w:rFonts w:hint="eastAsia" w:eastAsiaTheme="minorEastAsia"/>
          <w:lang w:eastAsia="zh-CN"/>
        </w:rPr>
        <w:t>磺胺二甲嘧啶</w:t>
      </w:r>
      <w:r>
        <w:rPr>
          <w:rFonts w:hint="eastAsia"/>
          <w:lang w:eastAsia="zh-CN"/>
        </w:rPr>
        <w:t>、</w:t>
      </w:r>
      <w:r>
        <w:rPr>
          <w:rFonts w:hint="eastAsia" w:eastAsiaTheme="minorEastAsia"/>
          <w:lang w:eastAsia="zh-CN"/>
        </w:rPr>
        <w:t>磺胺甲噻二唑</w:t>
      </w:r>
      <w:r>
        <w:rPr>
          <w:rFonts w:hint="eastAsia"/>
          <w:lang w:eastAsia="zh-CN"/>
        </w:rPr>
        <w:t>、</w:t>
      </w:r>
      <w:r>
        <w:rPr>
          <w:rFonts w:hint="eastAsia" w:eastAsiaTheme="minorEastAsia"/>
          <w:lang w:eastAsia="zh-CN"/>
        </w:rPr>
        <w:t>磺胺苯吡唑</w:t>
      </w:r>
      <w:r>
        <w:rPr>
          <w:rFonts w:hint="eastAsia"/>
          <w:lang w:eastAsia="zh-CN"/>
        </w:rPr>
        <w:t>、</w:t>
      </w:r>
      <w:r>
        <w:rPr>
          <w:rFonts w:hint="eastAsia" w:eastAsiaTheme="minorEastAsia"/>
          <w:lang w:eastAsia="zh-CN"/>
        </w:rPr>
        <w:t>磺胺吡啶、磺胺噻唑、磺胺二甲异噁唑</w:t>
      </w:r>
      <w:r>
        <w:rPr>
          <w:rFonts w:hint="eastAsia" w:ascii="Times New Roman" w:eastAsia="宋体" w:cs="Times New Roman"/>
          <w:lang w:val="en-US" w:eastAsia="zh-CN"/>
        </w:rPr>
        <w:t>，</w:t>
      </w:r>
      <w:r>
        <w:rPr>
          <w:rFonts w:hint="eastAsia" w:ascii="Times New Roman" w:hAnsi="Times New Roman" w:eastAsia="宋体" w:cs="Times New Roman"/>
          <w:lang w:val="en-US" w:eastAsia="zh-CN"/>
        </w:rPr>
        <w:t>含量均≥95.0%。</w:t>
      </w:r>
      <w:r>
        <w:rPr>
          <w:rFonts w:hint="default" w:ascii="Times New Roman" w:hAnsi="Times New Roman" w:eastAsia="宋体" w:cs="Times New Roman"/>
          <w:lang w:val="en-US" w:eastAsia="zh-CN"/>
        </w:rPr>
        <w:t>具体见附录 A。</w:t>
      </w:r>
    </w:p>
    <w:p w14:paraId="26AAC6F3">
      <w:pPr>
        <w:pStyle w:val="261"/>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四环素类：四环素、金霉素、多西环素</w:t>
      </w:r>
      <w:r>
        <w:rPr>
          <w:rFonts w:hint="eastAsia" w:ascii="Times New Roman" w:eastAsia="宋体" w:cs="Times New Roman"/>
          <w:lang w:val="en-US" w:eastAsia="zh-CN"/>
        </w:rPr>
        <w:t>，</w:t>
      </w:r>
      <w:r>
        <w:rPr>
          <w:rFonts w:hint="eastAsia" w:ascii="Times New Roman" w:hAnsi="Times New Roman" w:eastAsia="宋体" w:cs="Times New Roman"/>
          <w:lang w:val="en-US" w:eastAsia="zh-CN"/>
        </w:rPr>
        <w:t>含量均≥90.0%。</w:t>
      </w:r>
      <w:r>
        <w:rPr>
          <w:rFonts w:hint="default" w:ascii="Times New Roman" w:hAnsi="Times New Roman" w:eastAsia="宋体" w:cs="Times New Roman"/>
          <w:lang w:val="en-US" w:eastAsia="zh-CN"/>
        </w:rPr>
        <w:t>具体见附录 A。</w:t>
      </w:r>
    </w:p>
    <w:p w14:paraId="4611189A">
      <w:pPr>
        <w:pStyle w:val="261"/>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大环内酯类：红霉素、克拉霉素、阿奇霉素、吉他霉素、交沙霉素、替米考星、泰乐菌素</w:t>
      </w:r>
      <w:r>
        <w:rPr>
          <w:rFonts w:hint="eastAsia" w:ascii="Times New Roman" w:eastAsia="宋体" w:cs="Times New Roman"/>
          <w:lang w:val="en-US" w:eastAsia="zh-CN"/>
        </w:rPr>
        <w:t>，</w:t>
      </w:r>
      <w:r>
        <w:rPr>
          <w:rFonts w:hint="eastAsia" w:ascii="Times New Roman" w:hAnsi="Times New Roman" w:eastAsia="宋体" w:cs="Times New Roman"/>
          <w:lang w:val="en-US" w:eastAsia="zh-CN"/>
        </w:rPr>
        <w:t>含量均≥90.0%。</w:t>
      </w:r>
      <w:r>
        <w:rPr>
          <w:rFonts w:hint="default" w:ascii="Times New Roman" w:hAnsi="Times New Roman" w:eastAsia="宋体" w:cs="Times New Roman"/>
          <w:lang w:val="en-US" w:eastAsia="zh-CN"/>
        </w:rPr>
        <w:t>具体见附录 A。</w:t>
      </w:r>
    </w:p>
    <w:p w14:paraId="6F742262">
      <w:pPr>
        <w:pStyle w:val="260"/>
        <w:bidi w:val="0"/>
        <w:rPr>
          <w:rFonts w:hint="eastAsia"/>
          <w:lang w:val="en-US" w:eastAsia="zh-CN"/>
        </w:rPr>
      </w:pPr>
      <w:r>
        <w:rPr>
          <w:rFonts w:hint="eastAsia"/>
          <w:lang w:val="en-US" w:eastAsia="zh-CN"/>
        </w:rPr>
        <w:t>标准溶液配置</w:t>
      </w:r>
    </w:p>
    <w:p w14:paraId="74B334BA">
      <w:pPr>
        <w:pStyle w:val="261"/>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标准储备液（1 mg/mL)：精密称取各标准品适量（相当于各活性成分约10 mg），于10 mL容量瓶中，加甲醇溶解并稀释至刻度，</w:t>
      </w:r>
      <w:r>
        <w:rPr>
          <w:rFonts w:hint="eastAsia" w:ascii="Times New Roman" w:eastAsia="宋体" w:cs="Times New Roman"/>
          <w:lang w:val="en-US" w:eastAsia="zh-CN"/>
        </w:rPr>
        <w:t>分别</w:t>
      </w:r>
      <w:r>
        <w:rPr>
          <w:rFonts w:hint="eastAsia" w:ascii="Times New Roman" w:hAnsi="Times New Roman" w:eastAsia="宋体" w:cs="Times New Roman"/>
          <w:lang w:val="en-US" w:eastAsia="zh-CN"/>
        </w:rPr>
        <w:t>配制成浓度为1 mg/mL的标准储备液，-</w:t>
      </w:r>
      <w:r>
        <w:rPr>
          <w:rFonts w:hint="eastAsia" w:ascii="Times New Roman" w:eastAsia="宋体" w:cs="Times New Roman"/>
          <w:lang w:val="en-US" w:eastAsia="zh-CN"/>
        </w:rPr>
        <w:t>20</w:t>
      </w:r>
      <w:r>
        <w:rPr>
          <w:rFonts w:hint="eastAsia" w:ascii="Times New Roman" w:hAnsi="Times New Roman" w:eastAsia="宋体" w:cs="Times New Roman"/>
          <w:lang w:val="en-US" w:eastAsia="zh-CN"/>
        </w:rPr>
        <w:t>℃及以下保存，有效期6个月。</w:t>
      </w:r>
    </w:p>
    <w:p w14:paraId="6A7B50A6">
      <w:pPr>
        <w:pStyle w:val="305"/>
        <w:bidi w:val="0"/>
        <w:rPr>
          <w:rFonts w:hint="default" w:ascii="Times New Roman" w:hAnsi="Times New Roman" w:cs="Times New Roman"/>
          <w:lang w:val="en-US" w:eastAsia="zh-CN"/>
        </w:rPr>
      </w:pPr>
      <w:r>
        <w:rPr>
          <w:rFonts w:hint="eastAsia"/>
          <w:lang w:val="en-US" w:eastAsia="zh-CN"/>
        </w:rPr>
        <w:t>可使用经国家认证并授予标准物质证书的标准溶液物质（或标准混合溶</w:t>
      </w:r>
      <w:r>
        <w:rPr>
          <w:rFonts w:hint="default" w:ascii="Times New Roman" w:hAnsi="Times New Roman" w:cs="Times New Roman"/>
          <w:lang w:val="en-US" w:eastAsia="zh-CN"/>
        </w:rPr>
        <w:t>液），质量浓度为1 mg/mL。</w:t>
      </w:r>
    </w:p>
    <w:p w14:paraId="386FD0E8">
      <w:pPr>
        <w:pStyle w:val="261"/>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混合标准溶液A(10</w:t>
      </w:r>
      <w:r>
        <w:rPr>
          <w:rFonts w:hint="default" w:ascii="Times New Roman" w:hAnsi="Times New Roman" w:eastAsia="宋体" w:cs="Times New Roman"/>
          <w:lang w:val="en-US" w:eastAsia="zh-CN"/>
        </w:rPr>
        <w:t xml:space="preserve"> μg/mL</w:t>
      </w:r>
      <w:r>
        <w:rPr>
          <w:rFonts w:hint="eastAsia" w:ascii="Times New Roman" w:hAnsi="Times New Roman" w:eastAsia="宋体" w:cs="Times New Roman"/>
          <w:lang w:val="en-US" w:eastAsia="zh-CN"/>
        </w:rPr>
        <w:t>)：分别精密量取1 mg/mL的硝基</w:t>
      </w:r>
      <w:r>
        <w:rPr>
          <w:rFonts w:hint="eastAsia" w:ascii="Times New Roman" w:eastAsia="宋体" w:cs="Times New Roman"/>
          <w:lang w:val="en-US" w:eastAsia="zh-CN"/>
        </w:rPr>
        <w:t>呋喃类</w:t>
      </w:r>
      <w:r>
        <w:rPr>
          <w:rFonts w:hint="eastAsia" w:ascii="Times New Roman" w:hAnsi="Times New Roman" w:eastAsia="宋体" w:cs="Times New Roman"/>
          <w:lang w:val="en-US" w:eastAsia="zh-CN"/>
        </w:rPr>
        <w:t>、氯霉素类、三苯甲烷类（同位素内标除外）、喹诺酮类、磺胺类、大环内酯类标准储备液各0.1 mL，于10 mL容量瓶中，加甲醇溶解并稀释至刻度，配制成浓度为10</w:t>
      </w:r>
      <w:r>
        <w:rPr>
          <w:rFonts w:hint="default" w:ascii="Times New Roman" w:hAnsi="Times New Roman" w:eastAsia="宋体" w:cs="Times New Roman"/>
          <w:lang w:val="en-US" w:eastAsia="zh-CN"/>
        </w:rPr>
        <w:t xml:space="preserve"> μg</w:t>
      </w:r>
      <w:r>
        <w:rPr>
          <w:rFonts w:hint="eastAsia" w:ascii="Times New Roman" w:hAnsi="Times New Roman" w:eastAsia="宋体" w:cs="Times New Roman"/>
          <w:lang w:val="en-US" w:eastAsia="zh-CN"/>
        </w:rPr>
        <w:t>/mL的</w:t>
      </w:r>
      <w:r>
        <w:rPr>
          <w:rFonts w:hint="eastAsia" w:ascii="Times New Roman" w:eastAsia="宋体" w:cs="Times New Roman"/>
          <w:lang w:val="en-US" w:eastAsia="zh-CN"/>
        </w:rPr>
        <w:t>混合标准溶液A</w:t>
      </w:r>
      <w:r>
        <w:rPr>
          <w:rFonts w:hint="eastAsia" w:ascii="Times New Roman" w:hAnsi="Times New Roman" w:eastAsia="宋体" w:cs="Times New Roman"/>
          <w:lang w:val="en-US" w:eastAsia="zh-CN"/>
        </w:rPr>
        <w:t>，</w:t>
      </w:r>
      <w:r>
        <w:rPr>
          <w:rFonts w:hint="eastAsia" w:ascii="Times New Roman" w:eastAsia="宋体" w:cs="Times New Roman"/>
          <w:lang w:val="en-US" w:eastAsia="zh-CN"/>
        </w:rPr>
        <w:t>-20</w:t>
      </w:r>
      <w:r>
        <w:rPr>
          <w:rFonts w:hint="eastAsia" w:ascii="Times New Roman" w:hAnsi="Times New Roman" w:eastAsia="宋体" w:cs="Times New Roman"/>
          <w:lang w:val="en-US" w:eastAsia="zh-CN"/>
        </w:rPr>
        <w:t>℃及以下保存，有效期1个月。</w:t>
      </w:r>
    </w:p>
    <w:p w14:paraId="01CD42F6">
      <w:pPr>
        <w:pStyle w:val="261"/>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混合标准溶液B(10 μg/mL)：分别精密量取1 mg/mL的四环素类标准储备液各0.1 mL，于10 mL容量瓶中，加甲醇溶解并稀释至刻度，配制成浓度为10 μg/mL的混合标准溶液B，-</w:t>
      </w:r>
      <w:r>
        <w:rPr>
          <w:rFonts w:hint="eastAsia" w:ascii="Times New Roman" w:eastAsia="宋体" w:cs="Times New Roman"/>
          <w:lang w:val="en-US" w:eastAsia="zh-CN"/>
        </w:rPr>
        <w:t>20</w:t>
      </w:r>
      <w:r>
        <w:rPr>
          <w:rFonts w:hint="default" w:ascii="Times New Roman" w:hAnsi="Times New Roman" w:eastAsia="宋体" w:cs="Times New Roman"/>
          <w:lang w:val="en-US" w:eastAsia="zh-CN"/>
        </w:rPr>
        <w:t>℃及以下保存，有效期1个月。</w:t>
      </w:r>
    </w:p>
    <w:p w14:paraId="3FC4CC38">
      <w:pPr>
        <w:pStyle w:val="261"/>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混合内标标准溶液(10 μg/mL)：分别精密量取1 mg/mL的同位素内标氘代孔雀石绿、同位素内标氘代隐性孔雀石绿标准储备液各0.1 mL，于10 mL容量瓶中，加甲醇溶解并稀释至刻度，配制成浓度为10 μg/mL的混合内标标准溶液，-</w:t>
      </w:r>
      <w:r>
        <w:rPr>
          <w:rFonts w:hint="eastAsia" w:ascii="Times New Roman" w:eastAsia="宋体" w:cs="Times New Roman"/>
          <w:lang w:val="en-US" w:eastAsia="zh-CN"/>
        </w:rPr>
        <w:t>20</w:t>
      </w:r>
      <w:r>
        <w:rPr>
          <w:rFonts w:hint="default" w:ascii="Times New Roman" w:hAnsi="Times New Roman" w:eastAsia="宋体" w:cs="Times New Roman"/>
          <w:lang w:val="en-US" w:eastAsia="zh-CN"/>
        </w:rPr>
        <w:t>℃及以下保存，有效期</w:t>
      </w:r>
      <w:r>
        <w:rPr>
          <w:rFonts w:hint="eastAsia" w:ascii="Times New Roman" w:eastAsia="宋体" w:cs="Times New Roman"/>
          <w:lang w:val="en-US" w:eastAsia="zh-CN"/>
        </w:rPr>
        <w:t>1</w:t>
      </w:r>
      <w:r>
        <w:rPr>
          <w:rFonts w:hint="default" w:ascii="Times New Roman" w:hAnsi="Times New Roman" w:eastAsia="宋体" w:cs="Times New Roman"/>
          <w:lang w:val="en-US" w:eastAsia="zh-CN"/>
        </w:rPr>
        <w:t>个月。</w:t>
      </w:r>
    </w:p>
    <w:p w14:paraId="46063620">
      <w:pPr>
        <w:pStyle w:val="261"/>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混合内标工作溶液(10 ng/mL)：精密量取10 μg/mL的混合内标标准溶液0.1 mL，于10 mL容量瓶中，加甲醇溶解并稀释至刻度，配制成浓度为1 μg/mL的混合内标标准中间液，</w:t>
      </w:r>
      <w:r>
        <w:rPr>
          <w:rFonts w:hint="eastAsia" w:ascii="Times New Roman" w:eastAsia="宋体" w:cs="Times New Roman"/>
          <w:lang w:val="en-US" w:eastAsia="zh-CN"/>
        </w:rPr>
        <w:t>用甲醇</w:t>
      </w:r>
      <w:r>
        <w:rPr>
          <w:rFonts w:hint="default" w:ascii="Times New Roman" w:hAnsi="Times New Roman" w:eastAsia="宋体" w:cs="Times New Roman"/>
          <w:lang w:val="en-US" w:eastAsia="zh-CN"/>
        </w:rPr>
        <w:t>逐级稀释，配制成10 ng/mL的混合内标工作溶液，临用现配。</w:t>
      </w:r>
    </w:p>
    <w:p w14:paraId="39E80586">
      <w:pPr>
        <w:pStyle w:val="260"/>
        <w:bidi w:val="0"/>
        <w:rPr>
          <w:rFonts w:hint="eastAsia"/>
          <w:lang w:val="en-US" w:eastAsia="zh-CN"/>
        </w:rPr>
      </w:pPr>
      <w:r>
        <w:rPr>
          <w:rFonts w:hint="eastAsia"/>
          <w:lang w:val="en-US" w:eastAsia="zh-CN"/>
        </w:rPr>
        <w:t>材料</w:t>
      </w:r>
    </w:p>
    <w:p w14:paraId="56BB1EA9">
      <w:pPr>
        <w:pStyle w:val="261"/>
        <w:bidi w:val="0"/>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亲水亲脂平衡型固相萃取柱：200 mg/6</w:t>
      </w:r>
      <w:r>
        <w:rPr>
          <w:rFonts w:hint="eastAsia" w:ascii="Times New Roman" w:eastAsia="宋体" w:cs="Times New Roman"/>
          <w:lang w:val="en-US" w:eastAsia="zh-CN"/>
        </w:rPr>
        <w:t xml:space="preserve"> </w:t>
      </w:r>
      <w:r>
        <w:rPr>
          <w:rFonts w:hint="eastAsia" w:ascii="Times New Roman" w:hAnsi="Times New Roman" w:eastAsia="宋体" w:cs="Times New Roman"/>
          <w:lang w:val="en-US" w:eastAsia="zh-CN"/>
        </w:rPr>
        <w:t>mL，或相当者。</w:t>
      </w:r>
    </w:p>
    <w:p w14:paraId="48FF3760">
      <w:pPr>
        <w:pStyle w:val="261"/>
        <w:bidi w:val="0"/>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0.45 μm水相过滤膜。</w:t>
      </w:r>
    </w:p>
    <w:p w14:paraId="659AB195">
      <w:pPr>
        <w:pStyle w:val="261"/>
        <w:bidi w:val="0"/>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0.22</w:t>
      </w:r>
      <w:r>
        <w:rPr>
          <w:rFonts w:hint="eastAsia" w:ascii="Times New Roman" w:eastAsia="宋体" w:cs="Times New Roman"/>
          <w:lang w:val="en-US" w:eastAsia="zh-CN"/>
        </w:rPr>
        <w:t xml:space="preserve"> </w:t>
      </w:r>
      <w:r>
        <w:rPr>
          <w:rFonts w:hint="default" w:ascii="Times New Roman" w:hAnsi="Times New Roman" w:eastAsia="宋体" w:cs="Times New Roman"/>
          <w:lang w:val="en-US" w:eastAsia="zh-CN"/>
        </w:rPr>
        <w:t>μm有机相尼龙针式滤器</w:t>
      </w:r>
    </w:p>
    <w:p w14:paraId="0587F5DD">
      <w:pPr>
        <w:pStyle w:val="259"/>
        <w:bidi w:val="0"/>
        <w:rPr>
          <w:rFonts w:hint="eastAsia"/>
          <w:lang w:val="en-US" w:eastAsia="zh-CN"/>
        </w:rPr>
      </w:pPr>
      <w:r>
        <w:rPr>
          <w:rFonts w:hint="eastAsia"/>
          <w:lang w:val="en-US" w:eastAsia="zh-CN"/>
        </w:rPr>
        <w:t>仪器和设备</w:t>
      </w:r>
    </w:p>
    <w:p w14:paraId="6297D211">
      <w:pPr>
        <w:pStyle w:val="260"/>
        <w:bidi w:val="0"/>
        <w:rPr>
          <w:rFonts w:hint="eastAsia" w:ascii="Times New Roman" w:hAnsi="Times New Roman" w:eastAsia="宋体" w:cs="Times New Roman"/>
          <w:sz w:val="21"/>
          <w:szCs w:val="21"/>
          <w:lang w:val="en-US" w:eastAsia="zh-CN" w:bidi="ar-SA"/>
        </w:rPr>
      </w:pPr>
      <w:r>
        <w:rPr>
          <w:rFonts w:hint="eastAsia"/>
          <w:lang w:val="en-US" w:eastAsia="zh-CN"/>
        </w:rPr>
        <w:t>高效液相色谱-串联质谱：</w:t>
      </w:r>
      <w:r>
        <w:rPr>
          <w:rFonts w:hint="eastAsia" w:ascii="Times New Roman" w:hAnsi="Times New Roman" w:eastAsia="宋体" w:cs="Times New Roman"/>
          <w:sz w:val="21"/>
          <w:szCs w:val="21"/>
          <w:lang w:val="en-US" w:eastAsia="zh-CN" w:bidi="ar-SA"/>
        </w:rPr>
        <w:t>配电喷雾离子源。</w:t>
      </w:r>
    </w:p>
    <w:p w14:paraId="6CF56FD8">
      <w:pPr>
        <w:pStyle w:val="260"/>
        <w:bidi w:val="0"/>
        <w:rPr>
          <w:rFonts w:hint="default"/>
          <w:lang w:val="en-US" w:eastAsia="zh-CN"/>
        </w:rPr>
      </w:pPr>
      <w:r>
        <w:rPr>
          <w:rFonts w:hint="eastAsia"/>
          <w:lang w:val="en-US" w:eastAsia="zh-CN"/>
        </w:rPr>
        <w:t>移液管：</w:t>
      </w:r>
      <w:r>
        <w:rPr>
          <w:rFonts w:hint="eastAsia" w:ascii="Times New Roman" w:hAnsi="Times New Roman" w:eastAsia="宋体" w:cs="Times New Roman"/>
          <w:sz w:val="21"/>
          <w:szCs w:val="21"/>
          <w:lang w:val="en-US" w:eastAsia="zh-CN" w:bidi="ar-SA"/>
        </w:rPr>
        <w:t>50 mL。</w:t>
      </w:r>
    </w:p>
    <w:p w14:paraId="53794BF7">
      <w:pPr>
        <w:pStyle w:val="260"/>
        <w:bidi w:val="0"/>
        <w:rPr>
          <w:rFonts w:hint="default"/>
          <w:lang w:val="en-US" w:eastAsia="zh-CN"/>
        </w:rPr>
      </w:pPr>
      <w:r>
        <w:rPr>
          <w:rFonts w:hint="eastAsia"/>
          <w:lang w:val="en-US" w:eastAsia="zh-CN"/>
        </w:rPr>
        <w:t>抽滤装置。</w:t>
      </w:r>
    </w:p>
    <w:p w14:paraId="136342EF">
      <w:pPr>
        <w:pStyle w:val="260"/>
        <w:bidi w:val="0"/>
        <w:rPr>
          <w:rFonts w:hint="default"/>
          <w:lang w:val="en-US" w:eastAsia="zh-CN"/>
        </w:rPr>
      </w:pPr>
      <w:r>
        <w:rPr>
          <w:rFonts w:hint="eastAsia"/>
          <w:lang w:val="en-US" w:eastAsia="zh-CN"/>
        </w:rPr>
        <w:t>超声波清洗机。</w:t>
      </w:r>
    </w:p>
    <w:p w14:paraId="74F2C9A9">
      <w:pPr>
        <w:pStyle w:val="260"/>
        <w:bidi w:val="0"/>
        <w:rPr>
          <w:rFonts w:hint="default"/>
          <w:lang w:val="en-US" w:eastAsia="zh-CN"/>
        </w:rPr>
      </w:pPr>
      <w:r>
        <w:rPr>
          <w:rFonts w:hint="eastAsia"/>
          <w:lang w:val="en-US" w:eastAsia="zh-CN"/>
        </w:rPr>
        <w:t>固相萃取装置。</w:t>
      </w:r>
    </w:p>
    <w:p w14:paraId="693EFAB6">
      <w:pPr>
        <w:pStyle w:val="260"/>
        <w:bidi w:val="0"/>
        <w:rPr>
          <w:rFonts w:hint="default"/>
          <w:lang w:val="en-US" w:eastAsia="zh-CN"/>
        </w:rPr>
      </w:pPr>
      <w:r>
        <w:rPr>
          <w:rFonts w:hint="eastAsia"/>
          <w:lang w:val="en-US" w:eastAsia="zh-CN"/>
        </w:rPr>
        <w:t>可控温氮吹浓缩仪。</w:t>
      </w:r>
    </w:p>
    <w:p w14:paraId="39FEFC34">
      <w:pPr>
        <w:pStyle w:val="260"/>
        <w:bidi w:val="0"/>
        <w:rPr>
          <w:rFonts w:hint="default"/>
          <w:lang w:val="en-US" w:eastAsia="zh-CN"/>
        </w:rPr>
      </w:pPr>
      <w:r>
        <w:rPr>
          <w:rFonts w:hint="eastAsia"/>
          <w:lang w:val="en-US" w:eastAsia="zh-CN"/>
        </w:rPr>
        <w:t>聚丙烯塑料离心管：</w:t>
      </w:r>
      <w:r>
        <w:rPr>
          <w:rFonts w:hint="eastAsia" w:ascii="Times New Roman" w:hAnsi="Times New Roman" w:eastAsia="宋体" w:cs="Times New Roman"/>
          <w:sz w:val="21"/>
          <w:szCs w:val="21"/>
          <w:lang w:val="en-US" w:eastAsia="zh-CN" w:bidi="ar-SA"/>
        </w:rPr>
        <w:t>50 mL。</w:t>
      </w:r>
    </w:p>
    <w:p w14:paraId="2F2DB73C">
      <w:pPr>
        <w:pStyle w:val="260"/>
        <w:bidi w:val="0"/>
        <w:rPr>
          <w:rFonts w:hint="default"/>
          <w:lang w:val="en-US" w:eastAsia="zh-CN"/>
        </w:rPr>
      </w:pPr>
      <w:r>
        <w:rPr>
          <w:rFonts w:hint="eastAsia"/>
          <w:lang w:val="en-US" w:eastAsia="zh-CN"/>
        </w:rPr>
        <w:t>玻璃试管：</w:t>
      </w:r>
      <w:r>
        <w:rPr>
          <w:rFonts w:hint="eastAsia" w:ascii="Times New Roman" w:hAnsi="Times New Roman" w:eastAsia="宋体" w:cs="Times New Roman"/>
          <w:sz w:val="21"/>
          <w:szCs w:val="21"/>
          <w:lang w:val="en-US" w:eastAsia="zh-CN" w:bidi="ar-SA"/>
        </w:rPr>
        <w:t>15 mL。</w:t>
      </w:r>
    </w:p>
    <w:p w14:paraId="03B4AD5F">
      <w:pPr>
        <w:pStyle w:val="259"/>
        <w:bidi w:val="0"/>
        <w:rPr>
          <w:rFonts w:hint="default"/>
          <w:lang w:val="en-US" w:eastAsia="zh-CN"/>
        </w:rPr>
      </w:pPr>
      <w:r>
        <w:rPr>
          <w:rFonts w:hint="eastAsia"/>
          <w:lang w:val="en-US" w:eastAsia="zh-CN"/>
        </w:rPr>
        <w:t>分析步骤</w:t>
      </w:r>
    </w:p>
    <w:p w14:paraId="3B51911E">
      <w:pPr>
        <w:pStyle w:val="260"/>
        <w:bidi w:val="0"/>
        <w:rPr>
          <w:rFonts w:hint="default"/>
          <w:lang w:val="en-US" w:eastAsia="zh-CN"/>
        </w:rPr>
      </w:pPr>
      <w:r>
        <w:rPr>
          <w:rFonts w:hint="eastAsia"/>
          <w:lang w:val="en-US" w:eastAsia="zh-CN"/>
        </w:rPr>
        <w:t>样品的富集浓缩与净化</w:t>
      </w:r>
    </w:p>
    <w:p w14:paraId="684C2F54">
      <w:pPr>
        <w:pStyle w:val="258"/>
        <w:rPr>
          <w:rFonts w:hint="default" w:ascii="Times New Roman" w:hAnsi="Times New Roman" w:cs="Times New Roman"/>
          <w:lang w:val="en-US" w:eastAsia="zh-CN"/>
        </w:rPr>
      </w:pPr>
      <w:r>
        <w:rPr>
          <w:rFonts w:hint="default" w:ascii="Times New Roman" w:hAnsi="Times New Roman" w:cs="Times New Roman"/>
          <w:lang w:val="en-US" w:eastAsia="zh-CN"/>
        </w:rPr>
        <w:t>水样经0.45 μm滤膜过滤后，移取50 mL水样，加入100 μL混合内标工作溶液(5.4.5)，超声2min，吸取全部液体过固相萃取柱（预先用6 mL甲醇，6 mL水活化），待试样完全流出后用6 mL 0.1%甲酸水淋洗，弃去淋</w:t>
      </w:r>
      <w:r>
        <w:rPr>
          <w:rFonts w:hint="eastAsia" w:ascii="Times New Roman" w:cs="Times New Roman"/>
          <w:lang w:val="en-US" w:eastAsia="zh-CN"/>
        </w:rPr>
        <w:t>洗</w:t>
      </w:r>
      <w:r>
        <w:rPr>
          <w:rFonts w:hint="default" w:ascii="Times New Roman" w:hAnsi="Times New Roman" w:cs="Times New Roman"/>
          <w:lang w:val="en-US" w:eastAsia="zh-CN"/>
        </w:rPr>
        <w:t>液，抽干，再依次用6 mL甲醇、6 mL  0.1% 甲酸乙</w:t>
      </w:r>
      <w:r>
        <w:rPr>
          <w:rFonts w:hint="eastAsia" w:ascii="Times New Roman" w:cs="Times New Roman"/>
          <w:lang w:val="en-US" w:eastAsia="zh-CN"/>
        </w:rPr>
        <w:t>腈</w:t>
      </w:r>
      <w:r>
        <w:rPr>
          <w:rFonts w:hint="default" w:ascii="Times New Roman" w:hAnsi="Times New Roman" w:cs="Times New Roman"/>
          <w:lang w:val="en-US" w:eastAsia="zh-CN"/>
        </w:rPr>
        <w:t>洗脱，收集洗脱液于15 mL 玻璃试管中，45℃水浴氮气吹干，再用1.00 mL  0.1%甲酸水+乙</w:t>
      </w:r>
      <w:r>
        <w:rPr>
          <w:rFonts w:hint="eastAsia" w:ascii="Times New Roman" w:cs="Times New Roman"/>
          <w:lang w:val="en-US" w:eastAsia="zh-CN"/>
        </w:rPr>
        <w:t>腈</w:t>
      </w:r>
      <w:r>
        <w:rPr>
          <w:rFonts w:hint="default" w:ascii="Times New Roman" w:hAnsi="Times New Roman" w:cs="Times New Roman"/>
          <w:lang w:val="en-US" w:eastAsia="zh-CN"/>
        </w:rPr>
        <w:t>(95+5)溶液</w:t>
      </w:r>
      <w:r>
        <w:rPr>
          <w:rFonts w:hint="eastAsia" w:ascii="Times New Roman" w:cs="Times New Roman"/>
          <w:lang w:val="en-US" w:eastAsia="zh-CN"/>
        </w:rPr>
        <w:t>复溶</w:t>
      </w:r>
      <w:r>
        <w:rPr>
          <w:rFonts w:hint="default" w:ascii="Times New Roman" w:hAnsi="Times New Roman" w:cs="Times New Roman"/>
          <w:lang w:val="en-US" w:eastAsia="zh-CN"/>
        </w:rPr>
        <w:t>，经 0.22 µm滤膜过滤，待上机测定。</w:t>
      </w:r>
    </w:p>
    <w:p w14:paraId="041BDD3A">
      <w:pPr>
        <w:pStyle w:val="260"/>
        <w:bidi w:val="0"/>
        <w:rPr>
          <w:rFonts w:hint="default"/>
          <w:lang w:val="en-US" w:eastAsia="zh-CN"/>
        </w:rPr>
      </w:pPr>
      <w:r>
        <w:rPr>
          <w:rFonts w:hint="eastAsia"/>
          <w:lang w:val="en-US" w:eastAsia="zh-CN"/>
        </w:rPr>
        <w:t>空白试验</w:t>
      </w:r>
    </w:p>
    <w:p w14:paraId="7FFA32F0">
      <w:pPr>
        <w:pStyle w:val="258"/>
        <w:rPr>
          <w:rFonts w:hint="default" w:ascii="Times New Roman" w:hAnsi="Times New Roman" w:cs="Times New Roman"/>
          <w:lang w:val="en-US" w:eastAsia="zh-CN"/>
        </w:rPr>
      </w:pPr>
      <w:r>
        <w:rPr>
          <w:rFonts w:hint="eastAsia" w:ascii="Times New Roman" w:hAnsi="Times New Roman" w:cs="Times New Roman"/>
          <w:lang w:val="en-US" w:eastAsia="zh-CN"/>
        </w:rPr>
        <w:t>移取</w:t>
      </w:r>
      <w:r>
        <w:rPr>
          <w:rFonts w:hint="default" w:ascii="Times New Roman" w:hAnsi="Times New Roman" w:cs="Times New Roman"/>
          <w:lang w:val="en-US" w:eastAsia="zh-CN"/>
        </w:rPr>
        <w:t>不含目标物</w:t>
      </w:r>
      <w:r>
        <w:rPr>
          <w:rFonts w:hint="eastAsia" w:ascii="Times New Roman" w:hAnsi="Times New Roman" w:cs="Times New Roman"/>
          <w:lang w:val="en-US" w:eastAsia="zh-CN"/>
        </w:rPr>
        <w:t>经过滤的</w:t>
      </w:r>
      <w:r>
        <w:rPr>
          <w:rFonts w:hint="default" w:ascii="Times New Roman" w:hAnsi="Times New Roman" w:cs="Times New Roman"/>
          <w:lang w:val="en-US" w:eastAsia="zh-CN"/>
        </w:rPr>
        <w:t>空白水样，</w:t>
      </w:r>
      <w:r>
        <w:rPr>
          <w:rFonts w:hint="eastAsia" w:ascii="Times New Roman" w:hAnsi="Times New Roman" w:cs="Times New Roman"/>
          <w:lang w:val="en-US" w:eastAsia="zh-CN"/>
        </w:rPr>
        <w:t>采用与7</w:t>
      </w:r>
      <w:r>
        <w:rPr>
          <w:rFonts w:hint="default" w:ascii="Times New Roman" w:hAnsi="Times New Roman" w:cs="Times New Roman"/>
          <w:lang w:val="en-US" w:eastAsia="zh-CN"/>
        </w:rPr>
        <w:t>.1</w:t>
      </w:r>
      <w:r>
        <w:rPr>
          <w:rFonts w:hint="eastAsia" w:ascii="Times New Roman" w:hAnsi="Times New Roman" w:cs="Times New Roman"/>
          <w:lang w:val="en-US" w:eastAsia="zh-CN"/>
        </w:rPr>
        <w:t>完全相同的步骤进行测定</w:t>
      </w:r>
      <w:r>
        <w:rPr>
          <w:rFonts w:hint="default" w:ascii="Times New Roman" w:hAnsi="Times New Roman" w:cs="Times New Roman"/>
          <w:lang w:val="en-US" w:eastAsia="zh-CN"/>
        </w:rPr>
        <w:t xml:space="preserve">。 </w:t>
      </w:r>
    </w:p>
    <w:p w14:paraId="677EDE53">
      <w:pPr>
        <w:pStyle w:val="260"/>
        <w:bidi w:val="0"/>
        <w:rPr>
          <w:rFonts w:hint="default"/>
          <w:lang w:val="en-US" w:eastAsia="zh-CN"/>
        </w:rPr>
      </w:pPr>
      <w:r>
        <w:rPr>
          <w:rFonts w:hint="eastAsia"/>
          <w:lang w:val="en-US" w:eastAsia="zh-CN"/>
        </w:rPr>
        <w:t>标准曲线的制备</w:t>
      </w:r>
    </w:p>
    <w:p w14:paraId="4477E600">
      <w:pPr>
        <w:pStyle w:val="258"/>
        <w:rPr>
          <w:rFonts w:hint="eastAsia" w:ascii="Times New Roman" w:hAnsi="Times New Roman" w:cs="Times New Roman"/>
          <w:lang w:val="en-US" w:eastAsia="zh-CN"/>
        </w:rPr>
      </w:pPr>
      <w:r>
        <w:rPr>
          <w:rFonts w:hint="eastAsia" w:ascii="Times New Roman" w:hAnsi="Times New Roman" w:cs="Times New Roman"/>
          <w:lang w:val="en-US" w:eastAsia="zh-CN"/>
        </w:rPr>
        <w:t>精密量取混合标准溶液A</w:t>
      </w:r>
      <w:r>
        <w:rPr>
          <w:rFonts w:hint="default" w:ascii="Times New Roman" w:hAnsi="Times New Roman" w:cs="Times New Roman"/>
          <w:lang w:val="en-US" w:eastAsia="zh-CN"/>
        </w:rPr>
        <w:t>(5.4.</w:t>
      </w:r>
      <w:r>
        <w:rPr>
          <w:rFonts w:hint="eastAsia" w:ascii="Times New Roman" w:cs="Times New Roman"/>
          <w:lang w:val="en-US" w:eastAsia="zh-CN"/>
        </w:rPr>
        <w:t>2</w:t>
      </w:r>
      <w:r>
        <w:rPr>
          <w:rFonts w:hint="default" w:ascii="Times New Roman" w:hAnsi="Times New Roman" w:cs="Times New Roman"/>
          <w:lang w:val="en-US" w:eastAsia="zh-CN"/>
        </w:rPr>
        <w:t>)</w:t>
      </w:r>
      <w:r>
        <w:rPr>
          <w:rFonts w:hint="eastAsia" w:ascii="Times New Roman" w:hAnsi="Times New Roman" w:cs="Times New Roman"/>
          <w:lang w:val="en-US" w:eastAsia="zh-CN"/>
        </w:rPr>
        <w:t>和混合标准溶液B</w:t>
      </w:r>
      <w:r>
        <w:rPr>
          <w:rFonts w:hint="default" w:ascii="Times New Roman" w:hAnsi="Times New Roman" w:cs="Times New Roman"/>
          <w:lang w:val="en-US" w:eastAsia="zh-CN"/>
        </w:rPr>
        <w:t>(5.4.</w:t>
      </w:r>
      <w:r>
        <w:rPr>
          <w:rFonts w:hint="eastAsia" w:ascii="Times New Roman" w:cs="Times New Roman"/>
          <w:lang w:val="en-US" w:eastAsia="zh-CN"/>
        </w:rPr>
        <w:t>3</w:t>
      </w:r>
      <w:r>
        <w:rPr>
          <w:rFonts w:hint="default" w:ascii="Times New Roman" w:hAnsi="Times New Roman" w:cs="Times New Roman"/>
          <w:lang w:val="en-US" w:eastAsia="zh-CN"/>
        </w:rPr>
        <w:t>)</w:t>
      </w:r>
      <w:r>
        <w:rPr>
          <w:rFonts w:hint="eastAsia" w:ascii="Times New Roman" w:hAnsi="Times New Roman" w:cs="Times New Roman"/>
          <w:lang w:val="en-US" w:eastAsia="zh-CN"/>
        </w:rPr>
        <w:t>适量，加入适量</w:t>
      </w:r>
      <w:r>
        <w:rPr>
          <w:rFonts w:hint="default" w:ascii="Times New Roman" w:hAnsi="Times New Roman" w:cs="Times New Roman"/>
          <w:lang w:val="en-US" w:eastAsia="zh-CN"/>
        </w:rPr>
        <w:t>混合内标工作溶液(5.4.5)</w:t>
      </w:r>
      <w:r>
        <w:rPr>
          <w:rFonts w:hint="eastAsia" w:ascii="Times New Roman" w:hAnsi="Times New Roman" w:cs="Times New Roman"/>
          <w:lang w:val="en-US" w:eastAsia="zh-CN"/>
        </w:rPr>
        <w:t>，用</w:t>
      </w:r>
      <w:r>
        <w:rPr>
          <w:rFonts w:hint="default" w:ascii="Times New Roman" w:hAnsi="Times New Roman" w:cs="Times New Roman"/>
          <w:lang w:val="en-US" w:eastAsia="zh-CN"/>
        </w:rPr>
        <w:t>0.1%甲酸水+乙</w:t>
      </w:r>
      <w:r>
        <w:rPr>
          <w:rFonts w:hint="eastAsia" w:ascii="Times New Roman" w:cs="Times New Roman"/>
          <w:lang w:val="en-US" w:eastAsia="zh-CN"/>
        </w:rPr>
        <w:t>腈</w:t>
      </w:r>
      <w:r>
        <w:rPr>
          <w:rFonts w:hint="default" w:ascii="Times New Roman" w:hAnsi="Times New Roman" w:cs="Times New Roman"/>
          <w:lang w:val="en-US" w:eastAsia="zh-CN"/>
        </w:rPr>
        <w:t>(95+5)溶液</w:t>
      </w:r>
      <w:r>
        <w:rPr>
          <w:rFonts w:hint="eastAsia" w:ascii="Times New Roman" w:hAnsi="Times New Roman" w:cs="Times New Roman"/>
          <w:lang w:val="en-US" w:eastAsia="zh-CN"/>
        </w:rPr>
        <w:t>配制成</w:t>
      </w:r>
      <w:r>
        <w:rPr>
          <w:rFonts w:hint="eastAsia" w:ascii="Times New Roman" w:hAnsi="Times New Roman" w:eastAsia="宋体" w:cs="Times New Roman"/>
          <w:lang w:val="en-US" w:eastAsia="zh-CN"/>
        </w:rPr>
        <w:t>硝基</w:t>
      </w:r>
      <w:r>
        <w:rPr>
          <w:rFonts w:hint="eastAsia" w:ascii="Times New Roman" w:cs="Times New Roman"/>
          <w:lang w:val="en-US" w:eastAsia="zh-CN"/>
        </w:rPr>
        <w:t>呋喃类</w:t>
      </w:r>
      <w:r>
        <w:rPr>
          <w:rFonts w:hint="eastAsia" w:ascii="Times New Roman" w:hAnsi="Times New Roman" w:cs="Times New Roman"/>
          <w:lang w:val="en-US" w:eastAsia="zh-CN"/>
        </w:rPr>
        <w:t>、氯霉素类、三苯甲烷类、喹诺酮类、磺胺类、大环内酯类浓度为0.5 ng/mL、1</w:t>
      </w:r>
      <w:r>
        <w:rPr>
          <w:rFonts w:hint="eastAsia" w:ascii="Times New Roman" w:cs="Times New Roman"/>
          <w:lang w:val="en-US" w:eastAsia="zh-CN"/>
        </w:rPr>
        <w:t xml:space="preserve"> </w:t>
      </w:r>
      <w:r>
        <w:rPr>
          <w:rFonts w:hint="eastAsia" w:ascii="Times New Roman" w:hAnsi="Times New Roman" w:cs="Times New Roman"/>
          <w:lang w:val="en-US" w:eastAsia="zh-CN"/>
        </w:rPr>
        <w:t>ng/mL、2</w:t>
      </w:r>
      <w:r>
        <w:rPr>
          <w:rFonts w:hint="eastAsia" w:ascii="Times New Roman" w:cs="Times New Roman"/>
          <w:lang w:val="en-US" w:eastAsia="zh-CN"/>
        </w:rPr>
        <w:t xml:space="preserve"> </w:t>
      </w:r>
      <w:r>
        <w:rPr>
          <w:rFonts w:hint="eastAsia" w:ascii="Times New Roman" w:hAnsi="Times New Roman" w:cs="Times New Roman"/>
          <w:lang w:val="en-US" w:eastAsia="zh-CN"/>
        </w:rPr>
        <w:t>ng/mL、5</w:t>
      </w:r>
      <w:r>
        <w:rPr>
          <w:rFonts w:hint="eastAsia" w:ascii="Times New Roman" w:cs="Times New Roman"/>
          <w:lang w:val="en-US" w:eastAsia="zh-CN"/>
        </w:rPr>
        <w:t xml:space="preserve"> </w:t>
      </w:r>
      <w:r>
        <w:rPr>
          <w:rFonts w:hint="eastAsia" w:ascii="Times New Roman" w:hAnsi="Times New Roman" w:cs="Times New Roman"/>
          <w:lang w:val="en-US" w:eastAsia="zh-CN"/>
        </w:rPr>
        <w:t>ng/mL、10</w:t>
      </w:r>
      <w:r>
        <w:rPr>
          <w:rFonts w:hint="eastAsia" w:ascii="Times New Roman" w:cs="Times New Roman"/>
          <w:lang w:val="en-US" w:eastAsia="zh-CN"/>
        </w:rPr>
        <w:t xml:space="preserve"> </w:t>
      </w:r>
      <w:r>
        <w:rPr>
          <w:rFonts w:hint="eastAsia" w:ascii="Times New Roman" w:hAnsi="Times New Roman" w:cs="Times New Roman"/>
          <w:lang w:val="en-US" w:eastAsia="zh-CN"/>
        </w:rPr>
        <w:t>ng/mL，四环素类浓度为5</w:t>
      </w:r>
      <w:r>
        <w:rPr>
          <w:rFonts w:hint="eastAsia" w:ascii="Times New Roman" w:cs="Times New Roman"/>
          <w:lang w:val="en-US" w:eastAsia="zh-CN"/>
        </w:rPr>
        <w:t xml:space="preserve"> </w:t>
      </w:r>
      <w:r>
        <w:rPr>
          <w:rFonts w:hint="eastAsia" w:ascii="Times New Roman" w:hAnsi="Times New Roman" w:cs="Times New Roman"/>
          <w:lang w:val="en-US" w:eastAsia="zh-CN"/>
        </w:rPr>
        <w:t>ng/mL、10</w:t>
      </w:r>
      <w:r>
        <w:rPr>
          <w:rFonts w:hint="eastAsia" w:ascii="Times New Roman" w:cs="Times New Roman"/>
          <w:lang w:val="en-US" w:eastAsia="zh-CN"/>
        </w:rPr>
        <w:t xml:space="preserve"> </w:t>
      </w:r>
      <w:r>
        <w:rPr>
          <w:rFonts w:hint="eastAsia" w:ascii="Times New Roman" w:hAnsi="Times New Roman" w:cs="Times New Roman"/>
          <w:lang w:val="en-US" w:eastAsia="zh-CN"/>
        </w:rPr>
        <w:t>ng/mL、20</w:t>
      </w:r>
      <w:r>
        <w:rPr>
          <w:rFonts w:hint="eastAsia" w:ascii="Times New Roman" w:cs="Times New Roman"/>
          <w:lang w:val="en-US" w:eastAsia="zh-CN"/>
        </w:rPr>
        <w:t xml:space="preserve"> </w:t>
      </w:r>
      <w:r>
        <w:rPr>
          <w:rFonts w:hint="eastAsia" w:ascii="Times New Roman" w:hAnsi="Times New Roman" w:cs="Times New Roman"/>
          <w:lang w:val="en-US" w:eastAsia="zh-CN"/>
        </w:rPr>
        <w:t>ng/mL、50</w:t>
      </w:r>
      <w:r>
        <w:rPr>
          <w:rFonts w:hint="eastAsia" w:ascii="Times New Roman" w:cs="Times New Roman"/>
          <w:lang w:val="en-US" w:eastAsia="zh-CN"/>
        </w:rPr>
        <w:t xml:space="preserve"> </w:t>
      </w:r>
      <w:r>
        <w:rPr>
          <w:rFonts w:hint="eastAsia" w:ascii="Times New Roman" w:hAnsi="Times New Roman" w:cs="Times New Roman"/>
          <w:lang w:val="en-US" w:eastAsia="zh-CN"/>
        </w:rPr>
        <w:t>ng/mL、100</w:t>
      </w:r>
      <w:r>
        <w:rPr>
          <w:rFonts w:hint="eastAsia" w:ascii="Times New Roman" w:cs="Times New Roman"/>
          <w:lang w:val="en-US" w:eastAsia="zh-CN"/>
        </w:rPr>
        <w:t xml:space="preserve"> </w:t>
      </w:r>
      <w:r>
        <w:rPr>
          <w:rFonts w:hint="eastAsia" w:ascii="Times New Roman" w:hAnsi="Times New Roman" w:cs="Times New Roman"/>
          <w:lang w:val="en-US" w:eastAsia="zh-CN"/>
        </w:rPr>
        <w:t>ng/mL，并最终含1</w:t>
      </w:r>
      <w:r>
        <w:rPr>
          <w:rFonts w:hint="eastAsia" w:ascii="Times New Roman" w:cs="Times New Roman"/>
          <w:lang w:val="en-US" w:eastAsia="zh-CN"/>
        </w:rPr>
        <w:t xml:space="preserve"> </w:t>
      </w:r>
      <w:r>
        <w:rPr>
          <w:rFonts w:hint="eastAsia" w:ascii="Times New Roman" w:hAnsi="Times New Roman" w:cs="Times New Roman"/>
          <w:lang w:val="en-US" w:eastAsia="zh-CN"/>
        </w:rPr>
        <w:t>ng/mL同位素内标物的系列混合标准溶液。</w:t>
      </w:r>
    </w:p>
    <w:p w14:paraId="74F0EEEA">
      <w:pPr>
        <w:pStyle w:val="260"/>
        <w:bidi w:val="0"/>
        <w:rPr>
          <w:rFonts w:hint="default"/>
          <w:lang w:val="en-US" w:eastAsia="zh-CN"/>
        </w:rPr>
      </w:pPr>
      <w:r>
        <w:rPr>
          <w:rFonts w:hint="eastAsia"/>
          <w:lang w:val="en-US" w:eastAsia="zh-CN"/>
        </w:rPr>
        <w:t>测定</w:t>
      </w:r>
    </w:p>
    <w:p w14:paraId="16D43DE2">
      <w:pPr>
        <w:pStyle w:val="261"/>
        <w:bidi w:val="0"/>
        <w:rPr>
          <w:rFonts w:hint="default"/>
          <w:lang w:val="en-US" w:eastAsia="zh-CN"/>
        </w:rPr>
      </w:pPr>
      <w:r>
        <w:rPr>
          <w:rFonts w:hint="eastAsia"/>
          <w:lang w:val="en-US" w:eastAsia="zh-CN"/>
        </w:rPr>
        <w:t>液相色谱参考条件</w:t>
      </w:r>
    </w:p>
    <w:p w14:paraId="6A88B2DA">
      <w:pPr>
        <w:pStyle w:val="307"/>
        <w:bidi w:val="0"/>
        <w:ind w:left="839" w:leftChars="0" w:hanging="419" w:firstLineChars="0"/>
        <w:rPr>
          <w:rFonts w:hint="default" w:ascii="Times New Roman" w:hAnsi="Times New Roman" w:cs="Times New Roman"/>
          <w:lang w:val="en-US" w:eastAsia="zh-CN"/>
        </w:rPr>
      </w:pPr>
      <w:r>
        <w:rPr>
          <w:rFonts w:hint="default" w:ascii="Times New Roman" w:hAnsi="Times New Roman" w:cs="Times New Roman"/>
          <w:lang w:val="en-US" w:eastAsia="zh-CN"/>
        </w:rPr>
        <w:t>色谱柱：C</w:t>
      </w:r>
      <w:r>
        <w:rPr>
          <w:rFonts w:hint="default" w:ascii="Times New Roman" w:hAnsi="Times New Roman" w:cs="Times New Roman"/>
          <w:vertAlign w:val="subscript"/>
          <w:lang w:val="en-US" w:eastAsia="zh-CN"/>
        </w:rPr>
        <w:t>18</w:t>
      </w:r>
      <w:r>
        <w:rPr>
          <w:rFonts w:hint="eastAsia" w:ascii="Times New Roman" w:cs="Times New Roman"/>
          <w:vertAlign w:val="baseline"/>
          <w:lang w:val="en-US" w:eastAsia="zh-CN"/>
        </w:rPr>
        <w:t>（</w:t>
      </w:r>
      <w:r>
        <w:rPr>
          <w:rFonts w:hint="default" w:ascii="Times New Roman" w:hAnsi="Times New Roman" w:cs="Times New Roman"/>
          <w:lang w:val="en-US" w:eastAsia="zh-CN"/>
        </w:rPr>
        <w:t>100 mm×2.1 mm，1.8</w:t>
      </w:r>
      <w:r>
        <w:rPr>
          <w:rFonts w:hint="eastAsia" w:ascii="Times New Roman" w:cs="Times New Roman"/>
          <w:lang w:val="en-US" w:eastAsia="zh-CN"/>
        </w:rPr>
        <w:t xml:space="preserve"> </w:t>
      </w:r>
      <w:r>
        <w:rPr>
          <w:rFonts w:hint="default" w:ascii="Times New Roman" w:hAnsi="Times New Roman" w:cs="Times New Roman"/>
          <w:lang w:val="en-US" w:eastAsia="zh-CN"/>
        </w:rPr>
        <w:t>μm）或相当者；</w:t>
      </w:r>
    </w:p>
    <w:p w14:paraId="3550C7B1">
      <w:pPr>
        <w:pStyle w:val="307"/>
        <w:bidi w:val="0"/>
        <w:ind w:left="839" w:leftChars="0" w:hanging="419" w:firstLineChars="0"/>
        <w:rPr>
          <w:rFonts w:hint="default" w:ascii="Times New Roman" w:hAnsi="Times New Roman" w:cs="Times New Roman"/>
          <w:lang w:val="en-US" w:eastAsia="zh-CN"/>
        </w:rPr>
      </w:pPr>
      <w:r>
        <w:rPr>
          <w:rFonts w:hint="default" w:ascii="Times New Roman" w:hAnsi="Times New Roman" w:cs="Times New Roman"/>
          <w:lang w:val="en-US" w:eastAsia="zh-CN"/>
        </w:rPr>
        <w:t>柱温：35 ℃；</w:t>
      </w:r>
    </w:p>
    <w:p w14:paraId="5C8405C3">
      <w:pPr>
        <w:pStyle w:val="307"/>
        <w:bidi w:val="0"/>
        <w:ind w:left="839" w:leftChars="0" w:hanging="419" w:firstLineChars="0"/>
        <w:rPr>
          <w:rFonts w:hint="default" w:ascii="Times New Roman" w:hAnsi="Times New Roman" w:cs="Times New Roman"/>
          <w:lang w:val="en-US" w:eastAsia="zh-CN"/>
        </w:rPr>
      </w:pPr>
      <w:r>
        <w:rPr>
          <w:rFonts w:hint="default" w:ascii="Times New Roman" w:hAnsi="Times New Roman" w:cs="Times New Roman"/>
          <w:lang w:val="en-US" w:eastAsia="zh-CN"/>
        </w:rPr>
        <w:t>进样量：10 μL；</w:t>
      </w:r>
    </w:p>
    <w:p w14:paraId="7C9AC8DC">
      <w:pPr>
        <w:pStyle w:val="307"/>
        <w:bidi w:val="0"/>
        <w:ind w:left="839" w:leftChars="0" w:hanging="419" w:firstLineChars="0"/>
        <w:rPr>
          <w:rFonts w:hint="default" w:ascii="Times New Roman" w:hAnsi="Times New Roman" w:cs="Times New Roman"/>
          <w:lang w:val="en-US" w:eastAsia="zh-CN"/>
        </w:rPr>
      </w:pPr>
      <w:r>
        <w:rPr>
          <w:rFonts w:hint="default" w:ascii="Times New Roman" w:hAnsi="Times New Roman" w:cs="Times New Roman"/>
          <w:lang w:val="en-US" w:eastAsia="zh-CN"/>
        </w:rPr>
        <w:t>流速：</w:t>
      </w:r>
      <w:r>
        <w:rPr>
          <w:rFonts w:hint="eastAsia" w:ascii="Times New Roman" w:cs="Times New Roman"/>
          <w:lang w:val="en-US" w:eastAsia="zh-CN"/>
        </w:rPr>
        <w:t>0</w:t>
      </w:r>
      <w:r>
        <w:rPr>
          <w:rFonts w:hint="default" w:ascii="Times New Roman" w:hAnsi="Times New Roman" w:cs="Times New Roman"/>
          <w:lang w:val="en-US" w:eastAsia="zh-CN"/>
        </w:rPr>
        <w:t>.</w:t>
      </w:r>
      <w:r>
        <w:rPr>
          <w:rFonts w:hint="eastAsia" w:ascii="Times New Roman" w:cs="Times New Roman"/>
          <w:lang w:val="en-US" w:eastAsia="zh-CN"/>
        </w:rPr>
        <w:t>5</w:t>
      </w:r>
      <w:r>
        <w:rPr>
          <w:rFonts w:hint="default" w:ascii="Times New Roman" w:hAnsi="Times New Roman" w:cs="Times New Roman"/>
          <w:lang w:val="en-US" w:eastAsia="zh-CN"/>
        </w:rPr>
        <w:t xml:space="preserve"> mL/min；</w:t>
      </w:r>
    </w:p>
    <w:p w14:paraId="5BC1D6EA">
      <w:pPr>
        <w:pStyle w:val="307"/>
        <w:bidi w:val="0"/>
        <w:ind w:left="839" w:leftChars="0" w:hanging="419" w:firstLineChars="0"/>
        <w:rPr>
          <w:rFonts w:hint="default" w:ascii="Times New Roman" w:hAnsi="Times New Roman" w:cs="Times New Roman"/>
          <w:lang w:val="en-US" w:eastAsia="zh-CN"/>
        </w:rPr>
      </w:pPr>
      <w:r>
        <w:rPr>
          <w:rFonts w:hint="default" w:ascii="Times New Roman" w:hAnsi="Times New Roman" w:cs="Times New Roman"/>
          <w:lang w:val="en-US" w:eastAsia="zh-CN"/>
        </w:rPr>
        <w:t>流动相：A为0.1%甲酸水溶液，B为乙腈，梯度洗脱条件见表1。</w:t>
      </w:r>
    </w:p>
    <w:p w14:paraId="3E43560A">
      <w:pPr>
        <w:pStyle w:val="303"/>
        <w:bidi w:val="0"/>
        <w:rPr>
          <w:rFonts w:hint="default"/>
          <w:lang w:val="en-US" w:eastAsia="zh-CN"/>
        </w:rPr>
      </w:pPr>
      <w:r>
        <w:rPr>
          <w:rFonts w:hint="eastAsia"/>
          <w:lang w:val="en-US" w:eastAsia="zh-CN"/>
        </w:rPr>
        <w:t>流动相洗脱条件</w:t>
      </w:r>
    </w:p>
    <w:tbl>
      <w:tblPr>
        <w:tblStyle w:val="89"/>
        <w:tblW w:w="937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3125"/>
        <w:gridCol w:w="3127"/>
        <w:gridCol w:w="3123"/>
      </w:tblGrid>
      <w:tr w14:paraId="3B5DF4F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3125" w:type="dxa"/>
            <w:tcBorders>
              <w:bottom w:val="single" w:color="auto" w:sz="8" w:space="0"/>
            </w:tcBorders>
            <w:vAlign w:val="center"/>
          </w:tcPr>
          <w:p w14:paraId="2FBD8C7F">
            <w:pPr>
              <w:pStyle w:val="527"/>
              <w:bidi w:val="0"/>
              <w:spacing w:line="240" w:lineRule="auto"/>
              <w:jc w:val="center"/>
              <w:rPr>
                <w:rFonts w:hint="default" w:ascii="Times New Roman" w:hAnsi="Times New Roman" w:eastAsia="宋体" w:cs="Times New Roman"/>
                <w:b/>
                <w:lang w:val="en-US" w:eastAsia="zh-CN"/>
              </w:rPr>
            </w:pPr>
            <w:r>
              <w:rPr>
                <w:rFonts w:hint="default" w:ascii="Times New Roman" w:hAnsi="Times New Roman" w:eastAsia="宋体" w:cs="Times New Roman"/>
                <w:b/>
                <w:lang w:val="en-US" w:eastAsia="zh-CN"/>
              </w:rPr>
              <w:t>时间</w:t>
            </w:r>
          </w:p>
          <w:p w14:paraId="7DD580BE">
            <w:pPr>
              <w:pStyle w:val="527"/>
              <w:bidi w:val="0"/>
              <w:spacing w:line="240" w:lineRule="auto"/>
              <w:jc w:val="center"/>
              <w:rPr>
                <w:rFonts w:hint="default" w:ascii="Times New Roman" w:hAnsi="Times New Roman" w:eastAsia="宋体" w:cs="Times New Roman"/>
                <w:b/>
                <w:lang w:val="en-US" w:eastAsia="zh-CN"/>
              </w:rPr>
            </w:pPr>
            <w:r>
              <w:rPr>
                <w:rFonts w:hint="default" w:ascii="Times New Roman" w:hAnsi="Times New Roman" w:eastAsia="宋体" w:cs="Times New Roman"/>
                <w:b/>
                <w:lang w:val="en-US" w:eastAsia="zh-CN"/>
              </w:rPr>
              <w:t>min</w:t>
            </w:r>
          </w:p>
        </w:tc>
        <w:tc>
          <w:tcPr>
            <w:tcW w:w="3127" w:type="dxa"/>
            <w:tcBorders>
              <w:bottom w:val="single" w:color="auto" w:sz="8" w:space="0"/>
            </w:tcBorders>
          </w:tcPr>
          <w:p w14:paraId="3A8684CF">
            <w:pPr>
              <w:pStyle w:val="527"/>
              <w:bidi w:val="0"/>
              <w:spacing w:line="240" w:lineRule="auto"/>
              <w:jc w:val="center"/>
              <w:rPr>
                <w:rFonts w:hint="default" w:ascii="Times New Roman" w:hAnsi="Times New Roman" w:eastAsia="宋体" w:cs="Times New Roman"/>
                <w:b/>
                <w:lang w:val="en-US" w:eastAsia="zh-CN"/>
              </w:rPr>
            </w:pPr>
            <w:r>
              <w:rPr>
                <w:rFonts w:hint="default" w:ascii="Times New Roman" w:hAnsi="Times New Roman" w:eastAsia="宋体" w:cs="Times New Roman"/>
                <w:b/>
                <w:lang w:val="en-US" w:eastAsia="zh-CN"/>
              </w:rPr>
              <w:t>0.1%甲酸水溶液</w:t>
            </w:r>
          </w:p>
          <w:p w14:paraId="33073F21">
            <w:pPr>
              <w:pStyle w:val="527"/>
              <w:bidi w:val="0"/>
              <w:spacing w:line="240" w:lineRule="auto"/>
              <w:jc w:val="center"/>
              <w:rPr>
                <w:rFonts w:hint="default" w:ascii="Times New Roman" w:hAnsi="Times New Roman" w:eastAsia="宋体" w:cs="Times New Roman"/>
                <w:b/>
                <w:lang w:val="en-US" w:eastAsia="zh-CN"/>
              </w:rPr>
            </w:pPr>
            <w:r>
              <w:rPr>
                <w:rFonts w:hint="default" w:ascii="Times New Roman" w:hAnsi="Times New Roman" w:eastAsia="宋体" w:cs="Times New Roman"/>
                <w:b/>
                <w:lang w:val="en-US" w:eastAsia="zh-CN"/>
              </w:rPr>
              <w:t>%</w:t>
            </w:r>
          </w:p>
        </w:tc>
        <w:tc>
          <w:tcPr>
            <w:tcW w:w="3123" w:type="dxa"/>
            <w:tcBorders>
              <w:bottom w:val="single" w:color="auto" w:sz="8" w:space="0"/>
            </w:tcBorders>
          </w:tcPr>
          <w:p w14:paraId="4BE47DD7">
            <w:pPr>
              <w:pStyle w:val="527"/>
              <w:bidi w:val="0"/>
              <w:spacing w:line="240" w:lineRule="auto"/>
              <w:jc w:val="center"/>
              <w:rPr>
                <w:rFonts w:hint="default" w:ascii="Times New Roman" w:hAnsi="Times New Roman" w:eastAsia="宋体" w:cs="Times New Roman"/>
                <w:b/>
                <w:lang w:val="en-US" w:eastAsia="zh-CN"/>
              </w:rPr>
            </w:pPr>
            <w:r>
              <w:rPr>
                <w:rFonts w:hint="default" w:ascii="Times New Roman" w:hAnsi="Times New Roman" w:eastAsia="宋体" w:cs="Times New Roman"/>
                <w:b/>
                <w:lang w:val="en-US" w:eastAsia="zh-CN"/>
              </w:rPr>
              <w:t>乙腈</w:t>
            </w:r>
          </w:p>
          <w:p w14:paraId="59418005">
            <w:pPr>
              <w:pStyle w:val="527"/>
              <w:bidi w:val="0"/>
              <w:spacing w:line="240" w:lineRule="auto"/>
              <w:jc w:val="center"/>
              <w:rPr>
                <w:rFonts w:hint="default" w:ascii="Times New Roman" w:hAnsi="Times New Roman" w:eastAsia="宋体" w:cs="Times New Roman"/>
                <w:b/>
                <w:lang w:val="en-US" w:eastAsia="zh-CN"/>
              </w:rPr>
            </w:pPr>
            <w:r>
              <w:rPr>
                <w:rFonts w:hint="default" w:ascii="Times New Roman" w:hAnsi="Times New Roman" w:eastAsia="宋体" w:cs="Times New Roman"/>
                <w:b/>
                <w:lang w:val="en-US" w:eastAsia="zh-CN"/>
              </w:rPr>
              <w:t>%</w:t>
            </w:r>
          </w:p>
        </w:tc>
      </w:tr>
      <w:tr w14:paraId="7653FD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5" w:type="dxa"/>
            <w:tcBorders>
              <w:top w:val="single" w:color="auto" w:sz="8" w:space="0"/>
            </w:tcBorders>
          </w:tcPr>
          <w:p w14:paraId="75F35804">
            <w:pPr>
              <w:pStyle w:val="527"/>
              <w:bidi w:val="0"/>
              <w:spacing w:line="240" w:lineRule="auto"/>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0</w:t>
            </w:r>
          </w:p>
        </w:tc>
        <w:tc>
          <w:tcPr>
            <w:tcW w:w="3127" w:type="dxa"/>
            <w:tcBorders>
              <w:top w:val="single" w:color="auto" w:sz="8" w:space="0"/>
            </w:tcBorders>
          </w:tcPr>
          <w:p w14:paraId="233FD8AB">
            <w:pPr>
              <w:pStyle w:val="527"/>
              <w:bidi w:val="0"/>
              <w:spacing w:line="240" w:lineRule="auto"/>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9</w:t>
            </w:r>
            <w:r>
              <w:rPr>
                <w:rFonts w:hint="eastAsia" w:ascii="Times New Roman" w:cs="Times New Roman"/>
                <w:lang w:val="en-US" w:eastAsia="zh-CN"/>
              </w:rPr>
              <w:t>8</w:t>
            </w:r>
          </w:p>
        </w:tc>
        <w:tc>
          <w:tcPr>
            <w:tcW w:w="3123" w:type="dxa"/>
            <w:tcBorders>
              <w:top w:val="single" w:color="auto" w:sz="8" w:space="0"/>
            </w:tcBorders>
          </w:tcPr>
          <w:p w14:paraId="1414DC2A">
            <w:pPr>
              <w:pStyle w:val="527"/>
              <w:bidi w:val="0"/>
              <w:spacing w:line="240" w:lineRule="auto"/>
              <w:jc w:val="center"/>
              <w:rPr>
                <w:rFonts w:hint="default" w:ascii="Times New Roman" w:hAnsi="Times New Roman" w:eastAsia="宋体" w:cs="Times New Roman"/>
                <w:lang w:val="en-US" w:eastAsia="zh-CN"/>
              </w:rPr>
            </w:pPr>
            <w:r>
              <w:rPr>
                <w:rFonts w:hint="eastAsia" w:ascii="Times New Roman" w:cs="Times New Roman"/>
                <w:lang w:val="en-US" w:eastAsia="zh-CN"/>
              </w:rPr>
              <w:t>2</w:t>
            </w:r>
          </w:p>
        </w:tc>
      </w:tr>
      <w:tr w14:paraId="64DA75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5" w:type="dxa"/>
          </w:tcPr>
          <w:p w14:paraId="1B6BCD0F">
            <w:pPr>
              <w:pStyle w:val="527"/>
              <w:bidi w:val="0"/>
              <w:spacing w:line="240" w:lineRule="auto"/>
              <w:jc w:val="center"/>
              <w:rPr>
                <w:rFonts w:hint="default" w:ascii="Times New Roman" w:hAnsi="Times New Roman" w:eastAsia="宋体" w:cs="Times New Roman"/>
                <w:lang w:val="en-US" w:eastAsia="zh-CN"/>
              </w:rPr>
            </w:pPr>
            <w:r>
              <w:rPr>
                <w:rFonts w:hint="eastAsia" w:ascii="Times New Roman" w:cs="Times New Roman"/>
                <w:lang w:val="en-US" w:eastAsia="zh-CN"/>
              </w:rPr>
              <w:t>0.5</w:t>
            </w:r>
          </w:p>
        </w:tc>
        <w:tc>
          <w:tcPr>
            <w:tcW w:w="3127" w:type="dxa"/>
            <w:vAlign w:val="top"/>
          </w:tcPr>
          <w:p w14:paraId="4B03148D">
            <w:pPr>
              <w:pStyle w:val="527"/>
              <w:bidi w:val="0"/>
              <w:spacing w:line="240" w:lineRule="auto"/>
              <w:jc w:val="center"/>
              <w:rPr>
                <w:rFonts w:hint="default" w:ascii="Times New Roman" w:hAnsi="Times New Roman" w:eastAsia="宋体" w:cs="Times New Roman"/>
                <w:kern w:val="2"/>
                <w:sz w:val="18"/>
                <w:szCs w:val="24"/>
                <w:lang w:val="en-US" w:eastAsia="zh-CN" w:bidi="ar-SA"/>
              </w:rPr>
            </w:pPr>
            <w:r>
              <w:rPr>
                <w:rFonts w:hint="default" w:ascii="Times New Roman" w:hAnsi="Times New Roman" w:eastAsia="宋体" w:cs="Times New Roman"/>
                <w:lang w:val="en-US" w:eastAsia="zh-CN"/>
              </w:rPr>
              <w:t>9</w:t>
            </w:r>
            <w:r>
              <w:rPr>
                <w:rFonts w:hint="eastAsia" w:ascii="Times New Roman" w:cs="Times New Roman"/>
                <w:lang w:val="en-US" w:eastAsia="zh-CN"/>
              </w:rPr>
              <w:t>8</w:t>
            </w:r>
          </w:p>
        </w:tc>
        <w:tc>
          <w:tcPr>
            <w:tcW w:w="3123" w:type="dxa"/>
            <w:vAlign w:val="top"/>
          </w:tcPr>
          <w:p w14:paraId="4FA4ADF6">
            <w:pPr>
              <w:pStyle w:val="527"/>
              <w:bidi w:val="0"/>
              <w:spacing w:line="240" w:lineRule="auto"/>
              <w:jc w:val="center"/>
              <w:rPr>
                <w:rFonts w:hint="eastAsia" w:ascii="Times New Roman" w:hAnsi="Times New Roman" w:eastAsia="宋体" w:cs="Times New Roman"/>
                <w:kern w:val="2"/>
                <w:sz w:val="18"/>
                <w:szCs w:val="24"/>
                <w:lang w:val="en-US" w:eastAsia="zh-CN" w:bidi="ar-SA"/>
              </w:rPr>
            </w:pPr>
            <w:r>
              <w:rPr>
                <w:rFonts w:hint="eastAsia" w:ascii="Times New Roman" w:cs="Times New Roman"/>
                <w:lang w:val="en-US" w:eastAsia="zh-CN"/>
              </w:rPr>
              <w:t>2</w:t>
            </w:r>
          </w:p>
        </w:tc>
      </w:tr>
      <w:tr w14:paraId="2C3FC4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5" w:type="dxa"/>
          </w:tcPr>
          <w:p w14:paraId="08FE32D7">
            <w:pPr>
              <w:pStyle w:val="527"/>
              <w:bidi w:val="0"/>
              <w:spacing w:line="240" w:lineRule="auto"/>
              <w:jc w:val="center"/>
              <w:rPr>
                <w:rFonts w:hint="default" w:ascii="Times New Roman" w:hAnsi="Times New Roman" w:eastAsia="宋体" w:cs="Times New Roman"/>
                <w:lang w:val="en-US" w:eastAsia="zh-CN"/>
              </w:rPr>
            </w:pPr>
            <w:r>
              <w:rPr>
                <w:rFonts w:hint="eastAsia" w:ascii="Times New Roman" w:cs="Times New Roman"/>
                <w:lang w:val="en-US" w:eastAsia="zh-CN"/>
              </w:rPr>
              <w:t>2</w:t>
            </w:r>
          </w:p>
        </w:tc>
        <w:tc>
          <w:tcPr>
            <w:tcW w:w="3127" w:type="dxa"/>
          </w:tcPr>
          <w:p w14:paraId="08959187">
            <w:pPr>
              <w:pStyle w:val="527"/>
              <w:bidi w:val="0"/>
              <w:spacing w:line="240" w:lineRule="auto"/>
              <w:jc w:val="center"/>
              <w:rPr>
                <w:rFonts w:hint="default" w:ascii="Times New Roman" w:hAnsi="Times New Roman" w:eastAsia="宋体" w:cs="Times New Roman"/>
                <w:lang w:val="en-US" w:eastAsia="zh-CN"/>
              </w:rPr>
            </w:pPr>
            <w:r>
              <w:rPr>
                <w:rFonts w:hint="eastAsia" w:ascii="Times New Roman" w:cs="Times New Roman"/>
                <w:lang w:val="en-US" w:eastAsia="zh-CN"/>
              </w:rPr>
              <w:t>80</w:t>
            </w:r>
          </w:p>
        </w:tc>
        <w:tc>
          <w:tcPr>
            <w:tcW w:w="3123" w:type="dxa"/>
          </w:tcPr>
          <w:p w14:paraId="3AF50A2B">
            <w:pPr>
              <w:pStyle w:val="527"/>
              <w:bidi w:val="0"/>
              <w:spacing w:line="240" w:lineRule="auto"/>
              <w:jc w:val="center"/>
              <w:rPr>
                <w:rFonts w:hint="default" w:ascii="Times New Roman" w:hAnsi="Times New Roman" w:eastAsia="宋体" w:cs="Times New Roman"/>
                <w:lang w:val="en-US" w:eastAsia="zh-CN"/>
              </w:rPr>
            </w:pPr>
            <w:r>
              <w:rPr>
                <w:rFonts w:hint="eastAsia" w:ascii="Times New Roman" w:cs="Times New Roman"/>
                <w:lang w:val="en-US" w:eastAsia="zh-CN"/>
              </w:rPr>
              <w:t>20</w:t>
            </w:r>
          </w:p>
        </w:tc>
      </w:tr>
      <w:tr w14:paraId="10187D8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5" w:type="dxa"/>
          </w:tcPr>
          <w:p w14:paraId="4979AEC3">
            <w:pPr>
              <w:pStyle w:val="527"/>
              <w:bidi w:val="0"/>
              <w:spacing w:line="240" w:lineRule="auto"/>
              <w:jc w:val="center"/>
              <w:rPr>
                <w:rFonts w:hint="default" w:ascii="Times New Roman" w:hAnsi="Times New Roman" w:eastAsia="宋体" w:cs="Times New Roman"/>
                <w:lang w:val="en-US" w:eastAsia="zh-CN"/>
              </w:rPr>
            </w:pPr>
            <w:r>
              <w:rPr>
                <w:rFonts w:hint="eastAsia" w:ascii="Times New Roman" w:cs="Times New Roman"/>
                <w:lang w:val="en-US" w:eastAsia="zh-CN"/>
              </w:rPr>
              <w:t>4</w:t>
            </w:r>
          </w:p>
        </w:tc>
        <w:tc>
          <w:tcPr>
            <w:tcW w:w="3127" w:type="dxa"/>
          </w:tcPr>
          <w:p w14:paraId="6E9924B1">
            <w:pPr>
              <w:pStyle w:val="527"/>
              <w:bidi w:val="0"/>
              <w:spacing w:line="240" w:lineRule="auto"/>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70</w:t>
            </w:r>
          </w:p>
        </w:tc>
        <w:tc>
          <w:tcPr>
            <w:tcW w:w="3123" w:type="dxa"/>
          </w:tcPr>
          <w:p w14:paraId="0C9F43C7">
            <w:pPr>
              <w:pStyle w:val="527"/>
              <w:bidi w:val="0"/>
              <w:spacing w:line="240" w:lineRule="auto"/>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30</w:t>
            </w:r>
          </w:p>
        </w:tc>
      </w:tr>
      <w:tr w14:paraId="03CA67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5" w:type="dxa"/>
          </w:tcPr>
          <w:p w14:paraId="034EC3C0">
            <w:pPr>
              <w:pStyle w:val="527"/>
              <w:bidi w:val="0"/>
              <w:spacing w:line="240" w:lineRule="auto"/>
              <w:jc w:val="center"/>
              <w:rPr>
                <w:rFonts w:hint="default" w:ascii="Times New Roman" w:hAnsi="Times New Roman" w:eastAsia="宋体" w:cs="Times New Roman"/>
                <w:lang w:val="en-US" w:eastAsia="zh-CN"/>
              </w:rPr>
            </w:pPr>
            <w:r>
              <w:rPr>
                <w:rFonts w:hint="eastAsia" w:ascii="Times New Roman" w:cs="Times New Roman"/>
                <w:lang w:val="en-US" w:eastAsia="zh-CN"/>
              </w:rPr>
              <w:t>7</w:t>
            </w:r>
          </w:p>
        </w:tc>
        <w:tc>
          <w:tcPr>
            <w:tcW w:w="3127" w:type="dxa"/>
          </w:tcPr>
          <w:p w14:paraId="07F1617F">
            <w:pPr>
              <w:pStyle w:val="527"/>
              <w:bidi w:val="0"/>
              <w:spacing w:line="240" w:lineRule="auto"/>
              <w:jc w:val="center"/>
              <w:rPr>
                <w:rFonts w:hint="default" w:ascii="Times New Roman" w:hAnsi="Times New Roman" w:eastAsia="宋体" w:cs="Times New Roman"/>
                <w:lang w:val="en-US" w:eastAsia="zh-CN"/>
              </w:rPr>
            </w:pPr>
            <w:r>
              <w:rPr>
                <w:rFonts w:hint="eastAsia" w:ascii="Times New Roman" w:cs="Times New Roman"/>
                <w:lang w:val="en-US" w:eastAsia="zh-CN"/>
              </w:rPr>
              <w:t>5</w:t>
            </w:r>
          </w:p>
        </w:tc>
        <w:tc>
          <w:tcPr>
            <w:tcW w:w="3123" w:type="dxa"/>
          </w:tcPr>
          <w:p w14:paraId="13FB098B">
            <w:pPr>
              <w:pStyle w:val="527"/>
              <w:bidi w:val="0"/>
              <w:spacing w:line="240" w:lineRule="auto"/>
              <w:jc w:val="center"/>
              <w:rPr>
                <w:rFonts w:hint="default" w:ascii="Times New Roman" w:hAnsi="Times New Roman" w:eastAsia="宋体" w:cs="Times New Roman"/>
                <w:lang w:val="en-US" w:eastAsia="zh-CN"/>
              </w:rPr>
            </w:pPr>
            <w:r>
              <w:rPr>
                <w:rFonts w:hint="eastAsia" w:ascii="Times New Roman" w:cs="Times New Roman"/>
                <w:lang w:val="en-US" w:eastAsia="zh-CN"/>
              </w:rPr>
              <w:t>95</w:t>
            </w:r>
          </w:p>
        </w:tc>
      </w:tr>
      <w:tr w14:paraId="585673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5" w:type="dxa"/>
          </w:tcPr>
          <w:p w14:paraId="2A789B2C">
            <w:pPr>
              <w:pStyle w:val="527"/>
              <w:bidi w:val="0"/>
              <w:spacing w:line="240" w:lineRule="auto"/>
              <w:jc w:val="center"/>
              <w:rPr>
                <w:rFonts w:hint="default" w:ascii="Times New Roman" w:hAnsi="Times New Roman" w:eastAsia="宋体" w:cs="Times New Roman"/>
                <w:lang w:val="en-US" w:eastAsia="zh-CN"/>
              </w:rPr>
            </w:pPr>
            <w:r>
              <w:rPr>
                <w:rFonts w:hint="eastAsia" w:ascii="Times New Roman" w:cs="Times New Roman"/>
                <w:lang w:val="en-US" w:eastAsia="zh-CN"/>
              </w:rPr>
              <w:t>9</w:t>
            </w:r>
          </w:p>
        </w:tc>
        <w:tc>
          <w:tcPr>
            <w:tcW w:w="3127" w:type="dxa"/>
          </w:tcPr>
          <w:p w14:paraId="66E1B359">
            <w:pPr>
              <w:pStyle w:val="527"/>
              <w:bidi w:val="0"/>
              <w:spacing w:line="240" w:lineRule="auto"/>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5</w:t>
            </w:r>
          </w:p>
        </w:tc>
        <w:tc>
          <w:tcPr>
            <w:tcW w:w="3123" w:type="dxa"/>
          </w:tcPr>
          <w:p w14:paraId="42168670">
            <w:pPr>
              <w:pStyle w:val="527"/>
              <w:bidi w:val="0"/>
              <w:spacing w:line="240" w:lineRule="auto"/>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95</w:t>
            </w:r>
          </w:p>
        </w:tc>
      </w:tr>
      <w:tr w14:paraId="36529D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5" w:type="dxa"/>
          </w:tcPr>
          <w:p w14:paraId="5D94838B">
            <w:pPr>
              <w:pStyle w:val="527"/>
              <w:bidi w:val="0"/>
              <w:spacing w:line="240" w:lineRule="auto"/>
              <w:jc w:val="center"/>
              <w:rPr>
                <w:rFonts w:hint="default" w:ascii="Times New Roman" w:hAnsi="Times New Roman" w:eastAsia="宋体" w:cs="Times New Roman"/>
                <w:lang w:val="en-US" w:eastAsia="zh-CN"/>
              </w:rPr>
            </w:pPr>
            <w:r>
              <w:rPr>
                <w:rFonts w:hint="eastAsia" w:ascii="Times New Roman" w:cs="Times New Roman"/>
                <w:lang w:val="en-US" w:eastAsia="zh-CN"/>
              </w:rPr>
              <w:t>11</w:t>
            </w:r>
          </w:p>
        </w:tc>
        <w:tc>
          <w:tcPr>
            <w:tcW w:w="3127" w:type="dxa"/>
          </w:tcPr>
          <w:p w14:paraId="4B94F7E0">
            <w:pPr>
              <w:pStyle w:val="527"/>
              <w:bidi w:val="0"/>
              <w:spacing w:line="240" w:lineRule="auto"/>
              <w:jc w:val="center"/>
              <w:rPr>
                <w:rFonts w:hint="default" w:ascii="Times New Roman" w:hAnsi="Times New Roman" w:eastAsia="宋体" w:cs="Times New Roman"/>
                <w:lang w:val="en-US" w:eastAsia="zh-CN"/>
              </w:rPr>
            </w:pPr>
            <w:r>
              <w:rPr>
                <w:rFonts w:hint="eastAsia" w:ascii="Times New Roman" w:cs="Times New Roman"/>
                <w:lang w:val="en-US" w:eastAsia="zh-CN"/>
              </w:rPr>
              <w:t>0</w:t>
            </w:r>
          </w:p>
        </w:tc>
        <w:tc>
          <w:tcPr>
            <w:tcW w:w="3123" w:type="dxa"/>
          </w:tcPr>
          <w:p w14:paraId="38C635C6">
            <w:pPr>
              <w:pStyle w:val="527"/>
              <w:bidi w:val="0"/>
              <w:spacing w:line="240" w:lineRule="auto"/>
              <w:jc w:val="center"/>
              <w:rPr>
                <w:rFonts w:hint="default" w:ascii="Times New Roman" w:hAnsi="Times New Roman" w:eastAsia="宋体" w:cs="Times New Roman"/>
                <w:lang w:val="en-US" w:eastAsia="zh-CN"/>
              </w:rPr>
            </w:pPr>
            <w:r>
              <w:rPr>
                <w:rFonts w:hint="eastAsia" w:ascii="Times New Roman" w:cs="Times New Roman"/>
                <w:lang w:val="en-US" w:eastAsia="zh-CN"/>
              </w:rPr>
              <w:t>100</w:t>
            </w:r>
          </w:p>
        </w:tc>
      </w:tr>
      <w:tr w14:paraId="65F96B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5" w:type="dxa"/>
          </w:tcPr>
          <w:p w14:paraId="06D19BFA">
            <w:pPr>
              <w:pStyle w:val="527"/>
              <w:bidi w:val="0"/>
              <w:spacing w:line="240" w:lineRule="auto"/>
              <w:jc w:val="center"/>
              <w:rPr>
                <w:rFonts w:hint="default" w:ascii="Times New Roman" w:hAnsi="Times New Roman" w:eastAsia="宋体" w:cs="Times New Roman"/>
                <w:lang w:val="en-US" w:eastAsia="zh-CN"/>
              </w:rPr>
            </w:pPr>
            <w:r>
              <w:rPr>
                <w:rFonts w:hint="eastAsia" w:ascii="Times New Roman" w:cs="Times New Roman"/>
                <w:lang w:val="en-US" w:eastAsia="zh-CN"/>
              </w:rPr>
              <w:t>13.5</w:t>
            </w:r>
          </w:p>
        </w:tc>
        <w:tc>
          <w:tcPr>
            <w:tcW w:w="3127" w:type="dxa"/>
          </w:tcPr>
          <w:p w14:paraId="29C3B98E">
            <w:pPr>
              <w:pStyle w:val="527"/>
              <w:bidi w:val="0"/>
              <w:spacing w:line="240" w:lineRule="auto"/>
              <w:jc w:val="center"/>
              <w:rPr>
                <w:rFonts w:hint="default" w:ascii="Times New Roman" w:hAnsi="Times New Roman" w:eastAsia="宋体" w:cs="Times New Roman"/>
                <w:lang w:val="en-US" w:eastAsia="zh-CN"/>
              </w:rPr>
            </w:pPr>
            <w:r>
              <w:rPr>
                <w:rFonts w:hint="eastAsia" w:ascii="Times New Roman" w:cs="Times New Roman"/>
                <w:lang w:val="en-US" w:eastAsia="zh-CN"/>
              </w:rPr>
              <w:t>0</w:t>
            </w:r>
          </w:p>
        </w:tc>
        <w:tc>
          <w:tcPr>
            <w:tcW w:w="3123" w:type="dxa"/>
          </w:tcPr>
          <w:p w14:paraId="7ED547A9">
            <w:pPr>
              <w:pStyle w:val="527"/>
              <w:bidi w:val="0"/>
              <w:spacing w:line="240" w:lineRule="auto"/>
              <w:jc w:val="center"/>
              <w:rPr>
                <w:rFonts w:hint="default" w:ascii="Times New Roman" w:hAnsi="Times New Roman" w:eastAsia="宋体" w:cs="Times New Roman"/>
                <w:lang w:val="en-US" w:eastAsia="zh-CN"/>
              </w:rPr>
            </w:pPr>
            <w:r>
              <w:rPr>
                <w:rFonts w:hint="eastAsia" w:ascii="Times New Roman" w:cs="Times New Roman"/>
                <w:lang w:val="en-US" w:eastAsia="zh-CN"/>
              </w:rPr>
              <w:t>100</w:t>
            </w:r>
          </w:p>
        </w:tc>
      </w:tr>
      <w:tr w14:paraId="598367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5" w:type="dxa"/>
          </w:tcPr>
          <w:p w14:paraId="05DB7AE8">
            <w:pPr>
              <w:pStyle w:val="527"/>
              <w:bidi w:val="0"/>
              <w:spacing w:line="240" w:lineRule="auto"/>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15</w:t>
            </w:r>
          </w:p>
        </w:tc>
        <w:tc>
          <w:tcPr>
            <w:tcW w:w="3127" w:type="dxa"/>
          </w:tcPr>
          <w:p w14:paraId="2052188E">
            <w:pPr>
              <w:pStyle w:val="527"/>
              <w:bidi w:val="0"/>
              <w:spacing w:line="240" w:lineRule="auto"/>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t>9</w:t>
            </w:r>
            <w:r>
              <w:rPr>
                <w:rFonts w:hint="eastAsia" w:ascii="Times New Roman" w:cs="Times New Roman"/>
                <w:lang w:val="en-US" w:eastAsia="zh-CN"/>
              </w:rPr>
              <w:t>8</w:t>
            </w:r>
          </w:p>
        </w:tc>
        <w:tc>
          <w:tcPr>
            <w:tcW w:w="3123" w:type="dxa"/>
          </w:tcPr>
          <w:p w14:paraId="4AF4FEB0">
            <w:pPr>
              <w:pStyle w:val="527"/>
              <w:bidi w:val="0"/>
              <w:spacing w:line="240" w:lineRule="auto"/>
              <w:jc w:val="center"/>
              <w:rPr>
                <w:rFonts w:hint="default" w:ascii="Times New Roman" w:hAnsi="Times New Roman" w:eastAsia="宋体" w:cs="Times New Roman"/>
                <w:lang w:val="en-US" w:eastAsia="zh-CN"/>
              </w:rPr>
            </w:pPr>
            <w:r>
              <w:rPr>
                <w:rFonts w:hint="eastAsia" w:ascii="Times New Roman" w:cs="Times New Roman"/>
                <w:lang w:val="en-US" w:eastAsia="zh-CN"/>
              </w:rPr>
              <w:t>2</w:t>
            </w:r>
          </w:p>
        </w:tc>
      </w:tr>
      <w:tr w14:paraId="344748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25" w:type="dxa"/>
          </w:tcPr>
          <w:p w14:paraId="5ABEA345">
            <w:pPr>
              <w:pStyle w:val="527"/>
              <w:bidi w:val="0"/>
              <w:spacing w:line="240" w:lineRule="auto"/>
              <w:jc w:val="center"/>
              <w:rPr>
                <w:rFonts w:hint="default" w:ascii="Times New Roman" w:hAnsi="Times New Roman" w:eastAsia="宋体" w:cs="Times New Roman"/>
                <w:lang w:val="en-US" w:eastAsia="zh-CN"/>
              </w:rPr>
            </w:pPr>
            <w:r>
              <w:rPr>
                <w:rFonts w:hint="eastAsia" w:ascii="Times New Roman" w:cs="Times New Roman"/>
                <w:lang w:val="en-US" w:eastAsia="zh-CN"/>
              </w:rPr>
              <w:t>16</w:t>
            </w:r>
          </w:p>
        </w:tc>
        <w:tc>
          <w:tcPr>
            <w:tcW w:w="3127" w:type="dxa"/>
          </w:tcPr>
          <w:p w14:paraId="265D1425">
            <w:pPr>
              <w:pStyle w:val="527"/>
              <w:bidi w:val="0"/>
              <w:spacing w:line="240" w:lineRule="auto"/>
              <w:jc w:val="center"/>
              <w:rPr>
                <w:rFonts w:hint="default" w:ascii="Times New Roman" w:hAnsi="Times New Roman" w:eastAsia="宋体" w:cs="Times New Roman"/>
                <w:lang w:val="en-US" w:eastAsia="zh-CN"/>
              </w:rPr>
            </w:pPr>
            <w:r>
              <w:rPr>
                <w:rFonts w:hint="eastAsia" w:ascii="Times New Roman" w:cs="Times New Roman"/>
                <w:lang w:val="en-US" w:eastAsia="zh-CN"/>
              </w:rPr>
              <w:t>98</w:t>
            </w:r>
          </w:p>
        </w:tc>
        <w:tc>
          <w:tcPr>
            <w:tcW w:w="3123" w:type="dxa"/>
          </w:tcPr>
          <w:p w14:paraId="66A9DFF0">
            <w:pPr>
              <w:pStyle w:val="527"/>
              <w:bidi w:val="0"/>
              <w:spacing w:line="240" w:lineRule="auto"/>
              <w:jc w:val="center"/>
              <w:rPr>
                <w:rFonts w:hint="default" w:ascii="Times New Roman" w:cs="Times New Roman"/>
                <w:lang w:val="en-US" w:eastAsia="zh-CN"/>
              </w:rPr>
            </w:pPr>
            <w:r>
              <w:rPr>
                <w:rFonts w:hint="eastAsia" w:ascii="Times New Roman" w:cs="Times New Roman"/>
                <w:lang w:val="en-US" w:eastAsia="zh-CN"/>
              </w:rPr>
              <w:t>2</w:t>
            </w:r>
          </w:p>
        </w:tc>
      </w:tr>
    </w:tbl>
    <w:p w14:paraId="70E30744">
      <w:pPr>
        <w:pStyle w:val="258"/>
        <w:rPr>
          <w:rFonts w:hint="default"/>
          <w:lang w:val="en-US" w:eastAsia="zh-CN"/>
        </w:rPr>
      </w:pPr>
    </w:p>
    <w:p w14:paraId="355737FE">
      <w:pPr>
        <w:pStyle w:val="261"/>
        <w:bidi w:val="0"/>
        <w:rPr>
          <w:rFonts w:hint="default"/>
          <w:lang w:val="en-US" w:eastAsia="zh-CN"/>
        </w:rPr>
      </w:pPr>
      <w:r>
        <w:rPr>
          <w:rFonts w:hint="eastAsia"/>
          <w:lang w:val="en-US" w:eastAsia="zh-CN"/>
        </w:rPr>
        <w:t>质谱参考条件</w:t>
      </w:r>
      <w:r>
        <w:rPr>
          <w:rStyle w:val="246"/>
          <w:rFonts w:hint="eastAsia"/>
          <w:lang w:val="en-US" w:eastAsia="zh-CN"/>
        </w:rPr>
        <w:footnoteReference w:id="0" w:customMarkFollows="1"/>
        <w:t>1)</w:t>
      </w:r>
    </w:p>
    <w:p w14:paraId="6540F843">
      <w:pPr>
        <w:pStyle w:val="307"/>
        <w:numPr>
          <w:ilvl w:val="0"/>
          <w:numId w:val="31"/>
        </w:numPr>
        <w:bidi w:val="0"/>
        <w:ind w:left="839" w:leftChars="0" w:hanging="419" w:firstLineChars="0"/>
        <w:rPr>
          <w:rFonts w:hint="default" w:ascii="Times New Roman" w:hAnsi="Times New Roman" w:cs="Times New Roman"/>
          <w:lang w:val="en-US" w:eastAsia="zh-CN"/>
        </w:rPr>
      </w:pPr>
      <w:r>
        <w:rPr>
          <w:rFonts w:hint="default" w:ascii="Times New Roman" w:hAnsi="Times New Roman" w:cs="Times New Roman"/>
          <w:lang w:val="en-US" w:eastAsia="zh-CN"/>
        </w:rPr>
        <w:t>离子源：电喷雾离子源；</w:t>
      </w:r>
    </w:p>
    <w:p w14:paraId="646AC3D3">
      <w:pPr>
        <w:pStyle w:val="307"/>
        <w:numPr>
          <w:ilvl w:val="0"/>
          <w:numId w:val="31"/>
        </w:numPr>
        <w:bidi w:val="0"/>
        <w:ind w:left="839" w:leftChars="0" w:hanging="419" w:firstLineChars="0"/>
        <w:rPr>
          <w:rFonts w:hint="default" w:ascii="Times New Roman" w:hAnsi="Times New Roman" w:cs="Times New Roman"/>
          <w:lang w:val="en-US" w:eastAsia="zh-CN"/>
        </w:rPr>
      </w:pPr>
      <w:r>
        <w:rPr>
          <w:rFonts w:hint="default" w:ascii="Times New Roman" w:hAnsi="Times New Roman" w:cs="Times New Roman"/>
          <w:lang w:val="en-US" w:eastAsia="zh-CN"/>
        </w:rPr>
        <w:t>扫描方式：正离子</w:t>
      </w:r>
      <w:r>
        <w:rPr>
          <w:rFonts w:hint="eastAsia" w:ascii="Times New Roman" w:cs="Times New Roman"/>
          <w:lang w:val="en-US" w:eastAsia="zh-CN"/>
        </w:rPr>
        <w:t>、</w:t>
      </w:r>
      <w:r>
        <w:rPr>
          <w:rFonts w:hint="default" w:ascii="Times New Roman" w:hAnsi="Times New Roman" w:cs="Times New Roman"/>
          <w:lang w:val="en-US" w:eastAsia="zh-CN"/>
        </w:rPr>
        <w:t>负离子扫描；</w:t>
      </w:r>
    </w:p>
    <w:p w14:paraId="2BE37DE6">
      <w:pPr>
        <w:pStyle w:val="307"/>
        <w:numPr>
          <w:ilvl w:val="0"/>
          <w:numId w:val="31"/>
        </w:numPr>
        <w:bidi w:val="0"/>
        <w:ind w:left="839" w:leftChars="0" w:hanging="419" w:firstLineChars="0"/>
        <w:rPr>
          <w:rFonts w:hint="default" w:ascii="Times New Roman" w:hAnsi="Times New Roman" w:cs="Times New Roman"/>
          <w:lang w:val="en-US" w:eastAsia="zh-CN"/>
        </w:rPr>
      </w:pPr>
      <w:r>
        <w:rPr>
          <w:rFonts w:hint="default" w:ascii="Times New Roman" w:hAnsi="Times New Roman" w:cs="Times New Roman"/>
          <w:lang w:val="en-US" w:eastAsia="zh-CN"/>
        </w:rPr>
        <w:t>检测方式：多反应检测；</w:t>
      </w:r>
    </w:p>
    <w:p w14:paraId="0521DE77">
      <w:pPr>
        <w:pStyle w:val="307"/>
        <w:numPr>
          <w:ilvl w:val="0"/>
          <w:numId w:val="31"/>
        </w:numPr>
        <w:bidi w:val="0"/>
        <w:ind w:left="839" w:leftChars="0" w:hanging="419" w:firstLineChars="0"/>
        <w:rPr>
          <w:rFonts w:hint="default" w:ascii="Times New Roman" w:hAnsi="Times New Roman" w:cs="Times New Roman"/>
          <w:lang w:val="en-US" w:eastAsia="zh-CN"/>
        </w:rPr>
      </w:pPr>
      <w:r>
        <w:rPr>
          <w:rFonts w:hint="eastAsia" w:ascii="Times New Roman" w:cs="Times New Roman"/>
          <w:lang w:val="en-US" w:eastAsia="zh-CN"/>
        </w:rPr>
        <w:t>气体</w:t>
      </w:r>
      <w:r>
        <w:rPr>
          <w:rFonts w:hint="default" w:ascii="Times New Roman" w:hAnsi="Times New Roman" w:cs="Times New Roman"/>
          <w:lang w:val="en-US" w:eastAsia="zh-CN"/>
        </w:rPr>
        <w:t>温度：</w:t>
      </w:r>
      <w:r>
        <w:rPr>
          <w:rFonts w:hint="eastAsia" w:ascii="Times New Roman" w:cs="Times New Roman"/>
          <w:lang w:val="en-US" w:eastAsia="zh-CN"/>
        </w:rPr>
        <w:t>3</w:t>
      </w:r>
      <w:r>
        <w:rPr>
          <w:rFonts w:hint="default" w:ascii="Times New Roman" w:hAnsi="Times New Roman" w:cs="Times New Roman"/>
          <w:lang w:val="en-US" w:eastAsia="zh-CN"/>
        </w:rPr>
        <w:t>00℃；</w:t>
      </w:r>
    </w:p>
    <w:p w14:paraId="000B9A61">
      <w:pPr>
        <w:pStyle w:val="307"/>
        <w:numPr>
          <w:ilvl w:val="0"/>
          <w:numId w:val="31"/>
        </w:numPr>
        <w:bidi w:val="0"/>
        <w:ind w:left="839" w:leftChars="0" w:hanging="419" w:firstLineChars="0"/>
        <w:rPr>
          <w:rFonts w:hint="default" w:ascii="Times New Roman" w:hAnsi="Times New Roman" w:cs="Times New Roman"/>
          <w:lang w:val="en-US" w:eastAsia="zh-CN"/>
        </w:rPr>
      </w:pPr>
      <w:r>
        <w:rPr>
          <w:rFonts w:hint="eastAsia" w:ascii="Times New Roman" w:cs="Times New Roman"/>
          <w:lang w:val="en-US" w:eastAsia="zh-CN"/>
        </w:rPr>
        <w:t>雾化器压力：45 psi；</w:t>
      </w:r>
    </w:p>
    <w:p w14:paraId="7D8D194B">
      <w:pPr>
        <w:pStyle w:val="307"/>
        <w:numPr>
          <w:ilvl w:val="0"/>
          <w:numId w:val="31"/>
        </w:numPr>
        <w:bidi w:val="0"/>
        <w:ind w:left="839" w:leftChars="0" w:hanging="419" w:firstLineChars="0"/>
        <w:rPr>
          <w:rFonts w:hint="default" w:ascii="Times New Roman" w:hAnsi="Times New Roman" w:cs="Times New Roman"/>
          <w:lang w:val="en-US" w:eastAsia="zh-CN"/>
        </w:rPr>
      </w:pPr>
      <w:r>
        <w:rPr>
          <w:rFonts w:hint="eastAsia" w:ascii="Times New Roman" w:cs="Times New Roman"/>
          <w:lang w:val="en-US" w:eastAsia="zh-CN"/>
        </w:rPr>
        <w:t>干燥气流量：氮气11 L/min；</w:t>
      </w:r>
    </w:p>
    <w:p w14:paraId="7BDE9031">
      <w:pPr>
        <w:pStyle w:val="307"/>
        <w:numPr>
          <w:ilvl w:val="0"/>
          <w:numId w:val="31"/>
        </w:numPr>
        <w:bidi w:val="0"/>
        <w:ind w:left="839" w:leftChars="0" w:hanging="419" w:firstLineChars="0"/>
        <w:rPr>
          <w:rFonts w:hint="default" w:ascii="Times New Roman" w:hAnsi="Times New Roman" w:cs="Times New Roman"/>
          <w:lang w:val="en-US" w:eastAsia="zh-CN"/>
        </w:rPr>
      </w:pPr>
      <w:r>
        <w:rPr>
          <w:rFonts w:hint="eastAsia" w:ascii="Times New Roman" w:cs="Times New Roman"/>
          <w:lang w:val="en-US" w:eastAsia="zh-CN"/>
        </w:rPr>
        <w:t>鞘流气</w:t>
      </w:r>
      <w:r>
        <w:rPr>
          <w:rFonts w:hint="default" w:ascii="Times New Roman" w:hAnsi="Times New Roman" w:cs="Times New Roman"/>
          <w:lang w:val="en-US" w:eastAsia="zh-CN"/>
        </w:rPr>
        <w:t>温度：350°</w:t>
      </w:r>
      <w:r>
        <w:rPr>
          <w:rFonts w:hint="eastAsia" w:ascii="Times New Roman" w:cs="Times New Roman"/>
          <w:lang w:val="en-US" w:eastAsia="zh-CN"/>
        </w:rPr>
        <w:t>C</w:t>
      </w:r>
      <w:r>
        <w:rPr>
          <w:rFonts w:hint="default" w:ascii="Times New Roman" w:hAnsi="Times New Roman" w:cs="Times New Roman"/>
          <w:lang w:val="en-US" w:eastAsia="zh-CN"/>
        </w:rPr>
        <w:t>；</w:t>
      </w:r>
    </w:p>
    <w:p w14:paraId="5B14F286">
      <w:pPr>
        <w:pStyle w:val="307"/>
        <w:numPr>
          <w:ilvl w:val="0"/>
          <w:numId w:val="31"/>
        </w:numPr>
        <w:bidi w:val="0"/>
        <w:ind w:left="839" w:leftChars="0" w:hanging="419" w:firstLineChars="0"/>
        <w:rPr>
          <w:rFonts w:hint="default" w:ascii="Times New Roman" w:hAnsi="Times New Roman" w:cs="Times New Roman"/>
          <w:lang w:val="en-US" w:eastAsia="zh-CN"/>
        </w:rPr>
      </w:pPr>
      <w:r>
        <w:rPr>
          <w:rFonts w:hint="eastAsia" w:ascii="Times New Roman" w:cs="Times New Roman"/>
          <w:lang w:val="en-US" w:eastAsia="zh-CN"/>
        </w:rPr>
        <w:t>鞘流气流量：氮气11 L/min；</w:t>
      </w:r>
    </w:p>
    <w:p w14:paraId="4C446546">
      <w:pPr>
        <w:pStyle w:val="307"/>
        <w:numPr>
          <w:ilvl w:val="0"/>
          <w:numId w:val="31"/>
        </w:numPr>
        <w:bidi w:val="0"/>
        <w:ind w:left="839" w:leftChars="0" w:hanging="419" w:firstLineChars="0"/>
        <w:rPr>
          <w:rFonts w:hint="default" w:ascii="Times New Roman" w:hAnsi="Times New Roman" w:cs="Times New Roman"/>
          <w:lang w:val="en-US" w:eastAsia="zh-CN"/>
        </w:rPr>
      </w:pPr>
      <w:r>
        <w:rPr>
          <w:rFonts w:hint="eastAsia" w:ascii="Times New Roman" w:cs="Times New Roman"/>
          <w:lang w:val="en-US" w:eastAsia="zh-CN"/>
        </w:rPr>
        <w:t>毛细管</w:t>
      </w:r>
      <w:r>
        <w:rPr>
          <w:rFonts w:hint="default" w:ascii="Times New Roman" w:hAnsi="Times New Roman" w:cs="Times New Roman"/>
          <w:lang w:val="en-US" w:eastAsia="zh-CN"/>
        </w:rPr>
        <w:t>电压：</w:t>
      </w:r>
      <w:r>
        <w:rPr>
          <w:rFonts w:hint="eastAsia" w:ascii="Times New Roman" w:cs="Times New Roman"/>
          <w:lang w:val="en-US" w:eastAsia="zh-CN"/>
        </w:rPr>
        <w:t>3500 V（正离子）；</w:t>
      </w:r>
      <w:r>
        <w:rPr>
          <w:rFonts w:hint="default" w:ascii="Times New Roman" w:hAnsi="Times New Roman" w:cs="Times New Roman"/>
          <w:lang w:val="en-US" w:eastAsia="zh-CN"/>
        </w:rPr>
        <w:t>4000 V</w:t>
      </w:r>
      <w:r>
        <w:rPr>
          <w:rFonts w:hint="eastAsia" w:ascii="Times New Roman" w:cs="Times New Roman"/>
          <w:lang w:val="en-US" w:eastAsia="zh-CN"/>
        </w:rPr>
        <w:t>（负离子）；</w:t>
      </w:r>
    </w:p>
    <w:p w14:paraId="0F004ACC">
      <w:pPr>
        <w:pStyle w:val="307"/>
        <w:numPr>
          <w:ilvl w:val="0"/>
          <w:numId w:val="31"/>
        </w:numPr>
        <w:bidi w:val="0"/>
        <w:ind w:left="839" w:leftChars="0" w:hanging="419" w:firstLineChars="0"/>
        <w:rPr>
          <w:rFonts w:hint="default" w:ascii="Times New Roman" w:hAnsi="Times New Roman" w:cs="Times New Roman"/>
          <w:lang w:val="en-US" w:eastAsia="zh-CN"/>
        </w:rPr>
      </w:pPr>
      <w:r>
        <w:rPr>
          <w:rFonts w:hint="default" w:ascii="Times New Roman" w:hAnsi="Times New Roman" w:cs="Times New Roman"/>
          <w:lang w:val="en-US" w:eastAsia="zh-CN"/>
        </w:rPr>
        <w:t>定性离子对、定量离子对、碰撞能量见表2。</w:t>
      </w:r>
    </w:p>
    <w:p w14:paraId="0E92BB94">
      <w:pPr>
        <w:pStyle w:val="307"/>
        <w:numPr>
          <w:ilvl w:val="0"/>
          <w:numId w:val="0"/>
        </w:numPr>
        <w:bidi w:val="0"/>
        <w:ind w:left="420" w:leftChars="0"/>
        <w:rPr>
          <w:rFonts w:hint="default" w:ascii="Times New Roman" w:hAnsi="Times New Roman" w:cs="Times New Roman"/>
          <w:lang w:val="en-US" w:eastAsia="zh-CN"/>
        </w:rPr>
      </w:pPr>
    </w:p>
    <w:p w14:paraId="2BE8EE20">
      <w:pPr>
        <w:pStyle w:val="307"/>
        <w:numPr>
          <w:ilvl w:val="0"/>
          <w:numId w:val="0"/>
        </w:numPr>
        <w:bidi w:val="0"/>
        <w:ind w:left="420" w:leftChars="0"/>
        <w:rPr>
          <w:rFonts w:hint="default" w:ascii="Times New Roman" w:hAnsi="Times New Roman" w:cs="Times New Roman"/>
          <w:lang w:val="en-US" w:eastAsia="zh-CN"/>
        </w:rPr>
      </w:pPr>
    </w:p>
    <w:p w14:paraId="019366CB">
      <w:pPr>
        <w:pStyle w:val="303"/>
        <w:bidi w:val="0"/>
        <w:rPr>
          <w:rFonts w:hint="default"/>
          <w:lang w:val="en-US" w:eastAsia="zh-CN"/>
        </w:rPr>
      </w:pPr>
      <w:r>
        <w:rPr>
          <w:rFonts w:hint="eastAsia"/>
          <w:lang w:val="en-US" w:eastAsia="zh-CN"/>
        </w:rPr>
        <w:t>定性离子对、定量离子对、</w:t>
      </w:r>
      <w:r>
        <w:rPr>
          <w:rFonts w:hint="eastAsia"/>
          <w:highlight w:val="none"/>
          <w:lang w:val="en-US" w:eastAsia="zh-CN"/>
        </w:rPr>
        <w:t>碰撞能量</w:t>
      </w:r>
    </w:p>
    <w:tbl>
      <w:tblPr>
        <w:tblStyle w:val="89"/>
        <w:tblW w:w="937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341"/>
        <w:gridCol w:w="2347"/>
        <w:gridCol w:w="2347"/>
        <w:gridCol w:w="2340"/>
      </w:tblGrid>
      <w:tr w14:paraId="50CEF1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2341" w:type="dxa"/>
            <w:tcBorders>
              <w:bottom w:val="single" w:color="auto" w:sz="8" w:space="0"/>
            </w:tcBorders>
            <w:vAlign w:val="center"/>
          </w:tcPr>
          <w:p w14:paraId="7726C809">
            <w:pPr>
              <w:pStyle w:val="527"/>
              <w:bidi w:val="0"/>
              <w:spacing w:line="240" w:lineRule="auto"/>
              <w:jc w:val="center"/>
              <w:rPr>
                <w:rFonts w:hint="default" w:ascii="Times New Roman" w:hAnsi="Times New Roman" w:eastAsia="宋体" w:cs="Times New Roman"/>
                <w:b/>
                <w:color w:val="auto"/>
                <w:sz w:val="18"/>
                <w:szCs w:val="18"/>
                <w:lang w:val="en-US" w:eastAsia="zh-CN"/>
              </w:rPr>
            </w:pPr>
            <w:r>
              <w:rPr>
                <w:rFonts w:hint="default" w:ascii="Times New Roman" w:hAnsi="Times New Roman" w:eastAsia="宋体" w:cs="Times New Roman"/>
                <w:b/>
                <w:color w:val="auto"/>
                <w:sz w:val="18"/>
                <w:szCs w:val="18"/>
                <w:lang w:val="en-US" w:eastAsia="zh-CN"/>
              </w:rPr>
              <w:t>药物</w:t>
            </w:r>
            <w:r>
              <w:rPr>
                <w:rFonts w:hint="eastAsia" w:ascii="Times New Roman" w:cs="Times New Roman"/>
                <w:b/>
                <w:color w:val="auto"/>
                <w:sz w:val="18"/>
                <w:szCs w:val="18"/>
                <w:lang w:val="en-US" w:eastAsia="zh-CN"/>
              </w:rPr>
              <w:t>名称</w:t>
            </w:r>
          </w:p>
        </w:tc>
        <w:tc>
          <w:tcPr>
            <w:tcW w:w="2347" w:type="dxa"/>
            <w:tcBorders>
              <w:bottom w:val="single" w:color="auto" w:sz="8" w:space="0"/>
            </w:tcBorders>
          </w:tcPr>
          <w:p w14:paraId="79CF294C">
            <w:pPr>
              <w:pStyle w:val="527"/>
              <w:bidi w:val="0"/>
              <w:spacing w:line="240" w:lineRule="auto"/>
              <w:jc w:val="center"/>
              <w:rPr>
                <w:rFonts w:hint="default" w:ascii="Times New Roman" w:hAnsi="Times New Roman" w:eastAsia="宋体" w:cs="Times New Roman"/>
                <w:b/>
                <w:color w:val="auto"/>
                <w:sz w:val="18"/>
                <w:szCs w:val="18"/>
                <w:lang w:val="en-US" w:eastAsia="zh-CN"/>
              </w:rPr>
            </w:pPr>
            <w:r>
              <w:rPr>
                <w:rFonts w:hint="default" w:ascii="Times New Roman" w:hAnsi="Times New Roman" w:eastAsia="宋体" w:cs="Times New Roman"/>
                <w:b/>
                <w:color w:val="auto"/>
                <w:sz w:val="18"/>
                <w:szCs w:val="18"/>
                <w:lang w:val="en-US" w:eastAsia="zh-CN"/>
              </w:rPr>
              <w:t>母离子</w:t>
            </w:r>
          </w:p>
          <w:p w14:paraId="77095D90">
            <w:pPr>
              <w:pStyle w:val="527"/>
              <w:bidi w:val="0"/>
              <w:spacing w:line="240" w:lineRule="auto"/>
              <w:jc w:val="center"/>
              <w:rPr>
                <w:rFonts w:hint="default" w:ascii="Times New Roman" w:hAnsi="Times New Roman" w:eastAsia="宋体" w:cs="Times New Roman"/>
                <w:b/>
                <w:color w:val="auto"/>
                <w:sz w:val="18"/>
                <w:szCs w:val="18"/>
                <w:lang w:val="en-US" w:eastAsia="zh-CN"/>
              </w:rPr>
            </w:pPr>
            <w:r>
              <w:rPr>
                <w:rFonts w:hint="default" w:ascii="Times New Roman" w:hAnsi="Times New Roman" w:eastAsia="宋体" w:cs="Times New Roman"/>
                <w:b/>
                <w:color w:val="auto"/>
                <w:sz w:val="18"/>
                <w:szCs w:val="18"/>
                <w:lang w:val="en-US" w:eastAsia="zh-CN"/>
              </w:rPr>
              <w:t>m/z</w:t>
            </w:r>
          </w:p>
        </w:tc>
        <w:tc>
          <w:tcPr>
            <w:tcW w:w="2347" w:type="dxa"/>
            <w:tcBorders>
              <w:bottom w:val="single" w:color="auto" w:sz="8" w:space="0"/>
            </w:tcBorders>
          </w:tcPr>
          <w:p w14:paraId="111E0A46">
            <w:pPr>
              <w:pStyle w:val="527"/>
              <w:bidi w:val="0"/>
              <w:spacing w:line="240" w:lineRule="auto"/>
              <w:jc w:val="center"/>
              <w:rPr>
                <w:rFonts w:hint="default" w:ascii="Times New Roman" w:hAnsi="Times New Roman" w:eastAsia="宋体" w:cs="Times New Roman"/>
                <w:b/>
                <w:color w:val="auto"/>
                <w:sz w:val="18"/>
                <w:szCs w:val="18"/>
                <w:lang w:val="en-US" w:eastAsia="zh-CN"/>
              </w:rPr>
            </w:pPr>
            <w:r>
              <w:rPr>
                <w:rFonts w:hint="default" w:ascii="Times New Roman" w:hAnsi="Times New Roman" w:eastAsia="宋体" w:cs="Times New Roman"/>
                <w:b/>
                <w:color w:val="auto"/>
                <w:sz w:val="18"/>
                <w:szCs w:val="18"/>
                <w:lang w:val="en-US" w:eastAsia="zh-CN"/>
              </w:rPr>
              <w:t>子离子</w:t>
            </w:r>
          </w:p>
          <w:p w14:paraId="5A6B1ACF">
            <w:pPr>
              <w:pStyle w:val="527"/>
              <w:bidi w:val="0"/>
              <w:spacing w:line="240" w:lineRule="auto"/>
              <w:jc w:val="center"/>
              <w:rPr>
                <w:rFonts w:hint="default" w:ascii="Times New Roman" w:hAnsi="Times New Roman" w:eastAsia="宋体" w:cs="Times New Roman"/>
                <w:b/>
                <w:color w:val="auto"/>
                <w:sz w:val="18"/>
                <w:szCs w:val="18"/>
                <w:lang w:val="en-US" w:eastAsia="zh-CN"/>
              </w:rPr>
            </w:pPr>
            <w:r>
              <w:rPr>
                <w:rFonts w:hint="default" w:ascii="Times New Roman" w:hAnsi="Times New Roman" w:eastAsia="宋体" w:cs="Times New Roman"/>
                <w:b/>
                <w:color w:val="auto"/>
                <w:sz w:val="18"/>
                <w:szCs w:val="18"/>
                <w:lang w:val="en-US" w:eastAsia="zh-CN"/>
              </w:rPr>
              <w:t>m/z</w:t>
            </w:r>
          </w:p>
        </w:tc>
        <w:tc>
          <w:tcPr>
            <w:tcW w:w="2340" w:type="dxa"/>
            <w:tcBorders>
              <w:bottom w:val="single" w:color="auto" w:sz="8" w:space="0"/>
            </w:tcBorders>
          </w:tcPr>
          <w:p w14:paraId="5ACF375B">
            <w:pPr>
              <w:pStyle w:val="527"/>
              <w:bidi w:val="0"/>
              <w:spacing w:line="240" w:lineRule="auto"/>
              <w:jc w:val="center"/>
              <w:rPr>
                <w:rFonts w:hint="default" w:ascii="Times New Roman" w:hAnsi="Times New Roman" w:eastAsia="宋体" w:cs="Times New Roman"/>
                <w:b/>
                <w:color w:val="auto"/>
                <w:sz w:val="18"/>
                <w:szCs w:val="18"/>
                <w:lang w:val="en-US" w:eastAsia="zh-CN"/>
              </w:rPr>
            </w:pPr>
            <w:r>
              <w:rPr>
                <w:rFonts w:hint="default" w:ascii="Times New Roman" w:hAnsi="Times New Roman" w:eastAsia="宋体" w:cs="Times New Roman"/>
                <w:b/>
                <w:color w:val="auto"/>
                <w:sz w:val="18"/>
                <w:szCs w:val="18"/>
                <w:lang w:val="en-US" w:eastAsia="zh-CN"/>
              </w:rPr>
              <w:t>碰撞能量</w:t>
            </w:r>
          </w:p>
          <w:p w14:paraId="321B4D13">
            <w:pPr>
              <w:pStyle w:val="527"/>
              <w:bidi w:val="0"/>
              <w:spacing w:line="240" w:lineRule="auto"/>
              <w:jc w:val="center"/>
              <w:rPr>
                <w:rFonts w:hint="default" w:ascii="Times New Roman" w:hAnsi="Times New Roman" w:eastAsia="宋体" w:cs="Times New Roman"/>
                <w:color w:val="auto"/>
                <w:sz w:val="18"/>
                <w:szCs w:val="18"/>
                <w:highlight w:val="yellow"/>
                <w:lang w:val="en-US" w:eastAsia="zh-CN"/>
              </w:rPr>
            </w:pPr>
            <w:r>
              <w:rPr>
                <w:rFonts w:hint="default" w:ascii="Times New Roman" w:hAnsi="Times New Roman" w:eastAsia="宋体" w:cs="Times New Roman"/>
                <w:b/>
                <w:color w:val="auto"/>
                <w:sz w:val="18"/>
                <w:szCs w:val="18"/>
                <w:lang w:val="en-US" w:eastAsia="zh-CN"/>
              </w:rPr>
              <w:t>eV</w:t>
            </w:r>
          </w:p>
        </w:tc>
      </w:tr>
      <w:tr w14:paraId="68FCFA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tcBorders>
              <w:top w:val="single" w:color="auto" w:sz="8" w:space="0"/>
            </w:tcBorders>
            <w:vAlign w:val="center"/>
          </w:tcPr>
          <w:p w14:paraId="40CDEF51">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呋喃</w:t>
            </w:r>
            <w:r>
              <w:rPr>
                <w:rFonts w:hint="eastAsia" w:cs="Times New Roman"/>
                <w:i w:val="0"/>
                <w:iCs w:val="0"/>
                <w:color w:val="auto"/>
                <w:kern w:val="0"/>
                <w:sz w:val="18"/>
                <w:szCs w:val="18"/>
                <w:u w:val="none"/>
                <w:lang w:val="en-US" w:eastAsia="zh-CN" w:bidi="ar"/>
              </w:rPr>
              <w:t>它</w:t>
            </w:r>
            <w:r>
              <w:rPr>
                <w:rFonts w:hint="default" w:ascii="Times New Roman" w:hAnsi="Times New Roman" w:eastAsia="宋体" w:cs="Times New Roman"/>
                <w:i w:val="0"/>
                <w:iCs w:val="0"/>
                <w:color w:val="auto"/>
                <w:kern w:val="0"/>
                <w:sz w:val="18"/>
                <w:szCs w:val="18"/>
                <w:u w:val="none"/>
                <w:lang w:val="en-US" w:eastAsia="zh-CN" w:bidi="ar"/>
              </w:rPr>
              <w:t>酮</w:t>
            </w:r>
          </w:p>
        </w:tc>
        <w:tc>
          <w:tcPr>
            <w:tcW w:w="2347" w:type="dxa"/>
            <w:tcBorders>
              <w:top w:val="single" w:color="auto" w:sz="8" w:space="0"/>
            </w:tcBorders>
            <w:vAlign w:val="bottom"/>
          </w:tcPr>
          <w:p w14:paraId="17FDC732">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325.1</w:t>
            </w:r>
          </w:p>
        </w:tc>
        <w:tc>
          <w:tcPr>
            <w:tcW w:w="2347" w:type="dxa"/>
            <w:tcBorders>
              <w:top w:val="single" w:color="auto" w:sz="8" w:space="0"/>
            </w:tcBorders>
            <w:vAlign w:val="bottom"/>
          </w:tcPr>
          <w:p w14:paraId="15979B10">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281.2</w:t>
            </w:r>
          </w:p>
        </w:tc>
        <w:tc>
          <w:tcPr>
            <w:tcW w:w="2340" w:type="dxa"/>
            <w:tcBorders>
              <w:top w:val="single" w:color="auto" w:sz="8" w:space="0"/>
            </w:tcBorders>
            <w:vAlign w:val="bottom"/>
          </w:tcPr>
          <w:p w14:paraId="7040FB59">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16</w:t>
            </w:r>
          </w:p>
        </w:tc>
      </w:tr>
      <w:tr w14:paraId="40F811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2341" w:type="dxa"/>
            <w:vMerge w:val="continue"/>
            <w:vAlign w:val="center"/>
          </w:tcPr>
          <w:p w14:paraId="1FC2AA4B">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7B97493F">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325.1</w:t>
            </w:r>
          </w:p>
        </w:tc>
        <w:tc>
          <w:tcPr>
            <w:tcW w:w="2347" w:type="dxa"/>
            <w:vAlign w:val="bottom"/>
          </w:tcPr>
          <w:p w14:paraId="335851E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252.2</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43A0B16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20</w:t>
            </w:r>
          </w:p>
        </w:tc>
      </w:tr>
      <w:tr w14:paraId="514768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472165A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呋喃唑酮</w:t>
            </w:r>
          </w:p>
        </w:tc>
        <w:tc>
          <w:tcPr>
            <w:tcW w:w="2347" w:type="dxa"/>
            <w:vAlign w:val="bottom"/>
          </w:tcPr>
          <w:p w14:paraId="1CF66D09">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226.1</w:t>
            </w:r>
          </w:p>
        </w:tc>
        <w:tc>
          <w:tcPr>
            <w:tcW w:w="2347" w:type="dxa"/>
            <w:vAlign w:val="bottom"/>
          </w:tcPr>
          <w:p w14:paraId="0AE4591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139</w:t>
            </w:r>
          </w:p>
        </w:tc>
        <w:tc>
          <w:tcPr>
            <w:tcW w:w="2340" w:type="dxa"/>
            <w:vAlign w:val="bottom"/>
          </w:tcPr>
          <w:p w14:paraId="3AFD2D89">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15</w:t>
            </w:r>
          </w:p>
        </w:tc>
      </w:tr>
      <w:tr w14:paraId="539663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53D0A152">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3AD7E8E3">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226.1</w:t>
            </w:r>
          </w:p>
        </w:tc>
        <w:tc>
          <w:tcPr>
            <w:tcW w:w="2347" w:type="dxa"/>
            <w:vAlign w:val="bottom"/>
          </w:tcPr>
          <w:p w14:paraId="0A8356E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122</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6040CC7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20</w:t>
            </w:r>
          </w:p>
        </w:tc>
      </w:tr>
      <w:tr w14:paraId="2F6ECC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755AE928">
            <w:pPr>
              <w:keepNext w:val="0"/>
              <w:keepLines w:val="0"/>
              <w:widowControl/>
              <w:suppressLineNumbers w:val="0"/>
              <w:jc w:val="center"/>
              <w:textAlignment w:val="bottom"/>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i w:val="0"/>
                <w:iCs w:val="0"/>
                <w:color w:val="auto"/>
                <w:kern w:val="0"/>
                <w:sz w:val="18"/>
                <w:szCs w:val="18"/>
                <w:highlight w:val="none"/>
                <w:u w:val="none"/>
                <w:lang w:val="en-US" w:eastAsia="zh-CN" w:bidi="ar"/>
              </w:rPr>
              <w:t>氯霉素</w:t>
            </w:r>
          </w:p>
        </w:tc>
        <w:tc>
          <w:tcPr>
            <w:tcW w:w="2347" w:type="dxa"/>
            <w:vAlign w:val="bottom"/>
          </w:tcPr>
          <w:p w14:paraId="064E157F">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321</w:t>
            </w:r>
          </w:p>
        </w:tc>
        <w:tc>
          <w:tcPr>
            <w:tcW w:w="2347" w:type="dxa"/>
            <w:vAlign w:val="bottom"/>
          </w:tcPr>
          <w:p w14:paraId="02051B1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val="0"/>
                <w:bCs w:val="0"/>
                <w:i w:val="0"/>
                <w:iCs w:val="0"/>
                <w:color w:val="auto"/>
                <w:kern w:val="0"/>
                <w:sz w:val="18"/>
                <w:szCs w:val="18"/>
                <w:u w:val="none"/>
                <w:lang w:val="en-US" w:eastAsia="zh-CN" w:bidi="ar"/>
              </w:rPr>
              <w:t>257</w:t>
            </w:r>
          </w:p>
        </w:tc>
        <w:tc>
          <w:tcPr>
            <w:tcW w:w="2340" w:type="dxa"/>
            <w:vAlign w:val="bottom"/>
          </w:tcPr>
          <w:p w14:paraId="56BCEA4A">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4</w:t>
            </w:r>
          </w:p>
        </w:tc>
      </w:tr>
      <w:tr w14:paraId="28B92F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6555934F">
            <w:pPr>
              <w:keepNext w:val="0"/>
              <w:keepLines w:val="0"/>
              <w:widowControl/>
              <w:suppressLineNumbers w:val="0"/>
              <w:jc w:val="center"/>
              <w:textAlignment w:val="bottom"/>
              <w:rPr>
                <w:rFonts w:hint="default" w:ascii="Times New Roman" w:hAnsi="Times New Roman" w:eastAsia="宋体" w:cs="Times New Roman"/>
                <w:color w:val="auto"/>
                <w:sz w:val="18"/>
                <w:szCs w:val="18"/>
                <w:highlight w:val="none"/>
                <w:lang w:val="en-US" w:eastAsia="zh-CN"/>
              </w:rPr>
            </w:pPr>
          </w:p>
        </w:tc>
        <w:tc>
          <w:tcPr>
            <w:tcW w:w="2347" w:type="dxa"/>
            <w:vAlign w:val="bottom"/>
          </w:tcPr>
          <w:p w14:paraId="3BB98C0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321</w:t>
            </w:r>
          </w:p>
        </w:tc>
        <w:tc>
          <w:tcPr>
            <w:tcW w:w="2347" w:type="dxa"/>
            <w:vAlign w:val="bottom"/>
          </w:tcPr>
          <w:p w14:paraId="5CF44C1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152</w:t>
            </w:r>
            <w:r>
              <w:rPr>
                <w:rFonts w:hint="eastAsia" w:cs="Times New Roman"/>
                <w:b/>
                <w:bCs/>
                <w:i w:val="0"/>
                <w:iCs w:val="0"/>
                <w:color w:val="auto"/>
                <w:kern w:val="0"/>
                <w:sz w:val="18"/>
                <w:szCs w:val="18"/>
                <w:u w:val="none"/>
                <w:lang w:val="en-US" w:eastAsia="zh-CN" w:bidi="ar"/>
              </w:rPr>
              <w:t>*</w:t>
            </w:r>
          </w:p>
        </w:tc>
        <w:tc>
          <w:tcPr>
            <w:tcW w:w="2340" w:type="dxa"/>
            <w:vAlign w:val="bottom"/>
          </w:tcPr>
          <w:p w14:paraId="1B83F0AB">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12</w:t>
            </w:r>
          </w:p>
        </w:tc>
      </w:tr>
      <w:tr w14:paraId="45B0B4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1AB1386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氟苯尼考</w:t>
            </w:r>
          </w:p>
        </w:tc>
        <w:tc>
          <w:tcPr>
            <w:tcW w:w="2347" w:type="dxa"/>
            <w:vAlign w:val="bottom"/>
          </w:tcPr>
          <w:p w14:paraId="1C5F1913">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356</w:t>
            </w:r>
          </w:p>
        </w:tc>
        <w:tc>
          <w:tcPr>
            <w:tcW w:w="2347" w:type="dxa"/>
            <w:vAlign w:val="bottom"/>
          </w:tcPr>
          <w:p w14:paraId="47F0D4DD">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336</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137820A2">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4</w:t>
            </w:r>
          </w:p>
        </w:tc>
      </w:tr>
      <w:tr w14:paraId="6E5059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10B383B1">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2C25695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356</w:t>
            </w:r>
          </w:p>
        </w:tc>
        <w:tc>
          <w:tcPr>
            <w:tcW w:w="2347" w:type="dxa"/>
            <w:vAlign w:val="bottom"/>
          </w:tcPr>
          <w:p w14:paraId="4C20CC1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185</w:t>
            </w:r>
          </w:p>
        </w:tc>
        <w:tc>
          <w:tcPr>
            <w:tcW w:w="2340" w:type="dxa"/>
            <w:vAlign w:val="bottom"/>
          </w:tcPr>
          <w:p w14:paraId="75535F8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14</w:t>
            </w:r>
          </w:p>
        </w:tc>
      </w:tr>
      <w:tr w14:paraId="3591BC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4C477DDB">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孔雀石绿</w:t>
            </w:r>
          </w:p>
        </w:tc>
        <w:tc>
          <w:tcPr>
            <w:tcW w:w="2347" w:type="dxa"/>
            <w:vAlign w:val="bottom"/>
          </w:tcPr>
          <w:p w14:paraId="503644EE">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329</w:t>
            </w:r>
          </w:p>
        </w:tc>
        <w:tc>
          <w:tcPr>
            <w:tcW w:w="2347" w:type="dxa"/>
            <w:vAlign w:val="bottom"/>
          </w:tcPr>
          <w:p w14:paraId="455645C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313.2</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19EDAB8D">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36</w:t>
            </w:r>
          </w:p>
        </w:tc>
      </w:tr>
      <w:tr w14:paraId="0D6F1F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6534480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2378B9CF">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329</w:t>
            </w:r>
          </w:p>
        </w:tc>
        <w:tc>
          <w:tcPr>
            <w:tcW w:w="2347" w:type="dxa"/>
            <w:vAlign w:val="bottom"/>
          </w:tcPr>
          <w:p w14:paraId="26C2D0DE">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208.1</w:t>
            </w:r>
          </w:p>
        </w:tc>
        <w:tc>
          <w:tcPr>
            <w:tcW w:w="2340" w:type="dxa"/>
            <w:vAlign w:val="bottom"/>
          </w:tcPr>
          <w:p w14:paraId="2C4764E0">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32</w:t>
            </w:r>
          </w:p>
        </w:tc>
      </w:tr>
      <w:tr w14:paraId="5D1DA8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Align w:val="center"/>
          </w:tcPr>
          <w:p w14:paraId="220D79D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孔雀石绿-D</w:t>
            </w:r>
            <w:r>
              <w:rPr>
                <w:rFonts w:hint="eastAsia" w:cs="Times New Roman"/>
                <w:i w:val="0"/>
                <w:iCs w:val="0"/>
                <w:color w:val="auto"/>
                <w:kern w:val="0"/>
                <w:sz w:val="18"/>
                <w:szCs w:val="18"/>
                <w:u w:val="none"/>
                <w:lang w:val="en-US" w:eastAsia="zh-CN" w:bidi="ar"/>
              </w:rPr>
              <w:t>5</w:t>
            </w:r>
          </w:p>
        </w:tc>
        <w:tc>
          <w:tcPr>
            <w:tcW w:w="2347" w:type="dxa"/>
            <w:vAlign w:val="bottom"/>
          </w:tcPr>
          <w:p w14:paraId="77DD8CA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334</w:t>
            </w:r>
          </w:p>
        </w:tc>
        <w:tc>
          <w:tcPr>
            <w:tcW w:w="2347" w:type="dxa"/>
            <w:vAlign w:val="bottom"/>
          </w:tcPr>
          <w:p w14:paraId="7D559909">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318.1</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3FD9C5DA">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38</w:t>
            </w:r>
          </w:p>
        </w:tc>
      </w:tr>
      <w:tr w14:paraId="49ED03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417EDCBE">
            <w:pPr>
              <w:keepNext w:val="0"/>
              <w:keepLines w:val="0"/>
              <w:widowControl/>
              <w:suppressLineNumbers w:val="0"/>
              <w:jc w:val="center"/>
              <w:textAlignment w:val="bottom"/>
              <w:rPr>
                <w:rFonts w:hint="default" w:ascii="Times New Roman" w:hAnsi="Times New Roman" w:eastAsia="宋体" w:cs="Times New Roman"/>
                <w:color w:val="auto"/>
                <w:sz w:val="18"/>
                <w:szCs w:val="18"/>
                <w:highlight w:val="none"/>
                <w:lang w:val="en-US" w:eastAsia="zh-CN"/>
              </w:rPr>
            </w:pPr>
            <w:r>
              <w:rPr>
                <w:rFonts w:hint="eastAsia" w:cs="Times New Roman"/>
                <w:i w:val="0"/>
                <w:iCs w:val="0"/>
                <w:color w:val="auto"/>
                <w:kern w:val="0"/>
                <w:sz w:val="18"/>
                <w:szCs w:val="18"/>
                <w:highlight w:val="none"/>
                <w:u w:val="none"/>
                <w:lang w:val="en-US" w:eastAsia="zh-CN" w:bidi="ar"/>
              </w:rPr>
              <w:t>隐</w:t>
            </w:r>
            <w:r>
              <w:rPr>
                <w:rFonts w:hint="default" w:ascii="Times New Roman" w:hAnsi="Times New Roman" w:eastAsia="宋体" w:cs="Times New Roman"/>
                <w:i w:val="0"/>
                <w:iCs w:val="0"/>
                <w:color w:val="auto"/>
                <w:kern w:val="0"/>
                <w:sz w:val="18"/>
                <w:szCs w:val="18"/>
                <w:highlight w:val="none"/>
                <w:u w:val="none"/>
                <w:lang w:val="en-US" w:eastAsia="zh-CN" w:bidi="ar"/>
              </w:rPr>
              <w:t>色孔雀石绿</w:t>
            </w:r>
          </w:p>
        </w:tc>
        <w:tc>
          <w:tcPr>
            <w:tcW w:w="2347" w:type="dxa"/>
            <w:vAlign w:val="bottom"/>
          </w:tcPr>
          <w:p w14:paraId="53C87DEB">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331</w:t>
            </w:r>
          </w:p>
        </w:tc>
        <w:tc>
          <w:tcPr>
            <w:tcW w:w="2347" w:type="dxa"/>
            <w:vAlign w:val="bottom"/>
          </w:tcPr>
          <w:p w14:paraId="1BE8DC2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315.2</w:t>
            </w:r>
          </w:p>
        </w:tc>
        <w:tc>
          <w:tcPr>
            <w:tcW w:w="2340" w:type="dxa"/>
            <w:vAlign w:val="bottom"/>
          </w:tcPr>
          <w:p w14:paraId="0DE1CDE1">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28</w:t>
            </w:r>
          </w:p>
        </w:tc>
      </w:tr>
      <w:tr w14:paraId="44D3BE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7819A5FE">
            <w:pPr>
              <w:keepNext w:val="0"/>
              <w:keepLines w:val="0"/>
              <w:widowControl/>
              <w:suppressLineNumbers w:val="0"/>
              <w:jc w:val="center"/>
              <w:textAlignment w:val="bottom"/>
              <w:rPr>
                <w:rFonts w:hint="default" w:ascii="Times New Roman" w:hAnsi="Times New Roman" w:eastAsia="宋体" w:cs="Times New Roman"/>
                <w:color w:val="auto"/>
                <w:sz w:val="18"/>
                <w:szCs w:val="18"/>
                <w:highlight w:val="none"/>
                <w:lang w:val="en-US" w:eastAsia="zh-CN"/>
              </w:rPr>
            </w:pPr>
          </w:p>
        </w:tc>
        <w:tc>
          <w:tcPr>
            <w:tcW w:w="2347" w:type="dxa"/>
            <w:vAlign w:val="bottom"/>
          </w:tcPr>
          <w:p w14:paraId="5DB01B7F">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331</w:t>
            </w:r>
          </w:p>
        </w:tc>
        <w:tc>
          <w:tcPr>
            <w:tcW w:w="2347" w:type="dxa"/>
            <w:vAlign w:val="bottom"/>
          </w:tcPr>
          <w:p w14:paraId="0CD9CE4F">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239.2</w:t>
            </w:r>
            <w:r>
              <w:rPr>
                <w:rFonts w:hint="eastAsia" w:cs="Times New Roman"/>
                <w:b/>
                <w:bCs/>
                <w:i w:val="0"/>
                <w:iCs w:val="0"/>
                <w:color w:val="auto"/>
                <w:kern w:val="0"/>
                <w:sz w:val="18"/>
                <w:szCs w:val="18"/>
                <w:u w:val="none"/>
                <w:lang w:val="en-US" w:eastAsia="zh-CN" w:bidi="ar"/>
              </w:rPr>
              <w:t>*</w:t>
            </w:r>
          </w:p>
        </w:tc>
        <w:tc>
          <w:tcPr>
            <w:tcW w:w="2340" w:type="dxa"/>
            <w:vAlign w:val="bottom"/>
          </w:tcPr>
          <w:p w14:paraId="2B1D2A5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28</w:t>
            </w:r>
          </w:p>
        </w:tc>
      </w:tr>
      <w:tr w14:paraId="6E54DE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Align w:val="center"/>
          </w:tcPr>
          <w:p w14:paraId="5D7FE1C1">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eastAsia" w:cs="Times New Roman"/>
                <w:i w:val="0"/>
                <w:iCs w:val="0"/>
                <w:color w:val="auto"/>
                <w:kern w:val="0"/>
                <w:sz w:val="18"/>
                <w:szCs w:val="18"/>
                <w:highlight w:val="none"/>
                <w:u w:val="none"/>
                <w:lang w:val="en-US" w:eastAsia="zh-CN" w:bidi="ar"/>
              </w:rPr>
              <w:t>隐</w:t>
            </w:r>
            <w:r>
              <w:rPr>
                <w:rFonts w:hint="default" w:ascii="Times New Roman" w:hAnsi="Times New Roman" w:eastAsia="宋体" w:cs="Times New Roman"/>
                <w:i w:val="0"/>
                <w:iCs w:val="0"/>
                <w:color w:val="auto"/>
                <w:kern w:val="0"/>
                <w:sz w:val="18"/>
                <w:szCs w:val="18"/>
                <w:u w:val="none"/>
                <w:lang w:val="en-US" w:eastAsia="zh-CN" w:bidi="ar"/>
              </w:rPr>
              <w:t>色孔雀石绿-D</w:t>
            </w:r>
            <w:r>
              <w:rPr>
                <w:rFonts w:hint="eastAsia" w:cs="Times New Roman"/>
                <w:i w:val="0"/>
                <w:iCs w:val="0"/>
                <w:color w:val="auto"/>
                <w:kern w:val="0"/>
                <w:sz w:val="18"/>
                <w:szCs w:val="18"/>
                <w:u w:val="none"/>
                <w:lang w:val="en-US" w:eastAsia="zh-CN" w:bidi="ar"/>
              </w:rPr>
              <w:t>6</w:t>
            </w:r>
          </w:p>
        </w:tc>
        <w:tc>
          <w:tcPr>
            <w:tcW w:w="2347" w:type="dxa"/>
            <w:vAlign w:val="bottom"/>
          </w:tcPr>
          <w:p w14:paraId="68E74DB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337</w:t>
            </w:r>
          </w:p>
        </w:tc>
        <w:tc>
          <w:tcPr>
            <w:tcW w:w="2347" w:type="dxa"/>
            <w:vAlign w:val="bottom"/>
          </w:tcPr>
          <w:p w14:paraId="08919FB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240.1</w:t>
            </w:r>
            <w:r>
              <w:rPr>
                <w:rFonts w:hint="eastAsia" w:cs="Times New Roman"/>
                <w:b/>
                <w:bCs/>
                <w:i w:val="0"/>
                <w:iCs w:val="0"/>
                <w:color w:val="auto"/>
                <w:kern w:val="0"/>
                <w:sz w:val="18"/>
                <w:szCs w:val="18"/>
                <w:u w:val="none"/>
                <w:lang w:val="en-US" w:eastAsia="zh-CN" w:bidi="ar"/>
              </w:rPr>
              <w:t>*</w:t>
            </w:r>
          </w:p>
        </w:tc>
        <w:tc>
          <w:tcPr>
            <w:tcW w:w="2340" w:type="dxa"/>
            <w:vAlign w:val="bottom"/>
          </w:tcPr>
          <w:p w14:paraId="21DBA542">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30</w:t>
            </w:r>
          </w:p>
        </w:tc>
      </w:tr>
      <w:tr w14:paraId="62980B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77309D1D">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环丙沙星</w:t>
            </w:r>
          </w:p>
        </w:tc>
        <w:tc>
          <w:tcPr>
            <w:tcW w:w="2347" w:type="dxa"/>
            <w:vAlign w:val="bottom"/>
          </w:tcPr>
          <w:p w14:paraId="13481F61">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332</w:t>
            </w:r>
          </w:p>
        </w:tc>
        <w:tc>
          <w:tcPr>
            <w:tcW w:w="2347" w:type="dxa"/>
            <w:vAlign w:val="bottom"/>
          </w:tcPr>
          <w:p w14:paraId="49102AEE">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314.2</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4B9A9B8A">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17</w:t>
            </w:r>
          </w:p>
        </w:tc>
      </w:tr>
      <w:tr w14:paraId="44EAC5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22B018D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54B78D2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332</w:t>
            </w:r>
          </w:p>
        </w:tc>
        <w:tc>
          <w:tcPr>
            <w:tcW w:w="2347" w:type="dxa"/>
            <w:vAlign w:val="bottom"/>
          </w:tcPr>
          <w:p w14:paraId="7744AD2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288.2</w:t>
            </w:r>
          </w:p>
        </w:tc>
        <w:tc>
          <w:tcPr>
            <w:tcW w:w="2340" w:type="dxa"/>
            <w:vAlign w:val="bottom"/>
          </w:tcPr>
          <w:p w14:paraId="16027B6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13</w:t>
            </w:r>
          </w:p>
        </w:tc>
      </w:tr>
      <w:tr w14:paraId="085845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0FBB8E31">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二氟沙星</w:t>
            </w:r>
          </w:p>
        </w:tc>
        <w:tc>
          <w:tcPr>
            <w:tcW w:w="2347" w:type="dxa"/>
            <w:vAlign w:val="bottom"/>
          </w:tcPr>
          <w:p w14:paraId="576A5E23">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400</w:t>
            </w:r>
          </w:p>
        </w:tc>
        <w:tc>
          <w:tcPr>
            <w:tcW w:w="2347" w:type="dxa"/>
            <w:vAlign w:val="bottom"/>
          </w:tcPr>
          <w:p w14:paraId="346192A1">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356.1</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4D9FE0E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17</w:t>
            </w:r>
          </w:p>
        </w:tc>
      </w:tr>
      <w:tr w14:paraId="7C198E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30E2395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328C965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400</w:t>
            </w:r>
          </w:p>
        </w:tc>
        <w:tc>
          <w:tcPr>
            <w:tcW w:w="2347" w:type="dxa"/>
            <w:vAlign w:val="bottom"/>
          </w:tcPr>
          <w:p w14:paraId="1DAE9E7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299.1</w:t>
            </w:r>
          </w:p>
        </w:tc>
        <w:tc>
          <w:tcPr>
            <w:tcW w:w="2340" w:type="dxa"/>
            <w:vAlign w:val="bottom"/>
          </w:tcPr>
          <w:p w14:paraId="60FA8F62">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29</w:t>
            </w:r>
          </w:p>
        </w:tc>
      </w:tr>
      <w:tr w14:paraId="524C74D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1569495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依诺沙星</w:t>
            </w:r>
          </w:p>
        </w:tc>
        <w:tc>
          <w:tcPr>
            <w:tcW w:w="2347" w:type="dxa"/>
            <w:vAlign w:val="bottom"/>
          </w:tcPr>
          <w:p w14:paraId="2F3B6B19">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321.4</w:t>
            </w:r>
          </w:p>
        </w:tc>
        <w:tc>
          <w:tcPr>
            <w:tcW w:w="2347" w:type="dxa"/>
            <w:vAlign w:val="bottom"/>
          </w:tcPr>
          <w:p w14:paraId="48DF06AB">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303.3</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10F82FA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19</w:t>
            </w:r>
          </w:p>
        </w:tc>
      </w:tr>
      <w:tr w14:paraId="335AA3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18D706CB">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0E91D28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321.4</w:t>
            </w:r>
          </w:p>
        </w:tc>
        <w:tc>
          <w:tcPr>
            <w:tcW w:w="2347" w:type="dxa"/>
            <w:vAlign w:val="bottom"/>
          </w:tcPr>
          <w:p w14:paraId="7D314DAB">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233.9</w:t>
            </w:r>
          </w:p>
        </w:tc>
        <w:tc>
          <w:tcPr>
            <w:tcW w:w="2340" w:type="dxa"/>
            <w:vAlign w:val="bottom"/>
          </w:tcPr>
          <w:p w14:paraId="7CDA17D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22</w:t>
            </w:r>
          </w:p>
        </w:tc>
      </w:tr>
      <w:tr w14:paraId="19F27E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2E19E14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恩诺沙星</w:t>
            </w:r>
          </w:p>
        </w:tc>
        <w:tc>
          <w:tcPr>
            <w:tcW w:w="2347" w:type="dxa"/>
            <w:vAlign w:val="bottom"/>
          </w:tcPr>
          <w:p w14:paraId="27C15D5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360</w:t>
            </w:r>
          </w:p>
        </w:tc>
        <w:tc>
          <w:tcPr>
            <w:tcW w:w="2347" w:type="dxa"/>
            <w:vAlign w:val="bottom"/>
          </w:tcPr>
          <w:p w14:paraId="3153159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val="0"/>
                <w:bCs w:val="0"/>
                <w:i w:val="0"/>
                <w:iCs w:val="0"/>
                <w:color w:val="auto"/>
                <w:kern w:val="0"/>
                <w:sz w:val="18"/>
                <w:szCs w:val="18"/>
                <w:u w:val="none"/>
                <w:lang w:val="en-US" w:eastAsia="zh-CN" w:bidi="ar"/>
              </w:rPr>
              <w:t>342.2</w:t>
            </w:r>
          </w:p>
        </w:tc>
        <w:tc>
          <w:tcPr>
            <w:tcW w:w="2340" w:type="dxa"/>
            <w:vAlign w:val="bottom"/>
          </w:tcPr>
          <w:p w14:paraId="41271E9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17</w:t>
            </w:r>
          </w:p>
        </w:tc>
      </w:tr>
      <w:tr w14:paraId="37AEA2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2341" w:type="dxa"/>
            <w:vMerge w:val="continue"/>
            <w:vAlign w:val="center"/>
          </w:tcPr>
          <w:p w14:paraId="6D1F130D">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0E1D7BF3">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360</w:t>
            </w:r>
          </w:p>
        </w:tc>
        <w:tc>
          <w:tcPr>
            <w:tcW w:w="2347" w:type="dxa"/>
            <w:vAlign w:val="bottom"/>
          </w:tcPr>
          <w:p w14:paraId="77D519EA">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316.2</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2D388BD2">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17</w:t>
            </w:r>
          </w:p>
        </w:tc>
      </w:tr>
      <w:tr w14:paraId="041828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6151CBDF">
            <w:pPr>
              <w:keepNext w:val="0"/>
              <w:keepLines w:val="0"/>
              <w:widowControl/>
              <w:suppressLineNumbers w:val="0"/>
              <w:jc w:val="center"/>
              <w:textAlignment w:val="bottom"/>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氟甲喹</w:t>
            </w:r>
          </w:p>
        </w:tc>
        <w:tc>
          <w:tcPr>
            <w:tcW w:w="2347" w:type="dxa"/>
            <w:vAlign w:val="bottom"/>
          </w:tcPr>
          <w:p w14:paraId="19D0EE63">
            <w:pPr>
              <w:keepNext w:val="0"/>
              <w:keepLines w:val="0"/>
              <w:widowControl/>
              <w:suppressLineNumbers w:val="0"/>
              <w:jc w:val="center"/>
              <w:textAlignment w:val="bottom"/>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262.3</w:t>
            </w:r>
          </w:p>
        </w:tc>
        <w:tc>
          <w:tcPr>
            <w:tcW w:w="2347" w:type="dxa"/>
            <w:vAlign w:val="bottom"/>
          </w:tcPr>
          <w:p w14:paraId="5D2C7A46">
            <w:pPr>
              <w:keepNext w:val="0"/>
              <w:keepLines w:val="0"/>
              <w:widowControl/>
              <w:suppressLineNumbers w:val="0"/>
              <w:jc w:val="center"/>
              <w:textAlignment w:val="bottom"/>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宋体" w:cs="Times New Roman"/>
                <w:b/>
                <w:bCs/>
                <w:i w:val="0"/>
                <w:iCs w:val="0"/>
                <w:color w:val="auto"/>
                <w:kern w:val="0"/>
                <w:sz w:val="18"/>
                <w:szCs w:val="18"/>
                <w:u w:val="none"/>
                <w:lang w:val="en-US" w:eastAsia="zh-CN" w:bidi="ar"/>
              </w:rPr>
              <w:t>244.2</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04362F30">
            <w:pPr>
              <w:keepNext w:val="0"/>
              <w:keepLines w:val="0"/>
              <w:widowControl/>
              <w:suppressLineNumbers w:val="0"/>
              <w:jc w:val="center"/>
              <w:textAlignment w:val="bottom"/>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16</w:t>
            </w:r>
          </w:p>
        </w:tc>
      </w:tr>
      <w:tr w14:paraId="15BF0E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701A701C">
            <w:pPr>
              <w:keepNext w:val="0"/>
              <w:keepLines w:val="0"/>
              <w:widowControl/>
              <w:suppressLineNumbers w:val="0"/>
              <w:jc w:val="center"/>
              <w:textAlignment w:val="bottom"/>
              <w:rPr>
                <w:rFonts w:hint="default" w:ascii="Times New Roman" w:hAnsi="Times New Roman" w:eastAsia="宋体" w:cs="Times New Roman"/>
                <w:i w:val="0"/>
                <w:iCs w:val="0"/>
                <w:color w:val="auto"/>
                <w:kern w:val="0"/>
                <w:sz w:val="18"/>
                <w:szCs w:val="18"/>
                <w:u w:val="none"/>
                <w:lang w:val="en-US" w:eastAsia="zh-CN" w:bidi="ar"/>
              </w:rPr>
            </w:pPr>
          </w:p>
        </w:tc>
        <w:tc>
          <w:tcPr>
            <w:tcW w:w="2347" w:type="dxa"/>
            <w:vAlign w:val="bottom"/>
          </w:tcPr>
          <w:p w14:paraId="04F097C6">
            <w:pPr>
              <w:keepNext w:val="0"/>
              <w:keepLines w:val="0"/>
              <w:widowControl/>
              <w:suppressLineNumbers w:val="0"/>
              <w:jc w:val="center"/>
              <w:textAlignment w:val="bottom"/>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262.3</w:t>
            </w:r>
          </w:p>
        </w:tc>
        <w:tc>
          <w:tcPr>
            <w:tcW w:w="2347" w:type="dxa"/>
            <w:vAlign w:val="bottom"/>
          </w:tcPr>
          <w:p w14:paraId="3E7F83F4">
            <w:pPr>
              <w:keepNext w:val="0"/>
              <w:keepLines w:val="0"/>
              <w:widowControl/>
              <w:suppressLineNumbers w:val="0"/>
              <w:jc w:val="center"/>
              <w:textAlignment w:val="bottom"/>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202.1</w:t>
            </w:r>
          </w:p>
        </w:tc>
        <w:tc>
          <w:tcPr>
            <w:tcW w:w="2340" w:type="dxa"/>
            <w:vAlign w:val="bottom"/>
          </w:tcPr>
          <w:p w14:paraId="5A292EFF">
            <w:pPr>
              <w:keepNext w:val="0"/>
              <w:keepLines w:val="0"/>
              <w:widowControl/>
              <w:suppressLineNumbers w:val="0"/>
              <w:jc w:val="center"/>
              <w:textAlignment w:val="bottom"/>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36</w:t>
            </w:r>
          </w:p>
        </w:tc>
      </w:tr>
      <w:tr w14:paraId="5EACA0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728A38AA">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洛美沙星</w:t>
            </w:r>
          </w:p>
        </w:tc>
        <w:tc>
          <w:tcPr>
            <w:tcW w:w="2347" w:type="dxa"/>
            <w:vAlign w:val="bottom"/>
          </w:tcPr>
          <w:p w14:paraId="563E72A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351.9</w:t>
            </w:r>
          </w:p>
        </w:tc>
        <w:tc>
          <w:tcPr>
            <w:tcW w:w="2347" w:type="dxa"/>
            <w:vAlign w:val="bottom"/>
          </w:tcPr>
          <w:p w14:paraId="207F345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334</w:t>
            </w:r>
          </w:p>
        </w:tc>
        <w:tc>
          <w:tcPr>
            <w:tcW w:w="2340" w:type="dxa"/>
            <w:vAlign w:val="bottom"/>
          </w:tcPr>
          <w:p w14:paraId="5D0A422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30</w:t>
            </w:r>
          </w:p>
        </w:tc>
      </w:tr>
      <w:tr w14:paraId="7C4988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5E33AC53">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6EBAC0E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351.9</w:t>
            </w:r>
          </w:p>
        </w:tc>
        <w:tc>
          <w:tcPr>
            <w:tcW w:w="2347" w:type="dxa"/>
            <w:vAlign w:val="bottom"/>
          </w:tcPr>
          <w:p w14:paraId="570D7970">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265</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11BDEA4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36</w:t>
            </w:r>
          </w:p>
        </w:tc>
      </w:tr>
      <w:tr w14:paraId="5C85CC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00FD5F3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诺氟沙星</w:t>
            </w:r>
          </w:p>
        </w:tc>
        <w:tc>
          <w:tcPr>
            <w:tcW w:w="2347" w:type="dxa"/>
            <w:vAlign w:val="bottom"/>
          </w:tcPr>
          <w:p w14:paraId="0E4D439F">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320</w:t>
            </w:r>
          </w:p>
        </w:tc>
        <w:tc>
          <w:tcPr>
            <w:tcW w:w="2347" w:type="dxa"/>
            <w:vAlign w:val="bottom"/>
          </w:tcPr>
          <w:p w14:paraId="3378ED6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302.2</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39AD91C0">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17</w:t>
            </w:r>
          </w:p>
        </w:tc>
      </w:tr>
      <w:tr w14:paraId="5F0C22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5FED06B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41FF77CA">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320</w:t>
            </w:r>
          </w:p>
        </w:tc>
        <w:tc>
          <w:tcPr>
            <w:tcW w:w="2347" w:type="dxa"/>
            <w:vAlign w:val="bottom"/>
          </w:tcPr>
          <w:p w14:paraId="152C893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276.2</w:t>
            </w:r>
          </w:p>
        </w:tc>
        <w:tc>
          <w:tcPr>
            <w:tcW w:w="2340" w:type="dxa"/>
            <w:vAlign w:val="bottom"/>
          </w:tcPr>
          <w:p w14:paraId="6A6FCEA3">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13</w:t>
            </w:r>
          </w:p>
        </w:tc>
      </w:tr>
      <w:tr w14:paraId="162630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6F36829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氧氟沙星</w:t>
            </w:r>
          </w:p>
        </w:tc>
        <w:tc>
          <w:tcPr>
            <w:tcW w:w="2347" w:type="dxa"/>
            <w:vAlign w:val="bottom"/>
          </w:tcPr>
          <w:p w14:paraId="50CC94D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362.4</w:t>
            </w:r>
          </w:p>
        </w:tc>
        <w:tc>
          <w:tcPr>
            <w:tcW w:w="2347" w:type="dxa"/>
            <w:vAlign w:val="bottom"/>
          </w:tcPr>
          <w:p w14:paraId="407631E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318.2</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4C9823B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17</w:t>
            </w:r>
          </w:p>
        </w:tc>
      </w:tr>
      <w:tr w14:paraId="42293D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1BF34733">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31590FA0">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362.4</w:t>
            </w:r>
          </w:p>
        </w:tc>
        <w:tc>
          <w:tcPr>
            <w:tcW w:w="2347" w:type="dxa"/>
            <w:vAlign w:val="bottom"/>
          </w:tcPr>
          <w:p w14:paraId="1BB9362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261.1</w:t>
            </w:r>
          </w:p>
        </w:tc>
        <w:tc>
          <w:tcPr>
            <w:tcW w:w="2340" w:type="dxa"/>
            <w:vAlign w:val="bottom"/>
          </w:tcPr>
          <w:p w14:paraId="461F2DD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25</w:t>
            </w:r>
          </w:p>
        </w:tc>
      </w:tr>
      <w:tr w14:paraId="5A2CE5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526684CD">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培氟沙星</w:t>
            </w:r>
          </w:p>
        </w:tc>
        <w:tc>
          <w:tcPr>
            <w:tcW w:w="2347" w:type="dxa"/>
            <w:vAlign w:val="bottom"/>
          </w:tcPr>
          <w:p w14:paraId="42F6180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334</w:t>
            </w:r>
          </w:p>
        </w:tc>
        <w:tc>
          <w:tcPr>
            <w:tcW w:w="2347" w:type="dxa"/>
            <w:vAlign w:val="bottom"/>
          </w:tcPr>
          <w:p w14:paraId="3CF0510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highlight w:val="none"/>
                <w:u w:val="none"/>
                <w:lang w:val="en-US" w:eastAsia="zh-CN" w:bidi="ar"/>
              </w:rPr>
              <w:t>316.2</w:t>
            </w:r>
            <w:r>
              <w:rPr>
                <w:rFonts w:hint="default" w:ascii="Times New Roman" w:hAnsi="Times New Roman" w:eastAsia="宋体" w:cs="Times New Roman"/>
                <w:b/>
                <w:bCs/>
                <w:i w:val="0"/>
                <w:iCs w:val="0"/>
                <w:color w:val="auto"/>
                <w:kern w:val="0"/>
                <w:sz w:val="18"/>
                <w:szCs w:val="18"/>
                <w:highlight w:val="none"/>
                <w:u w:val="none"/>
                <w:vertAlign w:val="superscript"/>
                <w:lang w:val="en-US" w:eastAsia="zh-CN" w:bidi="ar"/>
              </w:rPr>
              <w:t>*</w:t>
            </w:r>
          </w:p>
        </w:tc>
        <w:tc>
          <w:tcPr>
            <w:tcW w:w="2340" w:type="dxa"/>
            <w:vAlign w:val="bottom"/>
          </w:tcPr>
          <w:p w14:paraId="2F6FD8A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17</w:t>
            </w:r>
          </w:p>
        </w:tc>
      </w:tr>
      <w:tr w14:paraId="2CBA55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66142E8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028044D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334</w:t>
            </w:r>
          </w:p>
        </w:tc>
        <w:tc>
          <w:tcPr>
            <w:tcW w:w="2347" w:type="dxa"/>
            <w:vAlign w:val="bottom"/>
          </w:tcPr>
          <w:p w14:paraId="06A3732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290.2</w:t>
            </w:r>
          </w:p>
        </w:tc>
        <w:tc>
          <w:tcPr>
            <w:tcW w:w="2340" w:type="dxa"/>
            <w:vAlign w:val="bottom"/>
          </w:tcPr>
          <w:p w14:paraId="2C18173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13</w:t>
            </w:r>
          </w:p>
        </w:tc>
      </w:tr>
      <w:tr w14:paraId="394272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2AFC39D3">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沙拉沙星</w:t>
            </w:r>
          </w:p>
        </w:tc>
        <w:tc>
          <w:tcPr>
            <w:tcW w:w="2347" w:type="dxa"/>
            <w:vAlign w:val="bottom"/>
          </w:tcPr>
          <w:p w14:paraId="1EA4B08D">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386</w:t>
            </w:r>
          </w:p>
        </w:tc>
        <w:tc>
          <w:tcPr>
            <w:tcW w:w="2347" w:type="dxa"/>
            <w:vAlign w:val="bottom"/>
          </w:tcPr>
          <w:p w14:paraId="0E897EF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342.2</w:t>
            </w:r>
          </w:p>
        </w:tc>
        <w:tc>
          <w:tcPr>
            <w:tcW w:w="2340" w:type="dxa"/>
            <w:vAlign w:val="bottom"/>
          </w:tcPr>
          <w:p w14:paraId="4DEDD77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13</w:t>
            </w:r>
          </w:p>
        </w:tc>
      </w:tr>
      <w:tr w14:paraId="195F71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0B53079D">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2E83FBE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386</w:t>
            </w:r>
          </w:p>
        </w:tc>
        <w:tc>
          <w:tcPr>
            <w:tcW w:w="2347" w:type="dxa"/>
            <w:vAlign w:val="bottom"/>
          </w:tcPr>
          <w:p w14:paraId="27EA8E12">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299.2</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302E4AB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25</w:t>
            </w:r>
          </w:p>
        </w:tc>
      </w:tr>
      <w:tr w14:paraId="78A7B7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2341" w:type="dxa"/>
            <w:vMerge w:val="restart"/>
            <w:vAlign w:val="center"/>
          </w:tcPr>
          <w:p w14:paraId="4EAAC59E">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噁喹酸</w:t>
            </w:r>
          </w:p>
        </w:tc>
        <w:tc>
          <w:tcPr>
            <w:tcW w:w="2347" w:type="dxa"/>
            <w:vAlign w:val="bottom"/>
          </w:tcPr>
          <w:p w14:paraId="61AFCDA3">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262.2</w:t>
            </w:r>
          </w:p>
        </w:tc>
        <w:tc>
          <w:tcPr>
            <w:tcW w:w="2347" w:type="dxa"/>
            <w:vAlign w:val="bottom"/>
          </w:tcPr>
          <w:p w14:paraId="7C2EE4A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244</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05E31DA9">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12</w:t>
            </w:r>
          </w:p>
        </w:tc>
      </w:tr>
      <w:tr w14:paraId="544D73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2341" w:type="dxa"/>
            <w:vMerge w:val="continue"/>
            <w:vAlign w:val="center"/>
          </w:tcPr>
          <w:p w14:paraId="30263AC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3E21079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262.2</w:t>
            </w:r>
          </w:p>
        </w:tc>
        <w:tc>
          <w:tcPr>
            <w:tcW w:w="2347" w:type="dxa"/>
            <w:vAlign w:val="bottom"/>
          </w:tcPr>
          <w:p w14:paraId="035763DD">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216</w:t>
            </w:r>
          </w:p>
        </w:tc>
        <w:tc>
          <w:tcPr>
            <w:tcW w:w="2340" w:type="dxa"/>
            <w:vAlign w:val="bottom"/>
          </w:tcPr>
          <w:p w14:paraId="3204F1F1">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28</w:t>
            </w:r>
          </w:p>
        </w:tc>
      </w:tr>
      <w:tr w14:paraId="6436A6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4484C00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磺胺苯酰</w:t>
            </w:r>
          </w:p>
        </w:tc>
        <w:tc>
          <w:tcPr>
            <w:tcW w:w="2347" w:type="dxa"/>
            <w:vAlign w:val="bottom"/>
          </w:tcPr>
          <w:p w14:paraId="0A37D27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276.9</w:t>
            </w:r>
          </w:p>
        </w:tc>
        <w:tc>
          <w:tcPr>
            <w:tcW w:w="2347" w:type="dxa"/>
            <w:vAlign w:val="bottom"/>
          </w:tcPr>
          <w:p w14:paraId="3A157F2D">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156</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1BEA5500">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12</w:t>
            </w:r>
          </w:p>
        </w:tc>
      </w:tr>
      <w:tr w14:paraId="5BD8B5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0B9CCA5F">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7775F85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276.9</w:t>
            </w:r>
          </w:p>
        </w:tc>
        <w:tc>
          <w:tcPr>
            <w:tcW w:w="2347" w:type="dxa"/>
            <w:vAlign w:val="bottom"/>
          </w:tcPr>
          <w:p w14:paraId="5167864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108</w:t>
            </w:r>
          </w:p>
        </w:tc>
        <w:tc>
          <w:tcPr>
            <w:tcW w:w="2340" w:type="dxa"/>
            <w:vAlign w:val="bottom"/>
          </w:tcPr>
          <w:p w14:paraId="4434061A">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28</w:t>
            </w:r>
          </w:p>
        </w:tc>
      </w:tr>
      <w:tr w14:paraId="6025F4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616D7B69">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乙酰磺胺</w:t>
            </w:r>
          </w:p>
        </w:tc>
        <w:tc>
          <w:tcPr>
            <w:tcW w:w="2347" w:type="dxa"/>
            <w:vAlign w:val="bottom"/>
          </w:tcPr>
          <w:p w14:paraId="277F3BB2">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215</w:t>
            </w:r>
          </w:p>
        </w:tc>
        <w:tc>
          <w:tcPr>
            <w:tcW w:w="2347" w:type="dxa"/>
            <w:vAlign w:val="bottom"/>
          </w:tcPr>
          <w:p w14:paraId="097CFBED">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156</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7D93969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8</w:t>
            </w:r>
          </w:p>
        </w:tc>
      </w:tr>
      <w:tr w14:paraId="6ADAE6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7761AF51">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3CF6E940">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215</w:t>
            </w:r>
          </w:p>
        </w:tc>
        <w:tc>
          <w:tcPr>
            <w:tcW w:w="2347" w:type="dxa"/>
            <w:vAlign w:val="bottom"/>
          </w:tcPr>
          <w:p w14:paraId="77EB9C6E">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108</w:t>
            </w:r>
          </w:p>
        </w:tc>
        <w:tc>
          <w:tcPr>
            <w:tcW w:w="2340" w:type="dxa"/>
            <w:vAlign w:val="bottom"/>
          </w:tcPr>
          <w:p w14:paraId="4EB5FC59">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12</w:t>
            </w:r>
          </w:p>
        </w:tc>
      </w:tr>
      <w:tr w14:paraId="3698AB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1FB0F93B">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磺胺氯哒嗪</w:t>
            </w:r>
          </w:p>
        </w:tc>
        <w:tc>
          <w:tcPr>
            <w:tcW w:w="2347" w:type="dxa"/>
            <w:vAlign w:val="bottom"/>
          </w:tcPr>
          <w:p w14:paraId="307FC84B">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285</w:t>
            </w:r>
          </w:p>
        </w:tc>
        <w:tc>
          <w:tcPr>
            <w:tcW w:w="2347" w:type="dxa"/>
            <w:vAlign w:val="bottom"/>
          </w:tcPr>
          <w:p w14:paraId="3594CFEB">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156</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38B1AF8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12</w:t>
            </w:r>
          </w:p>
        </w:tc>
      </w:tr>
      <w:tr w14:paraId="7F204C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458488D1">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3405CE5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285</w:t>
            </w:r>
          </w:p>
        </w:tc>
        <w:tc>
          <w:tcPr>
            <w:tcW w:w="2347" w:type="dxa"/>
            <w:vAlign w:val="bottom"/>
          </w:tcPr>
          <w:p w14:paraId="4E4A2412">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108</w:t>
            </w:r>
          </w:p>
        </w:tc>
        <w:tc>
          <w:tcPr>
            <w:tcW w:w="2340" w:type="dxa"/>
            <w:vAlign w:val="bottom"/>
          </w:tcPr>
          <w:p w14:paraId="6AF0A063">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20</w:t>
            </w:r>
          </w:p>
        </w:tc>
      </w:tr>
      <w:tr w14:paraId="3957C4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7CC7D91B">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磺胺嘧啶</w:t>
            </w:r>
          </w:p>
        </w:tc>
        <w:tc>
          <w:tcPr>
            <w:tcW w:w="2347" w:type="dxa"/>
            <w:vAlign w:val="bottom"/>
          </w:tcPr>
          <w:p w14:paraId="3D9FBD9A">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251</w:t>
            </w:r>
          </w:p>
        </w:tc>
        <w:tc>
          <w:tcPr>
            <w:tcW w:w="2347" w:type="dxa"/>
            <w:vAlign w:val="bottom"/>
          </w:tcPr>
          <w:p w14:paraId="6E0ED0B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156</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7227A94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12</w:t>
            </w:r>
          </w:p>
        </w:tc>
      </w:tr>
      <w:tr w14:paraId="463EEE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7EBAB01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6BFF131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251</w:t>
            </w:r>
          </w:p>
        </w:tc>
        <w:tc>
          <w:tcPr>
            <w:tcW w:w="2347" w:type="dxa"/>
            <w:vAlign w:val="bottom"/>
          </w:tcPr>
          <w:p w14:paraId="614BAAA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108</w:t>
            </w:r>
          </w:p>
        </w:tc>
        <w:tc>
          <w:tcPr>
            <w:tcW w:w="2340" w:type="dxa"/>
            <w:vAlign w:val="bottom"/>
          </w:tcPr>
          <w:p w14:paraId="6D20022B">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20</w:t>
            </w:r>
          </w:p>
        </w:tc>
      </w:tr>
      <w:tr w14:paraId="017875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4C435AB9">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磺胺甲噁唑</w:t>
            </w:r>
          </w:p>
        </w:tc>
        <w:tc>
          <w:tcPr>
            <w:tcW w:w="2347" w:type="dxa"/>
            <w:vAlign w:val="bottom"/>
          </w:tcPr>
          <w:p w14:paraId="11CD6C32">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254</w:t>
            </w:r>
          </w:p>
        </w:tc>
        <w:tc>
          <w:tcPr>
            <w:tcW w:w="2347" w:type="dxa"/>
            <w:vAlign w:val="bottom"/>
          </w:tcPr>
          <w:p w14:paraId="390F7180">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156.1</w:t>
            </w:r>
          </w:p>
        </w:tc>
        <w:tc>
          <w:tcPr>
            <w:tcW w:w="2340" w:type="dxa"/>
            <w:vAlign w:val="bottom"/>
          </w:tcPr>
          <w:p w14:paraId="4E0A67B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9</w:t>
            </w:r>
          </w:p>
        </w:tc>
      </w:tr>
      <w:tr w14:paraId="4F3B8D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519B1332">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505A2832">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254</w:t>
            </w:r>
          </w:p>
        </w:tc>
        <w:tc>
          <w:tcPr>
            <w:tcW w:w="2347" w:type="dxa"/>
            <w:vAlign w:val="bottom"/>
          </w:tcPr>
          <w:p w14:paraId="6FD27F1B">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108.1</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34426C83">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21</w:t>
            </w:r>
          </w:p>
        </w:tc>
      </w:tr>
      <w:tr w14:paraId="43B51F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23F65A8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磺胺间二甲氧嘧啶</w:t>
            </w:r>
          </w:p>
        </w:tc>
        <w:tc>
          <w:tcPr>
            <w:tcW w:w="2347" w:type="dxa"/>
            <w:vAlign w:val="bottom"/>
          </w:tcPr>
          <w:p w14:paraId="056466E1">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311</w:t>
            </w:r>
          </w:p>
        </w:tc>
        <w:tc>
          <w:tcPr>
            <w:tcW w:w="2347" w:type="dxa"/>
            <w:vAlign w:val="bottom"/>
          </w:tcPr>
          <w:p w14:paraId="42C603D9">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156</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2B0A21B1">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16</w:t>
            </w:r>
          </w:p>
        </w:tc>
      </w:tr>
      <w:tr w14:paraId="32ED1A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156AB2A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4B3D51C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311</w:t>
            </w:r>
          </w:p>
        </w:tc>
        <w:tc>
          <w:tcPr>
            <w:tcW w:w="2347" w:type="dxa"/>
            <w:vAlign w:val="bottom"/>
          </w:tcPr>
          <w:p w14:paraId="11BDF45D">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108</w:t>
            </w:r>
          </w:p>
        </w:tc>
        <w:tc>
          <w:tcPr>
            <w:tcW w:w="2340" w:type="dxa"/>
            <w:vAlign w:val="bottom"/>
          </w:tcPr>
          <w:p w14:paraId="235B15A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28</w:t>
            </w:r>
          </w:p>
        </w:tc>
      </w:tr>
      <w:tr w14:paraId="1E46C4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5B320F43">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磺胺邻二甲氧嘧啶</w:t>
            </w:r>
          </w:p>
        </w:tc>
        <w:tc>
          <w:tcPr>
            <w:tcW w:w="2347" w:type="dxa"/>
            <w:vAlign w:val="bottom"/>
          </w:tcPr>
          <w:p w14:paraId="3C4212B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311</w:t>
            </w:r>
          </w:p>
        </w:tc>
        <w:tc>
          <w:tcPr>
            <w:tcW w:w="2347" w:type="dxa"/>
            <w:vAlign w:val="bottom"/>
          </w:tcPr>
          <w:p w14:paraId="10F38B73">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156</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6A37D2BE">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16</w:t>
            </w:r>
          </w:p>
        </w:tc>
      </w:tr>
      <w:tr w14:paraId="1F4748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3FE5FF49">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4571CF20">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311</w:t>
            </w:r>
          </w:p>
        </w:tc>
        <w:tc>
          <w:tcPr>
            <w:tcW w:w="2347" w:type="dxa"/>
            <w:vAlign w:val="bottom"/>
          </w:tcPr>
          <w:p w14:paraId="4DB0225D">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108</w:t>
            </w:r>
          </w:p>
        </w:tc>
        <w:tc>
          <w:tcPr>
            <w:tcW w:w="2340" w:type="dxa"/>
            <w:vAlign w:val="bottom"/>
          </w:tcPr>
          <w:p w14:paraId="7880DEB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24</w:t>
            </w:r>
          </w:p>
        </w:tc>
      </w:tr>
      <w:tr w14:paraId="38EEEC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48B7995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磺胺甲嘧啶</w:t>
            </w:r>
          </w:p>
        </w:tc>
        <w:tc>
          <w:tcPr>
            <w:tcW w:w="2347" w:type="dxa"/>
            <w:vAlign w:val="bottom"/>
          </w:tcPr>
          <w:p w14:paraId="4471B5F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265</w:t>
            </w:r>
          </w:p>
        </w:tc>
        <w:tc>
          <w:tcPr>
            <w:tcW w:w="2347" w:type="dxa"/>
            <w:vAlign w:val="bottom"/>
          </w:tcPr>
          <w:p w14:paraId="428CBE1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156</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3352C17D">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15</w:t>
            </w:r>
          </w:p>
        </w:tc>
      </w:tr>
      <w:tr w14:paraId="729729C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4B79452B">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65EC05CF">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265</w:t>
            </w:r>
          </w:p>
        </w:tc>
        <w:tc>
          <w:tcPr>
            <w:tcW w:w="2347" w:type="dxa"/>
            <w:vAlign w:val="bottom"/>
          </w:tcPr>
          <w:p w14:paraId="24B1EF7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108</w:t>
            </w:r>
          </w:p>
        </w:tc>
        <w:tc>
          <w:tcPr>
            <w:tcW w:w="2340" w:type="dxa"/>
            <w:vAlign w:val="bottom"/>
          </w:tcPr>
          <w:p w14:paraId="3307E5E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28</w:t>
            </w:r>
          </w:p>
        </w:tc>
      </w:tr>
      <w:tr w14:paraId="7092F2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6ECD4070">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磺胺二甲嘧啶</w:t>
            </w:r>
          </w:p>
        </w:tc>
        <w:tc>
          <w:tcPr>
            <w:tcW w:w="2347" w:type="dxa"/>
            <w:vAlign w:val="bottom"/>
          </w:tcPr>
          <w:p w14:paraId="3A1D8D4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279</w:t>
            </w:r>
          </w:p>
        </w:tc>
        <w:tc>
          <w:tcPr>
            <w:tcW w:w="2347" w:type="dxa"/>
            <w:vAlign w:val="bottom"/>
          </w:tcPr>
          <w:p w14:paraId="0C72977F">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val="0"/>
                <w:bCs w:val="0"/>
                <w:i w:val="0"/>
                <w:iCs w:val="0"/>
                <w:color w:val="auto"/>
                <w:kern w:val="0"/>
                <w:sz w:val="18"/>
                <w:szCs w:val="18"/>
                <w:u w:val="none"/>
                <w:lang w:val="en-US" w:eastAsia="zh-CN" w:bidi="ar"/>
              </w:rPr>
              <w:t>186</w:t>
            </w:r>
          </w:p>
        </w:tc>
        <w:tc>
          <w:tcPr>
            <w:tcW w:w="2340" w:type="dxa"/>
            <w:vAlign w:val="bottom"/>
          </w:tcPr>
          <w:p w14:paraId="3361057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13</w:t>
            </w:r>
          </w:p>
        </w:tc>
      </w:tr>
      <w:tr w14:paraId="7865CF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1FB1398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15CF4E1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279</w:t>
            </w:r>
          </w:p>
        </w:tc>
        <w:tc>
          <w:tcPr>
            <w:tcW w:w="2347" w:type="dxa"/>
            <w:vAlign w:val="bottom"/>
          </w:tcPr>
          <w:p w14:paraId="6CD5285F">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124.1</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6BB3417F">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25</w:t>
            </w:r>
          </w:p>
        </w:tc>
      </w:tr>
      <w:tr w14:paraId="3AEAEA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738444C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磺胺甲噻二唑</w:t>
            </w:r>
          </w:p>
        </w:tc>
        <w:tc>
          <w:tcPr>
            <w:tcW w:w="2347" w:type="dxa"/>
            <w:vAlign w:val="bottom"/>
          </w:tcPr>
          <w:p w14:paraId="32979AE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271</w:t>
            </w:r>
          </w:p>
        </w:tc>
        <w:tc>
          <w:tcPr>
            <w:tcW w:w="2347" w:type="dxa"/>
            <w:vAlign w:val="bottom"/>
          </w:tcPr>
          <w:p w14:paraId="394A28E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156</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522AB01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12</w:t>
            </w:r>
          </w:p>
        </w:tc>
      </w:tr>
      <w:tr w14:paraId="7210F3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600778B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32D3653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271</w:t>
            </w:r>
          </w:p>
        </w:tc>
        <w:tc>
          <w:tcPr>
            <w:tcW w:w="2347" w:type="dxa"/>
            <w:vAlign w:val="bottom"/>
          </w:tcPr>
          <w:p w14:paraId="544F9CB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108</w:t>
            </w:r>
          </w:p>
        </w:tc>
        <w:tc>
          <w:tcPr>
            <w:tcW w:w="2340" w:type="dxa"/>
            <w:vAlign w:val="bottom"/>
          </w:tcPr>
          <w:p w14:paraId="5BC968C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16</w:t>
            </w:r>
          </w:p>
        </w:tc>
      </w:tr>
      <w:tr w14:paraId="1824C65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799CFC23">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磺胺苯吡唑</w:t>
            </w:r>
          </w:p>
        </w:tc>
        <w:tc>
          <w:tcPr>
            <w:tcW w:w="2347" w:type="dxa"/>
            <w:vAlign w:val="bottom"/>
          </w:tcPr>
          <w:p w14:paraId="009BD9A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315</w:t>
            </w:r>
          </w:p>
        </w:tc>
        <w:tc>
          <w:tcPr>
            <w:tcW w:w="2347" w:type="dxa"/>
            <w:vAlign w:val="bottom"/>
          </w:tcPr>
          <w:p w14:paraId="5A1B4A0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222</w:t>
            </w:r>
          </w:p>
        </w:tc>
        <w:tc>
          <w:tcPr>
            <w:tcW w:w="2340" w:type="dxa"/>
            <w:vAlign w:val="bottom"/>
          </w:tcPr>
          <w:p w14:paraId="116DC910">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20</w:t>
            </w:r>
          </w:p>
        </w:tc>
      </w:tr>
      <w:tr w14:paraId="534E4C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44B4A0A3">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4AB71C5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315</w:t>
            </w:r>
          </w:p>
        </w:tc>
        <w:tc>
          <w:tcPr>
            <w:tcW w:w="2347" w:type="dxa"/>
            <w:vAlign w:val="bottom"/>
          </w:tcPr>
          <w:p w14:paraId="498FCDF2">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158</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08DAECE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24</w:t>
            </w:r>
          </w:p>
        </w:tc>
      </w:tr>
      <w:tr w14:paraId="5A92AE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7E7A464F">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磺胺吡啶</w:t>
            </w:r>
          </w:p>
        </w:tc>
        <w:tc>
          <w:tcPr>
            <w:tcW w:w="2347" w:type="dxa"/>
            <w:vAlign w:val="bottom"/>
          </w:tcPr>
          <w:p w14:paraId="11A95C77">
            <w:pPr>
              <w:keepNext w:val="0"/>
              <w:keepLines w:val="0"/>
              <w:widowControl/>
              <w:suppressLineNumbers w:val="0"/>
              <w:jc w:val="center"/>
              <w:textAlignment w:val="bottom"/>
              <w:rPr>
                <w:rFonts w:hint="default"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250</w:t>
            </w:r>
          </w:p>
        </w:tc>
        <w:tc>
          <w:tcPr>
            <w:tcW w:w="2347" w:type="dxa"/>
            <w:vAlign w:val="bottom"/>
          </w:tcPr>
          <w:p w14:paraId="7B9F3F87">
            <w:pPr>
              <w:keepNext w:val="0"/>
              <w:keepLines w:val="0"/>
              <w:widowControl/>
              <w:suppressLineNumbers w:val="0"/>
              <w:jc w:val="center"/>
              <w:textAlignment w:val="bottom"/>
              <w:rPr>
                <w:rFonts w:hint="default" w:ascii="Times New Roman" w:hAnsi="Times New Roman" w:eastAsia="宋体" w:cs="Times New Roman"/>
                <w:b/>
                <w:bCs/>
                <w:i w:val="0"/>
                <w:iCs w:val="0"/>
                <w:color w:val="auto"/>
                <w:kern w:val="0"/>
                <w:sz w:val="18"/>
                <w:szCs w:val="18"/>
                <w:u w:val="none"/>
                <w:lang w:val="en-US" w:eastAsia="zh-CN" w:bidi="ar"/>
              </w:rPr>
            </w:pPr>
            <w:r>
              <w:rPr>
                <w:rFonts w:hint="default" w:ascii="Times New Roman" w:hAnsi="Times New Roman" w:eastAsia="宋体" w:cs="Times New Roman"/>
                <w:b/>
                <w:bCs/>
                <w:i w:val="0"/>
                <w:iCs w:val="0"/>
                <w:color w:val="auto"/>
                <w:kern w:val="0"/>
                <w:sz w:val="18"/>
                <w:szCs w:val="18"/>
                <w:u w:val="none"/>
                <w:lang w:val="en-US" w:eastAsia="zh-CN" w:bidi="ar"/>
              </w:rPr>
              <w:t>156</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48A563E3">
            <w:pPr>
              <w:keepNext w:val="0"/>
              <w:keepLines w:val="0"/>
              <w:widowControl/>
              <w:suppressLineNumbers w:val="0"/>
              <w:jc w:val="center"/>
              <w:textAlignment w:val="bottom"/>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16</w:t>
            </w:r>
          </w:p>
        </w:tc>
      </w:tr>
      <w:tr w14:paraId="1BB6C1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3BA69FC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40E74A2F">
            <w:pPr>
              <w:keepNext w:val="0"/>
              <w:keepLines w:val="0"/>
              <w:widowControl/>
              <w:suppressLineNumbers w:val="0"/>
              <w:jc w:val="center"/>
              <w:textAlignment w:val="bottom"/>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250</w:t>
            </w:r>
          </w:p>
        </w:tc>
        <w:tc>
          <w:tcPr>
            <w:tcW w:w="2347" w:type="dxa"/>
            <w:vAlign w:val="bottom"/>
          </w:tcPr>
          <w:p w14:paraId="1F063AD3">
            <w:pPr>
              <w:keepNext w:val="0"/>
              <w:keepLines w:val="0"/>
              <w:widowControl/>
              <w:suppressLineNumbers w:val="0"/>
              <w:jc w:val="center"/>
              <w:textAlignment w:val="bottom"/>
              <w:rPr>
                <w:rFonts w:hint="default" w:ascii="Times New Roman" w:hAnsi="Times New Roman" w:eastAsia="宋体" w:cs="Times New Roman"/>
                <w:b/>
                <w:bCs/>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108</w:t>
            </w:r>
          </w:p>
        </w:tc>
        <w:tc>
          <w:tcPr>
            <w:tcW w:w="2340" w:type="dxa"/>
            <w:vAlign w:val="bottom"/>
          </w:tcPr>
          <w:p w14:paraId="4E9AAD25">
            <w:pPr>
              <w:keepNext w:val="0"/>
              <w:keepLines w:val="0"/>
              <w:widowControl/>
              <w:suppressLineNumbers w:val="0"/>
              <w:jc w:val="center"/>
              <w:textAlignment w:val="bottom"/>
              <w:rPr>
                <w:rFonts w:hint="default" w:ascii="Times New Roman" w:hAnsi="Times New Roman" w:eastAsia="宋体" w:cs="Times New Roman"/>
                <w:i w:val="0"/>
                <w:iCs w:val="0"/>
                <w:color w:val="auto"/>
                <w:kern w:val="0"/>
                <w:sz w:val="18"/>
                <w:szCs w:val="18"/>
                <w:u w:val="none"/>
                <w:lang w:val="en-US" w:eastAsia="zh-CN" w:bidi="ar"/>
              </w:rPr>
            </w:pPr>
            <w:r>
              <w:rPr>
                <w:rFonts w:hint="default" w:ascii="Times New Roman" w:hAnsi="Times New Roman" w:eastAsia="宋体" w:cs="Times New Roman"/>
                <w:i w:val="0"/>
                <w:iCs w:val="0"/>
                <w:color w:val="auto"/>
                <w:kern w:val="0"/>
                <w:sz w:val="18"/>
                <w:szCs w:val="18"/>
                <w:u w:val="none"/>
                <w:lang w:val="en-US" w:eastAsia="zh-CN" w:bidi="ar"/>
              </w:rPr>
              <w:t>24</w:t>
            </w:r>
          </w:p>
        </w:tc>
      </w:tr>
      <w:tr w14:paraId="53AA07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7F9DA41A">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磺胺噻唑</w:t>
            </w:r>
          </w:p>
        </w:tc>
        <w:tc>
          <w:tcPr>
            <w:tcW w:w="2347" w:type="dxa"/>
            <w:vAlign w:val="bottom"/>
          </w:tcPr>
          <w:p w14:paraId="11723F6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256</w:t>
            </w:r>
          </w:p>
        </w:tc>
        <w:tc>
          <w:tcPr>
            <w:tcW w:w="2347" w:type="dxa"/>
            <w:vAlign w:val="bottom"/>
          </w:tcPr>
          <w:p w14:paraId="6B58E80A">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156</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6117F11D">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12</w:t>
            </w:r>
          </w:p>
        </w:tc>
      </w:tr>
      <w:tr w14:paraId="16BA52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0DE9BCE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1384D092">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256</w:t>
            </w:r>
          </w:p>
        </w:tc>
        <w:tc>
          <w:tcPr>
            <w:tcW w:w="2347" w:type="dxa"/>
            <w:vAlign w:val="bottom"/>
          </w:tcPr>
          <w:p w14:paraId="31EC28F2">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108</w:t>
            </w:r>
          </w:p>
        </w:tc>
        <w:tc>
          <w:tcPr>
            <w:tcW w:w="2340" w:type="dxa"/>
            <w:vAlign w:val="bottom"/>
          </w:tcPr>
          <w:p w14:paraId="259ED26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24</w:t>
            </w:r>
          </w:p>
        </w:tc>
      </w:tr>
      <w:tr w14:paraId="279772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3D94E3DA">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磺胺二甲异噁唑</w:t>
            </w:r>
          </w:p>
        </w:tc>
        <w:tc>
          <w:tcPr>
            <w:tcW w:w="2347" w:type="dxa"/>
            <w:vAlign w:val="bottom"/>
          </w:tcPr>
          <w:p w14:paraId="6B1C25C2">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268</w:t>
            </w:r>
          </w:p>
        </w:tc>
        <w:tc>
          <w:tcPr>
            <w:tcW w:w="2347" w:type="dxa"/>
            <w:vAlign w:val="bottom"/>
          </w:tcPr>
          <w:p w14:paraId="4057FC1E">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156</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5555E9D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12</w:t>
            </w:r>
          </w:p>
        </w:tc>
      </w:tr>
      <w:tr w14:paraId="7D8C65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5B6CCB8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17D205E1">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268</w:t>
            </w:r>
          </w:p>
        </w:tc>
        <w:tc>
          <w:tcPr>
            <w:tcW w:w="2347" w:type="dxa"/>
            <w:vAlign w:val="bottom"/>
          </w:tcPr>
          <w:p w14:paraId="2EA7ABC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112.7</w:t>
            </w:r>
          </w:p>
        </w:tc>
        <w:tc>
          <w:tcPr>
            <w:tcW w:w="2340" w:type="dxa"/>
            <w:vAlign w:val="bottom"/>
          </w:tcPr>
          <w:p w14:paraId="025E4739">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16</w:t>
            </w:r>
          </w:p>
        </w:tc>
      </w:tr>
      <w:tr w14:paraId="3BD3B6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00F1F131">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金霉素</w:t>
            </w:r>
          </w:p>
        </w:tc>
        <w:tc>
          <w:tcPr>
            <w:tcW w:w="2347" w:type="dxa"/>
            <w:vAlign w:val="bottom"/>
          </w:tcPr>
          <w:p w14:paraId="44AECF8D">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479</w:t>
            </w:r>
          </w:p>
        </w:tc>
        <w:tc>
          <w:tcPr>
            <w:tcW w:w="2347" w:type="dxa"/>
            <w:vAlign w:val="bottom"/>
          </w:tcPr>
          <w:p w14:paraId="0467796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462</w:t>
            </w:r>
          </w:p>
        </w:tc>
        <w:tc>
          <w:tcPr>
            <w:tcW w:w="2340" w:type="dxa"/>
            <w:vAlign w:val="bottom"/>
          </w:tcPr>
          <w:p w14:paraId="5C888A90">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15</w:t>
            </w:r>
          </w:p>
        </w:tc>
      </w:tr>
      <w:tr w14:paraId="7CFC1D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7E8E66FE">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694E03B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479</w:t>
            </w:r>
          </w:p>
        </w:tc>
        <w:tc>
          <w:tcPr>
            <w:tcW w:w="2347" w:type="dxa"/>
            <w:vAlign w:val="bottom"/>
          </w:tcPr>
          <w:p w14:paraId="2A429643">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444</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52314DD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22</w:t>
            </w:r>
          </w:p>
        </w:tc>
      </w:tr>
      <w:tr w14:paraId="38DD63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740B7F4A">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多西环素</w:t>
            </w:r>
          </w:p>
        </w:tc>
        <w:tc>
          <w:tcPr>
            <w:tcW w:w="2347" w:type="dxa"/>
            <w:vAlign w:val="bottom"/>
          </w:tcPr>
          <w:p w14:paraId="666AA10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445</w:t>
            </w:r>
          </w:p>
        </w:tc>
        <w:tc>
          <w:tcPr>
            <w:tcW w:w="2347" w:type="dxa"/>
            <w:vAlign w:val="bottom"/>
          </w:tcPr>
          <w:p w14:paraId="3E13FE2F">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428</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022CBBD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15</w:t>
            </w:r>
          </w:p>
        </w:tc>
      </w:tr>
      <w:tr w14:paraId="05B2D0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0D780E8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4F0AE48A">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445</w:t>
            </w:r>
          </w:p>
        </w:tc>
        <w:tc>
          <w:tcPr>
            <w:tcW w:w="2347" w:type="dxa"/>
            <w:vAlign w:val="bottom"/>
          </w:tcPr>
          <w:p w14:paraId="19E9C27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154</w:t>
            </w:r>
          </w:p>
        </w:tc>
        <w:tc>
          <w:tcPr>
            <w:tcW w:w="2340" w:type="dxa"/>
            <w:vAlign w:val="bottom"/>
          </w:tcPr>
          <w:p w14:paraId="1C2F979D">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15</w:t>
            </w:r>
          </w:p>
        </w:tc>
      </w:tr>
      <w:tr w14:paraId="3A080A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7AE617F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四环素</w:t>
            </w:r>
          </w:p>
        </w:tc>
        <w:tc>
          <w:tcPr>
            <w:tcW w:w="2347" w:type="dxa"/>
            <w:vAlign w:val="bottom"/>
          </w:tcPr>
          <w:p w14:paraId="548BBB6A">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445</w:t>
            </w:r>
          </w:p>
        </w:tc>
        <w:tc>
          <w:tcPr>
            <w:tcW w:w="2347" w:type="dxa"/>
            <w:vAlign w:val="bottom"/>
          </w:tcPr>
          <w:p w14:paraId="47EF38C0">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427</w:t>
            </w:r>
          </w:p>
        </w:tc>
        <w:tc>
          <w:tcPr>
            <w:tcW w:w="2340" w:type="dxa"/>
            <w:vAlign w:val="bottom"/>
          </w:tcPr>
          <w:p w14:paraId="55F70E6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25</w:t>
            </w:r>
          </w:p>
        </w:tc>
      </w:tr>
      <w:tr w14:paraId="230DF6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25CF32BD">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21933AA3">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445</w:t>
            </w:r>
          </w:p>
        </w:tc>
        <w:tc>
          <w:tcPr>
            <w:tcW w:w="2347" w:type="dxa"/>
            <w:vAlign w:val="bottom"/>
          </w:tcPr>
          <w:p w14:paraId="27E9549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410</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1B3D4F33">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20</w:t>
            </w:r>
          </w:p>
        </w:tc>
      </w:tr>
      <w:tr w14:paraId="644909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29BC6A5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阿奇霉素</w:t>
            </w:r>
          </w:p>
        </w:tc>
        <w:tc>
          <w:tcPr>
            <w:tcW w:w="2347" w:type="dxa"/>
            <w:vAlign w:val="bottom"/>
          </w:tcPr>
          <w:p w14:paraId="7AAB34E1">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749.5</w:t>
            </w:r>
          </w:p>
        </w:tc>
        <w:tc>
          <w:tcPr>
            <w:tcW w:w="2347" w:type="dxa"/>
            <w:vAlign w:val="bottom"/>
          </w:tcPr>
          <w:p w14:paraId="4977BC6F">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591.4</w:t>
            </w:r>
          </w:p>
        </w:tc>
        <w:tc>
          <w:tcPr>
            <w:tcW w:w="2340" w:type="dxa"/>
            <w:vAlign w:val="bottom"/>
          </w:tcPr>
          <w:p w14:paraId="5446D77E">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27</w:t>
            </w:r>
          </w:p>
        </w:tc>
      </w:tr>
      <w:tr w14:paraId="4D5D2EA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489E8E2E">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487EC44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749.5</w:t>
            </w:r>
          </w:p>
        </w:tc>
        <w:tc>
          <w:tcPr>
            <w:tcW w:w="2347" w:type="dxa"/>
            <w:vAlign w:val="bottom"/>
          </w:tcPr>
          <w:p w14:paraId="273F505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158</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5A83438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36</w:t>
            </w:r>
          </w:p>
        </w:tc>
      </w:tr>
      <w:tr w14:paraId="5BEF87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6137DBD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克拉霉素</w:t>
            </w:r>
          </w:p>
        </w:tc>
        <w:tc>
          <w:tcPr>
            <w:tcW w:w="2347" w:type="dxa"/>
            <w:vAlign w:val="bottom"/>
          </w:tcPr>
          <w:p w14:paraId="6625BB7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748.5</w:t>
            </w:r>
          </w:p>
        </w:tc>
        <w:tc>
          <w:tcPr>
            <w:tcW w:w="2347" w:type="dxa"/>
            <w:vAlign w:val="bottom"/>
          </w:tcPr>
          <w:p w14:paraId="1807632E">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590.1</w:t>
            </w:r>
          </w:p>
        </w:tc>
        <w:tc>
          <w:tcPr>
            <w:tcW w:w="2340" w:type="dxa"/>
            <w:vAlign w:val="bottom"/>
          </w:tcPr>
          <w:p w14:paraId="70713390">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18</w:t>
            </w:r>
          </w:p>
        </w:tc>
      </w:tr>
      <w:tr w14:paraId="7EAEC5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137C6C72">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6D660EF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748.5</w:t>
            </w:r>
          </w:p>
        </w:tc>
        <w:tc>
          <w:tcPr>
            <w:tcW w:w="2347" w:type="dxa"/>
            <w:vAlign w:val="bottom"/>
          </w:tcPr>
          <w:p w14:paraId="5611D7B3">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158.1</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16E3281D">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28</w:t>
            </w:r>
          </w:p>
        </w:tc>
      </w:tr>
      <w:tr w14:paraId="5CDE89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1865663E">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红霉素</w:t>
            </w:r>
          </w:p>
        </w:tc>
        <w:tc>
          <w:tcPr>
            <w:tcW w:w="2347" w:type="dxa"/>
            <w:vAlign w:val="bottom"/>
          </w:tcPr>
          <w:p w14:paraId="239AA06B">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734.4</w:t>
            </w:r>
          </w:p>
        </w:tc>
        <w:tc>
          <w:tcPr>
            <w:tcW w:w="2347" w:type="dxa"/>
            <w:vAlign w:val="bottom"/>
          </w:tcPr>
          <w:p w14:paraId="133B75E2">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576.2</w:t>
            </w:r>
          </w:p>
        </w:tc>
        <w:tc>
          <w:tcPr>
            <w:tcW w:w="2340" w:type="dxa"/>
            <w:vAlign w:val="bottom"/>
          </w:tcPr>
          <w:p w14:paraId="03664C1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18</w:t>
            </w:r>
          </w:p>
        </w:tc>
      </w:tr>
      <w:tr w14:paraId="3D5790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622D553E">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17B3210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734.4</w:t>
            </w:r>
          </w:p>
        </w:tc>
        <w:tc>
          <w:tcPr>
            <w:tcW w:w="2347" w:type="dxa"/>
            <w:vAlign w:val="bottom"/>
          </w:tcPr>
          <w:p w14:paraId="4381AF62">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158.2</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003BBD91">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28</w:t>
            </w:r>
          </w:p>
        </w:tc>
      </w:tr>
      <w:tr w14:paraId="64B8C9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678DB73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交沙霉素</w:t>
            </w:r>
          </w:p>
        </w:tc>
        <w:tc>
          <w:tcPr>
            <w:tcW w:w="2347" w:type="dxa"/>
            <w:vAlign w:val="bottom"/>
          </w:tcPr>
          <w:p w14:paraId="4644575D">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828.3</w:t>
            </w:r>
          </w:p>
        </w:tc>
        <w:tc>
          <w:tcPr>
            <w:tcW w:w="2347" w:type="dxa"/>
            <w:vAlign w:val="bottom"/>
          </w:tcPr>
          <w:p w14:paraId="0A39884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174.1</w:t>
            </w:r>
          </w:p>
        </w:tc>
        <w:tc>
          <w:tcPr>
            <w:tcW w:w="2340" w:type="dxa"/>
            <w:vAlign w:val="bottom"/>
          </w:tcPr>
          <w:p w14:paraId="6E0C9500">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29</w:t>
            </w:r>
          </w:p>
        </w:tc>
      </w:tr>
      <w:tr w14:paraId="322CA8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5905759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358D3CB0">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828.3</w:t>
            </w:r>
          </w:p>
        </w:tc>
        <w:tc>
          <w:tcPr>
            <w:tcW w:w="2347" w:type="dxa"/>
            <w:vAlign w:val="bottom"/>
          </w:tcPr>
          <w:p w14:paraId="6C087C9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109</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66FD765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40</w:t>
            </w:r>
          </w:p>
        </w:tc>
      </w:tr>
      <w:tr w14:paraId="573ACB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2552A9D1">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吉他霉素</w:t>
            </w:r>
          </w:p>
        </w:tc>
        <w:tc>
          <w:tcPr>
            <w:tcW w:w="2347" w:type="dxa"/>
            <w:vAlign w:val="bottom"/>
          </w:tcPr>
          <w:p w14:paraId="2E69D36B">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772.4</w:t>
            </w:r>
          </w:p>
        </w:tc>
        <w:tc>
          <w:tcPr>
            <w:tcW w:w="2347" w:type="dxa"/>
            <w:vAlign w:val="bottom"/>
          </w:tcPr>
          <w:p w14:paraId="3C0EADDE">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174.3</w:t>
            </w:r>
          </w:p>
        </w:tc>
        <w:tc>
          <w:tcPr>
            <w:tcW w:w="2340" w:type="dxa"/>
            <w:vAlign w:val="bottom"/>
          </w:tcPr>
          <w:p w14:paraId="530DE229">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29</w:t>
            </w:r>
          </w:p>
        </w:tc>
      </w:tr>
      <w:tr w14:paraId="4BE008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169D43DB">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17E2EB2B">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772.4</w:t>
            </w:r>
          </w:p>
        </w:tc>
        <w:tc>
          <w:tcPr>
            <w:tcW w:w="2347" w:type="dxa"/>
            <w:vAlign w:val="bottom"/>
          </w:tcPr>
          <w:p w14:paraId="1CC681E2">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109</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7AF46367">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40</w:t>
            </w:r>
          </w:p>
        </w:tc>
      </w:tr>
      <w:tr w14:paraId="13F3FB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56856723">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替米考星</w:t>
            </w:r>
          </w:p>
        </w:tc>
        <w:tc>
          <w:tcPr>
            <w:tcW w:w="2347" w:type="dxa"/>
            <w:vAlign w:val="bottom"/>
          </w:tcPr>
          <w:p w14:paraId="589BA78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869.5</w:t>
            </w:r>
          </w:p>
        </w:tc>
        <w:tc>
          <w:tcPr>
            <w:tcW w:w="2347" w:type="dxa"/>
            <w:vAlign w:val="bottom"/>
          </w:tcPr>
          <w:p w14:paraId="18637694">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696</w:t>
            </w:r>
          </w:p>
        </w:tc>
        <w:tc>
          <w:tcPr>
            <w:tcW w:w="2340" w:type="dxa"/>
            <w:vAlign w:val="bottom"/>
          </w:tcPr>
          <w:p w14:paraId="5A9B6DB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36</w:t>
            </w:r>
          </w:p>
        </w:tc>
      </w:tr>
      <w:tr w14:paraId="0BD2DE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5F2D5D1C">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5AA70375">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869.5</w:t>
            </w:r>
          </w:p>
        </w:tc>
        <w:tc>
          <w:tcPr>
            <w:tcW w:w="2347" w:type="dxa"/>
            <w:vAlign w:val="bottom"/>
          </w:tcPr>
          <w:p w14:paraId="6B964799">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174</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19F355A0">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48</w:t>
            </w:r>
          </w:p>
        </w:tc>
      </w:tr>
      <w:tr w14:paraId="26B0F7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restart"/>
            <w:vAlign w:val="center"/>
          </w:tcPr>
          <w:p w14:paraId="78D49722">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泰乐菌素</w:t>
            </w:r>
          </w:p>
        </w:tc>
        <w:tc>
          <w:tcPr>
            <w:tcW w:w="2347" w:type="dxa"/>
            <w:vAlign w:val="bottom"/>
          </w:tcPr>
          <w:p w14:paraId="57EF4286">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916.4</w:t>
            </w:r>
          </w:p>
        </w:tc>
        <w:tc>
          <w:tcPr>
            <w:tcW w:w="2347" w:type="dxa"/>
            <w:vAlign w:val="bottom"/>
          </w:tcPr>
          <w:p w14:paraId="47EE121A">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b/>
                <w:bCs/>
                <w:i w:val="0"/>
                <w:iCs w:val="0"/>
                <w:color w:val="auto"/>
                <w:kern w:val="0"/>
                <w:sz w:val="18"/>
                <w:szCs w:val="18"/>
                <w:u w:val="none"/>
                <w:lang w:val="en-US" w:eastAsia="zh-CN" w:bidi="ar"/>
              </w:rPr>
              <w:t>174.2</w:t>
            </w:r>
            <w:r>
              <w:rPr>
                <w:rFonts w:hint="default" w:ascii="Times New Roman" w:hAnsi="Times New Roman" w:eastAsia="宋体" w:cs="Times New Roman"/>
                <w:b/>
                <w:bCs/>
                <w:i w:val="0"/>
                <w:iCs w:val="0"/>
                <w:color w:val="auto"/>
                <w:kern w:val="0"/>
                <w:sz w:val="18"/>
                <w:szCs w:val="18"/>
                <w:u w:val="none"/>
                <w:vertAlign w:val="superscript"/>
                <w:lang w:val="en-US" w:eastAsia="zh-CN" w:bidi="ar"/>
              </w:rPr>
              <w:t>*</w:t>
            </w:r>
          </w:p>
        </w:tc>
        <w:tc>
          <w:tcPr>
            <w:tcW w:w="2340" w:type="dxa"/>
            <w:vAlign w:val="bottom"/>
          </w:tcPr>
          <w:p w14:paraId="3350DD6B">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37</w:t>
            </w:r>
          </w:p>
        </w:tc>
      </w:tr>
      <w:tr w14:paraId="267BAD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41" w:type="dxa"/>
            <w:vMerge w:val="continue"/>
            <w:vAlign w:val="center"/>
          </w:tcPr>
          <w:p w14:paraId="279C12B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p>
        </w:tc>
        <w:tc>
          <w:tcPr>
            <w:tcW w:w="2347" w:type="dxa"/>
            <w:vAlign w:val="bottom"/>
          </w:tcPr>
          <w:p w14:paraId="23725CC1">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916.4</w:t>
            </w:r>
          </w:p>
        </w:tc>
        <w:tc>
          <w:tcPr>
            <w:tcW w:w="2347" w:type="dxa"/>
            <w:vAlign w:val="bottom"/>
          </w:tcPr>
          <w:p w14:paraId="11FC5AF0">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772.2</w:t>
            </w:r>
          </w:p>
        </w:tc>
        <w:tc>
          <w:tcPr>
            <w:tcW w:w="2340" w:type="dxa"/>
            <w:vAlign w:val="bottom"/>
          </w:tcPr>
          <w:p w14:paraId="0DA0A0F8">
            <w:pPr>
              <w:keepNext w:val="0"/>
              <w:keepLines w:val="0"/>
              <w:widowControl/>
              <w:suppressLineNumbers w:val="0"/>
              <w:jc w:val="center"/>
              <w:textAlignment w:val="bottom"/>
              <w:rPr>
                <w:rFonts w:hint="default" w:ascii="Times New Roman" w:hAnsi="Times New Roman" w:eastAsia="宋体" w:cs="Times New Roman"/>
                <w:color w:val="auto"/>
                <w:sz w:val="18"/>
                <w:szCs w:val="18"/>
                <w:lang w:val="en-US" w:eastAsia="zh-CN"/>
              </w:rPr>
            </w:pPr>
            <w:r>
              <w:rPr>
                <w:rFonts w:hint="default" w:ascii="Times New Roman" w:hAnsi="Times New Roman" w:eastAsia="宋体" w:cs="Times New Roman"/>
                <w:i w:val="0"/>
                <w:iCs w:val="0"/>
                <w:color w:val="auto"/>
                <w:kern w:val="0"/>
                <w:sz w:val="18"/>
                <w:szCs w:val="18"/>
                <w:u w:val="none"/>
                <w:lang w:val="en-US" w:eastAsia="zh-CN" w:bidi="ar"/>
              </w:rPr>
              <w:t>25</w:t>
            </w:r>
          </w:p>
        </w:tc>
      </w:tr>
      <w:tr w14:paraId="641C5E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9375" w:type="dxa"/>
            <w:gridSpan w:val="4"/>
            <w:vAlign w:val="center"/>
          </w:tcPr>
          <w:p w14:paraId="6BB94FDC">
            <w:pPr>
              <w:keepNext w:val="0"/>
              <w:keepLines w:val="0"/>
              <w:pageBreakBefore w:val="0"/>
              <w:widowControl/>
              <w:suppressLineNumbers w:val="0"/>
              <w:kinsoku/>
              <w:wordWrap/>
              <w:overflowPunct/>
              <w:topLinePunct w:val="0"/>
              <w:autoSpaceDE/>
              <w:autoSpaceDN/>
              <w:bidi w:val="0"/>
              <w:adjustRightInd/>
              <w:snapToGrid/>
              <w:ind w:firstLine="360" w:firstLineChars="200"/>
              <w:jc w:val="both"/>
              <w:textAlignment w:val="bottom"/>
              <w:rPr>
                <w:rFonts w:hint="default" w:ascii="Times New Roman" w:hAnsi="Times New Roman" w:eastAsia="宋体" w:cs="Times New Roman"/>
                <w:i w:val="0"/>
                <w:iCs w:val="0"/>
                <w:color w:val="auto"/>
                <w:kern w:val="0"/>
                <w:sz w:val="18"/>
                <w:szCs w:val="18"/>
                <w:u w:val="none"/>
                <w:lang w:val="en-US" w:eastAsia="zh-CN" w:bidi="ar"/>
              </w:rPr>
            </w:pPr>
            <w:r>
              <w:rPr>
                <w:rFonts w:hint="eastAsia" w:cs="Times New Roman"/>
                <w:i w:val="0"/>
                <w:iCs w:val="0"/>
                <w:color w:val="auto"/>
                <w:kern w:val="0"/>
                <w:sz w:val="18"/>
                <w:szCs w:val="18"/>
                <w:u w:val="none"/>
                <w:lang w:val="en-US" w:eastAsia="zh-CN" w:bidi="ar"/>
              </w:rPr>
              <w:t>*为定量离子。</w:t>
            </w:r>
          </w:p>
        </w:tc>
      </w:tr>
    </w:tbl>
    <w:p w14:paraId="10CCEB68">
      <w:pPr>
        <w:pStyle w:val="258"/>
        <w:rPr>
          <w:rFonts w:hint="default"/>
          <w:lang w:val="en-US" w:eastAsia="zh-CN"/>
        </w:rPr>
      </w:pPr>
    </w:p>
    <w:p w14:paraId="797B5FCF">
      <w:pPr>
        <w:pStyle w:val="260"/>
        <w:bidi w:val="0"/>
        <w:rPr>
          <w:rFonts w:hint="default"/>
          <w:lang w:val="en-US" w:eastAsia="zh-CN"/>
        </w:rPr>
      </w:pPr>
      <w:r>
        <w:rPr>
          <w:rFonts w:hint="eastAsia"/>
          <w:lang w:val="en-US" w:eastAsia="zh-CN"/>
        </w:rPr>
        <w:t>测定法</w:t>
      </w:r>
    </w:p>
    <w:p w14:paraId="2D624E12">
      <w:pPr>
        <w:pStyle w:val="258"/>
        <w:rPr>
          <w:rFonts w:hint="default" w:ascii="Times New Roman" w:hAnsi="Times New Roman" w:cs="Times New Roman"/>
          <w:lang w:val="en-US" w:eastAsia="zh-CN"/>
        </w:rPr>
      </w:pPr>
      <w:r>
        <w:rPr>
          <w:rFonts w:hint="default" w:ascii="Times New Roman" w:hAnsi="Times New Roman" w:cs="Times New Roman"/>
          <w:lang w:val="en-US" w:eastAsia="zh-CN"/>
        </w:rPr>
        <w:t>在相同测试条件下，将系列混合标准溶液和试样溶液等体积测定，孔雀石绿和隐性孔雀石绿分别以氘代孔雀石绿和氘代隐性孔雀石绿为内标，内标法定量，其余药物外标法定量。系列混合标准溶液和试样溶液中目标药物的特征离子质量色谱峰峰面积均应在仪器检测的线性范围之内，且保留时间偏差在±2.5%以内</w:t>
      </w:r>
      <w:r>
        <w:rPr>
          <w:rFonts w:hint="eastAsia" w:ascii="Times New Roman" w:cs="Times New Roman"/>
          <w:lang w:val="en-US" w:eastAsia="zh-CN"/>
        </w:rPr>
        <w:t>，</w:t>
      </w:r>
      <w:r>
        <w:rPr>
          <w:rFonts w:hint="default" w:ascii="Times New Roman" w:hAnsi="Times New Roman" w:cs="Times New Roman"/>
          <w:lang w:val="en-US" w:eastAsia="zh-CN"/>
        </w:rPr>
        <w:t>检测到的相对离子丰度</w:t>
      </w:r>
      <w:r>
        <w:rPr>
          <w:rFonts w:hint="eastAsia" w:ascii="Times New Roman" w:cs="Times New Roman"/>
          <w:lang w:val="en-US" w:eastAsia="zh-CN"/>
        </w:rPr>
        <w:t>，</w:t>
      </w:r>
      <w:r>
        <w:rPr>
          <w:rFonts w:hint="default" w:ascii="Times New Roman" w:hAnsi="Times New Roman" w:cs="Times New Roman"/>
          <w:lang w:val="en-US" w:eastAsia="zh-CN"/>
        </w:rPr>
        <w:t>应当与浓度相当的标准溶液相对离子丰度一致。其允许偏差应符合表3的要求。</w:t>
      </w:r>
    </w:p>
    <w:p w14:paraId="326AD3CA">
      <w:pPr>
        <w:pStyle w:val="303"/>
        <w:bidi w:val="0"/>
        <w:rPr>
          <w:rFonts w:hint="default"/>
          <w:lang w:val="en-US" w:eastAsia="zh-CN"/>
        </w:rPr>
      </w:pPr>
      <w:r>
        <w:rPr>
          <w:rFonts w:hint="eastAsia"/>
          <w:lang w:val="en-US" w:eastAsia="zh-CN"/>
        </w:rPr>
        <w:t>定性确证时的相对离子丰度的允许偏差</w:t>
      </w:r>
    </w:p>
    <w:tbl>
      <w:tblPr>
        <w:tblStyle w:val="89"/>
        <w:tblW w:w="937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874"/>
        <w:gridCol w:w="1875"/>
        <w:gridCol w:w="1875"/>
        <w:gridCol w:w="1875"/>
        <w:gridCol w:w="1876"/>
      </w:tblGrid>
      <w:tr w14:paraId="339CC1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1874" w:type="dxa"/>
            <w:tcBorders>
              <w:bottom w:val="single" w:color="auto" w:sz="8" w:space="0"/>
            </w:tcBorders>
            <w:vAlign w:val="center"/>
          </w:tcPr>
          <w:p w14:paraId="663C4DDC">
            <w:pPr>
              <w:pStyle w:val="527"/>
              <w:bidi w:val="0"/>
              <w:spacing w:line="240" w:lineRule="auto"/>
              <w:jc w:val="center"/>
              <w:rPr>
                <w:rFonts w:hint="default"/>
                <w:lang w:val="en-US" w:eastAsia="zh-CN"/>
              </w:rPr>
            </w:pPr>
            <w:r>
              <w:rPr>
                <w:rFonts w:hint="eastAsia"/>
                <w:lang w:val="en-US" w:eastAsia="zh-CN"/>
              </w:rPr>
              <w:t>相对离子丰度（%）</w:t>
            </w:r>
          </w:p>
        </w:tc>
        <w:tc>
          <w:tcPr>
            <w:tcW w:w="1875" w:type="dxa"/>
            <w:tcBorders>
              <w:bottom w:val="single" w:color="auto" w:sz="8" w:space="0"/>
            </w:tcBorders>
          </w:tcPr>
          <w:p w14:paraId="238BABB2">
            <w:pPr>
              <w:pStyle w:val="527"/>
              <w:bidi w:val="0"/>
              <w:spacing w:line="240" w:lineRule="auto"/>
              <w:jc w:val="center"/>
              <w:rPr>
                <w:rFonts w:hint="default" w:ascii="Times New Roman" w:hAnsi="Times New Roman" w:cs="Times New Roman"/>
                <w:lang w:val="en-US" w:eastAsia="zh-CN"/>
              </w:rPr>
            </w:pPr>
            <w:r>
              <w:rPr>
                <w:rFonts w:hint="eastAsia" w:ascii="Times New Roman" w:cs="Times New Roman"/>
                <w:lang w:val="en-US" w:eastAsia="zh-CN"/>
              </w:rPr>
              <w:t>＞</w:t>
            </w:r>
            <w:r>
              <w:rPr>
                <w:rFonts w:hint="default" w:ascii="Times New Roman" w:hAnsi="Times New Roman" w:cs="Times New Roman"/>
                <w:lang w:val="en-US" w:eastAsia="zh-CN"/>
              </w:rPr>
              <w:t>50</w:t>
            </w:r>
          </w:p>
        </w:tc>
        <w:tc>
          <w:tcPr>
            <w:tcW w:w="1875" w:type="dxa"/>
            <w:tcBorders>
              <w:bottom w:val="single" w:color="auto" w:sz="8" w:space="0"/>
            </w:tcBorders>
          </w:tcPr>
          <w:p w14:paraId="578A2EBB">
            <w:pPr>
              <w:pStyle w:val="527"/>
              <w:bidi w:val="0"/>
              <w:spacing w:line="240" w:lineRule="auto"/>
              <w:jc w:val="center"/>
              <w:rPr>
                <w:rFonts w:hint="default" w:ascii="Times New Roman" w:hAnsi="Times New Roman" w:cs="Times New Roman"/>
                <w:lang w:val="en-US" w:eastAsia="zh-CN"/>
              </w:rPr>
            </w:pPr>
            <w:r>
              <w:rPr>
                <w:rFonts w:hint="default" w:ascii="Times New Roman" w:hAnsi="Times New Roman" w:cs="Times New Roman"/>
                <w:lang w:val="en-US" w:eastAsia="zh-CN"/>
              </w:rPr>
              <w:t>20~50</w:t>
            </w:r>
          </w:p>
        </w:tc>
        <w:tc>
          <w:tcPr>
            <w:tcW w:w="1875" w:type="dxa"/>
            <w:tcBorders>
              <w:bottom w:val="single" w:color="auto" w:sz="8" w:space="0"/>
            </w:tcBorders>
          </w:tcPr>
          <w:p w14:paraId="170D6281">
            <w:pPr>
              <w:pStyle w:val="527"/>
              <w:bidi w:val="0"/>
              <w:spacing w:line="240" w:lineRule="auto"/>
              <w:jc w:val="center"/>
              <w:rPr>
                <w:rFonts w:hint="default" w:ascii="Times New Roman" w:hAnsi="Times New Roman" w:cs="Times New Roman"/>
                <w:lang w:val="en-US" w:eastAsia="zh-CN"/>
              </w:rPr>
            </w:pPr>
            <w:r>
              <w:rPr>
                <w:rFonts w:hint="default" w:ascii="Times New Roman" w:hAnsi="Times New Roman" w:cs="Times New Roman"/>
                <w:lang w:val="en-US" w:eastAsia="zh-CN"/>
              </w:rPr>
              <w:t>10~20</w:t>
            </w:r>
          </w:p>
        </w:tc>
        <w:tc>
          <w:tcPr>
            <w:tcW w:w="1876" w:type="dxa"/>
            <w:tcBorders>
              <w:bottom w:val="single" w:color="auto" w:sz="8" w:space="0"/>
            </w:tcBorders>
          </w:tcPr>
          <w:p w14:paraId="15858A2D">
            <w:pPr>
              <w:pStyle w:val="527"/>
              <w:bidi w:val="0"/>
              <w:spacing w:line="240" w:lineRule="auto"/>
              <w:jc w:val="center"/>
              <w:rPr>
                <w:rFonts w:hint="default" w:ascii="Times New Roman" w:hAnsi="Times New Roman" w:cs="Times New Roman"/>
                <w:lang w:val="en-US" w:eastAsia="zh-CN"/>
              </w:rPr>
            </w:pPr>
            <w:r>
              <w:rPr>
                <w:rFonts w:hint="default" w:ascii="Times New Roman" w:hAnsi="Times New Roman" w:cs="Times New Roman"/>
                <w:lang w:val="en-US" w:eastAsia="zh-CN"/>
              </w:rPr>
              <w:t>≤10</w:t>
            </w:r>
          </w:p>
        </w:tc>
      </w:tr>
      <w:tr w14:paraId="368685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874" w:type="dxa"/>
            <w:tcBorders>
              <w:top w:val="single" w:color="auto" w:sz="8" w:space="0"/>
              <w:bottom w:val="single" w:color="auto" w:sz="8" w:space="0"/>
            </w:tcBorders>
          </w:tcPr>
          <w:p w14:paraId="32067DF7">
            <w:pPr>
              <w:pStyle w:val="527"/>
              <w:bidi w:val="0"/>
              <w:spacing w:line="240" w:lineRule="auto"/>
              <w:jc w:val="center"/>
              <w:rPr>
                <w:rFonts w:hint="default"/>
                <w:lang w:val="en-US" w:eastAsia="zh-CN"/>
              </w:rPr>
            </w:pPr>
            <w:r>
              <w:rPr>
                <w:rFonts w:hint="eastAsia"/>
                <w:lang w:val="en-US" w:eastAsia="zh-CN"/>
              </w:rPr>
              <w:t>允许的最大偏差（%）</w:t>
            </w:r>
          </w:p>
        </w:tc>
        <w:tc>
          <w:tcPr>
            <w:tcW w:w="1875" w:type="dxa"/>
            <w:tcBorders>
              <w:top w:val="single" w:color="auto" w:sz="8" w:space="0"/>
              <w:bottom w:val="single" w:color="auto" w:sz="8" w:space="0"/>
            </w:tcBorders>
          </w:tcPr>
          <w:p w14:paraId="4F6AB302">
            <w:pPr>
              <w:pStyle w:val="527"/>
              <w:bidi w:val="0"/>
              <w:spacing w:line="240" w:lineRule="auto"/>
              <w:jc w:val="center"/>
              <w:rPr>
                <w:rFonts w:hint="default" w:ascii="Times New Roman" w:hAnsi="Times New Roman" w:cs="Times New Roman"/>
                <w:lang w:val="en-US" w:eastAsia="zh-CN"/>
              </w:rPr>
            </w:pPr>
            <w:r>
              <w:rPr>
                <w:rFonts w:hint="default" w:ascii="Times New Roman" w:hAnsi="Times New Roman" w:cs="Times New Roman"/>
                <w:lang w:val="en-US" w:eastAsia="zh-CN"/>
              </w:rPr>
              <w:t>±20</w:t>
            </w:r>
          </w:p>
        </w:tc>
        <w:tc>
          <w:tcPr>
            <w:tcW w:w="1875" w:type="dxa"/>
            <w:tcBorders>
              <w:top w:val="single" w:color="auto" w:sz="8" w:space="0"/>
              <w:bottom w:val="single" w:color="auto" w:sz="8" w:space="0"/>
            </w:tcBorders>
          </w:tcPr>
          <w:p w14:paraId="2EDA0D85">
            <w:pPr>
              <w:pStyle w:val="527"/>
              <w:bidi w:val="0"/>
              <w:spacing w:line="240" w:lineRule="auto"/>
              <w:jc w:val="center"/>
              <w:rPr>
                <w:rFonts w:hint="default" w:ascii="Times New Roman" w:hAnsi="Times New Roman" w:cs="Times New Roman"/>
                <w:lang w:val="en-US" w:eastAsia="zh-CN"/>
              </w:rPr>
            </w:pPr>
            <w:r>
              <w:rPr>
                <w:rFonts w:hint="default" w:ascii="Times New Roman" w:hAnsi="Times New Roman" w:cs="Times New Roman"/>
                <w:lang w:val="en-US" w:eastAsia="zh-CN"/>
              </w:rPr>
              <w:t>±25</w:t>
            </w:r>
          </w:p>
        </w:tc>
        <w:tc>
          <w:tcPr>
            <w:tcW w:w="1875" w:type="dxa"/>
            <w:tcBorders>
              <w:top w:val="single" w:color="auto" w:sz="8" w:space="0"/>
              <w:bottom w:val="single" w:color="auto" w:sz="8" w:space="0"/>
            </w:tcBorders>
          </w:tcPr>
          <w:p w14:paraId="29FFFC58">
            <w:pPr>
              <w:pStyle w:val="527"/>
              <w:bidi w:val="0"/>
              <w:spacing w:line="240" w:lineRule="auto"/>
              <w:jc w:val="center"/>
              <w:rPr>
                <w:rFonts w:hint="default" w:ascii="Times New Roman" w:hAnsi="Times New Roman" w:cs="Times New Roman"/>
                <w:lang w:val="en-US" w:eastAsia="zh-CN"/>
              </w:rPr>
            </w:pPr>
            <w:r>
              <w:rPr>
                <w:rFonts w:hint="default" w:ascii="Times New Roman" w:hAnsi="Times New Roman" w:cs="Times New Roman"/>
                <w:lang w:val="en-US" w:eastAsia="zh-CN"/>
              </w:rPr>
              <w:t>±30</w:t>
            </w:r>
          </w:p>
        </w:tc>
        <w:tc>
          <w:tcPr>
            <w:tcW w:w="1876" w:type="dxa"/>
            <w:tcBorders>
              <w:top w:val="single" w:color="auto" w:sz="8" w:space="0"/>
              <w:bottom w:val="single" w:color="auto" w:sz="8" w:space="0"/>
            </w:tcBorders>
          </w:tcPr>
          <w:p w14:paraId="6AADAEE0">
            <w:pPr>
              <w:pStyle w:val="527"/>
              <w:bidi w:val="0"/>
              <w:spacing w:line="240" w:lineRule="auto"/>
              <w:jc w:val="center"/>
              <w:rPr>
                <w:rFonts w:hint="default" w:ascii="Times New Roman" w:hAnsi="Times New Roman" w:cs="Times New Roman"/>
                <w:lang w:val="en-US" w:eastAsia="zh-CN"/>
              </w:rPr>
            </w:pPr>
            <w:r>
              <w:rPr>
                <w:rFonts w:hint="default" w:ascii="Times New Roman" w:hAnsi="Times New Roman" w:cs="Times New Roman"/>
                <w:lang w:val="en-US" w:eastAsia="zh-CN"/>
              </w:rPr>
              <w:t>±50</w:t>
            </w:r>
          </w:p>
        </w:tc>
      </w:tr>
    </w:tbl>
    <w:p w14:paraId="2249D12F">
      <w:pPr>
        <w:pStyle w:val="258"/>
        <w:rPr>
          <w:rFonts w:hint="default"/>
          <w:lang w:val="en-US" w:eastAsia="zh-CN"/>
        </w:rPr>
      </w:pPr>
    </w:p>
    <w:p w14:paraId="22017483">
      <w:pPr>
        <w:pStyle w:val="259"/>
        <w:bidi w:val="0"/>
        <w:rPr>
          <w:rFonts w:hint="default"/>
          <w:lang w:val="en-US" w:eastAsia="zh-CN"/>
        </w:rPr>
      </w:pPr>
      <w:r>
        <w:rPr>
          <w:rFonts w:hint="eastAsia"/>
          <w:lang w:val="en-US" w:eastAsia="zh-CN"/>
        </w:rPr>
        <w:t>结果的计算和表述</w:t>
      </w:r>
    </w:p>
    <w:p w14:paraId="37571607">
      <w:pPr>
        <w:pStyle w:val="352"/>
        <w:keepNext w:val="0"/>
        <w:keepLines w:val="0"/>
        <w:pageBreakBefore w:val="0"/>
        <w:widowControl/>
        <w:kinsoku/>
        <w:wordWrap/>
        <w:overflowPunct/>
        <w:topLinePunct w:val="0"/>
        <w:autoSpaceDE w:val="0"/>
        <w:autoSpaceDN w:val="0"/>
        <w:bidi w:val="0"/>
        <w:adjustRightInd/>
        <w:snapToGrid/>
        <w:ind w:firstLine="420" w:firstLineChars="200"/>
        <w:textAlignment w:val="center"/>
        <w:rPr>
          <w:rFonts w:hint="eastAsia" w:hAnsi="Cambria Math"/>
          <w:i w:val="0"/>
          <w:lang w:val="en-US" w:eastAsia="zh-CN"/>
        </w:rPr>
      </w:pPr>
      <w:r>
        <w:rPr>
          <w:rFonts w:hint="default" w:ascii="Times New Roman" w:hAnsi="Times New Roman" w:cs="Times New Roman"/>
          <w:lang w:val="en-US" w:eastAsia="zh-CN"/>
        </w:rPr>
        <w:t>水样中</w:t>
      </w:r>
      <w:r>
        <w:rPr>
          <w:rFonts w:hint="default" w:ascii="Times New Roman" w:hAnsi="Times New Roman" w:cs="Times New Roman"/>
        </w:rPr>
        <w:t>硝基呋喃类、氯霉素类、三苯甲烷类、喹诺酮类、磺胺类、四环素类和大环内酯类药物</w:t>
      </w:r>
      <w:r>
        <w:rPr>
          <w:rFonts w:hint="default" w:ascii="Times New Roman" w:hAnsi="Times New Roman" w:cs="Times New Roman"/>
          <w:lang w:eastAsia="zh-CN"/>
        </w:rPr>
        <w:t>的残留量按式（</w:t>
      </w:r>
      <w:r>
        <w:rPr>
          <w:rFonts w:hint="default" w:ascii="Times New Roman" w:hAnsi="Times New Roman" w:cs="Times New Roman"/>
          <w:lang w:val="en-US" w:eastAsia="zh-CN"/>
        </w:rPr>
        <w:t>1）计算。</w:t>
      </w:r>
      <w:r>
        <w:rPr>
          <w:rFonts w:hint="eastAsia"/>
          <w:lang w:val="en-US" w:eastAsia="zh-CN"/>
        </w:rPr>
        <w:br w:type="textWrapping"/>
      </w:r>
      <w:r>
        <w:rPr>
          <w:rFonts w:hint="eastAsia"/>
          <w:lang w:val="en-US" w:eastAsia="zh-CN"/>
        </w:rPr>
        <w:tab/>
      </w:r>
      <m:oMath>
        <m:sSub>
          <m:sSubPr>
            <m:ctrlPr>
              <w:rPr>
                <w:rFonts w:ascii="Cambria Math" w:hAnsi="Cambria Math"/>
                <w:i/>
                <w:lang w:val="en-US"/>
              </w:rPr>
            </m:ctrlPr>
          </m:sSubPr>
          <m:e>
            <m:r>
              <m:rPr/>
              <w:rPr>
                <w:rFonts w:hint="default" w:ascii="Cambria Math" w:hAnsi="Cambria Math"/>
                <w:lang w:val="en-US" w:eastAsia="zh-CN"/>
              </w:rPr>
              <m:t>X</m:t>
            </m:r>
            <m:ctrlPr>
              <w:rPr>
                <w:rFonts w:ascii="Cambria Math" w:hAnsi="Cambria Math"/>
                <w:i/>
                <w:lang w:val="en-US"/>
              </w:rPr>
            </m:ctrlPr>
          </m:e>
          <m:sub>
            <m:r>
              <m:rPr/>
              <w:rPr>
                <w:rFonts w:hint="default" w:ascii="Cambria Math" w:hAnsi="Cambria Math"/>
                <w:lang w:val="en-US" w:eastAsia="zh-CN"/>
              </w:rPr>
              <m:t>i</m:t>
            </m:r>
            <m:ctrlPr>
              <w:rPr>
                <w:rFonts w:ascii="Cambria Math" w:hAnsi="Cambria Math"/>
                <w:i/>
                <w:lang w:val="en-US"/>
              </w:rPr>
            </m:ctrlPr>
          </m:sub>
        </m:sSub>
        <m:r>
          <m:rPr/>
          <w:rPr>
            <w:rFonts w:ascii="Cambria Math" w:hAnsi="Cambria Math"/>
            <w:lang w:val="en-US"/>
          </w:rPr>
          <m:t>=</m:t>
        </m:r>
        <m:f>
          <m:fPr>
            <m:ctrlPr>
              <w:rPr>
                <w:rFonts w:ascii="Cambria Math" w:hAnsi="Cambria Math"/>
                <w:i/>
                <w:lang w:val="en-US"/>
              </w:rPr>
            </m:ctrlPr>
          </m:fPr>
          <m:num>
            <m:sSub>
              <m:sSubPr>
                <m:ctrlPr>
                  <w:rPr>
                    <w:rFonts w:ascii="Cambria Math" w:hAnsi="Cambria Math"/>
                    <w:i/>
                    <w:lang w:val="en-US"/>
                  </w:rPr>
                </m:ctrlPr>
              </m:sSubPr>
              <m:e>
                <m:r>
                  <m:rPr/>
                  <w:rPr>
                    <w:rFonts w:hint="default" w:ascii="Cambria Math" w:hAnsi="Cambria Math"/>
                    <w:lang w:val="en-US" w:eastAsia="zh-CN"/>
                  </w:rPr>
                  <m:t>C</m:t>
                </m:r>
                <m:ctrlPr>
                  <w:rPr>
                    <w:rFonts w:ascii="Cambria Math" w:hAnsi="Cambria Math"/>
                    <w:i/>
                    <w:lang w:val="en-US"/>
                  </w:rPr>
                </m:ctrlPr>
              </m:e>
              <m:sub>
                <m:r>
                  <m:rPr/>
                  <w:rPr>
                    <w:rFonts w:hint="default" w:ascii="Cambria Math" w:hAnsi="Cambria Math"/>
                    <w:lang w:val="en-US" w:eastAsia="zh-CN"/>
                  </w:rPr>
                  <m:t>i</m:t>
                </m:r>
                <m:ctrlPr>
                  <w:rPr>
                    <w:rFonts w:ascii="Cambria Math" w:hAnsi="Cambria Math"/>
                    <w:i/>
                    <w:lang w:val="en-US"/>
                  </w:rPr>
                </m:ctrlPr>
              </m:sub>
            </m:sSub>
            <m:r>
              <m:rPr/>
              <w:rPr>
                <w:rFonts w:ascii="Cambria Math" w:hAnsi="Cambria Math"/>
                <w:lang w:val="en-US"/>
              </w:rPr>
              <m:t>×</m:t>
            </m:r>
            <m:r>
              <m:rPr/>
              <w:rPr>
                <w:rFonts w:hint="default" w:ascii="Cambria Math" w:hAnsi="Cambria Math"/>
                <w:lang w:val="en-US" w:eastAsia="zh-CN"/>
              </w:rPr>
              <m:t>V</m:t>
            </m:r>
            <m:ctrlPr>
              <w:rPr>
                <w:rFonts w:ascii="Cambria Math" w:hAnsi="Cambria Math"/>
                <w:i/>
                <w:lang w:val="en-US"/>
              </w:rPr>
            </m:ctrlPr>
          </m:num>
          <m:den>
            <m:sSub>
              <m:sSubPr>
                <m:ctrlPr>
                  <w:rPr>
                    <w:rFonts w:ascii="Cambria Math" w:hAnsi="Cambria Math"/>
                    <w:i/>
                    <w:lang w:val="en-US"/>
                  </w:rPr>
                </m:ctrlPr>
              </m:sSubPr>
              <m:e>
                <m:r>
                  <m:rPr/>
                  <w:rPr>
                    <w:rFonts w:hint="default" w:ascii="Cambria Math" w:hAnsi="Cambria Math"/>
                    <w:lang w:val="en-US" w:eastAsia="zh-CN"/>
                  </w:rPr>
                  <m:t>V</m:t>
                </m:r>
                <m:ctrlPr>
                  <w:rPr>
                    <w:rFonts w:ascii="Cambria Math" w:hAnsi="Cambria Math"/>
                    <w:i/>
                    <w:lang w:val="en-US"/>
                  </w:rPr>
                </m:ctrlPr>
              </m:e>
              <m:sub>
                <m:r>
                  <m:rPr/>
                  <w:rPr>
                    <w:rFonts w:hint="default" w:ascii="Cambria Math" w:hAnsi="Cambria Math"/>
                    <w:lang w:val="en-US" w:eastAsia="zh-CN"/>
                  </w:rPr>
                  <m:t>0</m:t>
                </m:r>
                <m:ctrlPr>
                  <w:rPr>
                    <w:rFonts w:ascii="Cambria Math" w:hAnsi="Cambria Math"/>
                    <w:i/>
                    <w:lang w:val="en-US"/>
                  </w:rPr>
                </m:ctrlPr>
              </m:sub>
            </m:sSub>
            <m:ctrlPr>
              <w:rPr>
                <w:rFonts w:ascii="Cambria Math" w:hAnsi="Cambria Math"/>
                <w:i/>
                <w:lang w:val="en-US"/>
              </w:rPr>
            </m:ctrlPr>
          </m:den>
        </m:f>
      </m:oMath>
      <w:r>
        <w:rPr>
          <w:rFonts w:hint="eastAsia" w:hAnsi="Cambria Math"/>
          <w:i w:val="0"/>
          <w:lang w:val="en-US" w:eastAsia="zh-CN"/>
        </w:rPr>
        <w:tab/>
      </w:r>
      <w:r>
        <w:rPr>
          <w:rFonts w:hint="eastAsia" w:hAnsi="Cambria Math"/>
          <w:i w:val="0"/>
          <w:lang w:val="en-US" w:eastAsia="zh-CN"/>
        </w:rPr>
        <w:t>(</w:t>
      </w:r>
      <w:r>
        <w:rPr>
          <w:rFonts w:hint="eastAsia" w:hAnsi="Cambria Math"/>
          <w:i w:val="0"/>
          <w:lang w:val="en-US" w:eastAsia="zh-CN"/>
        </w:rPr>
        <w:fldChar w:fldCharType="begin"/>
      </w:r>
      <w:r>
        <w:rPr>
          <w:rFonts w:hint="eastAsia" w:hAnsi="Cambria Math"/>
          <w:i w:val="0"/>
          <w:lang w:val="en-US" w:eastAsia="zh-CN"/>
        </w:rPr>
        <w:instrText xml:space="preserve"> SEQ 自动公式编号 \* ARABIC </w:instrText>
      </w:r>
      <w:r>
        <w:rPr>
          <w:rFonts w:hint="eastAsia" w:hAnsi="Cambria Math"/>
          <w:i w:val="0"/>
          <w:lang w:val="en-US" w:eastAsia="zh-CN"/>
        </w:rPr>
        <w:fldChar w:fldCharType="separate"/>
      </w:r>
      <w:r>
        <w:rPr>
          <w:rFonts w:hint="eastAsia" w:hAnsi="Cambria Math"/>
          <w:i w:val="0"/>
          <w:lang w:val="en-US" w:eastAsia="zh-CN"/>
        </w:rPr>
        <w:t>1</w:t>
      </w:r>
      <w:r>
        <w:rPr>
          <w:rFonts w:hint="eastAsia" w:hAnsi="Cambria Math"/>
          <w:i w:val="0"/>
          <w:lang w:val="en-US" w:eastAsia="zh-CN"/>
        </w:rPr>
        <w:fldChar w:fldCharType="end"/>
      </w:r>
      <w:r>
        <w:rPr>
          <w:rFonts w:hint="eastAsia" w:hAnsi="Cambria Math"/>
          <w:i w:val="0"/>
          <w:lang w:val="en-US" w:eastAsia="zh-CN"/>
        </w:rPr>
        <w:t>)</w:t>
      </w:r>
    </w:p>
    <w:p w14:paraId="4C8A08D8">
      <w:pPr>
        <w:pStyle w:val="322"/>
        <w:bidi w:val="0"/>
        <w:rPr>
          <w:rFonts w:hint="eastAsia"/>
          <w:lang w:val="en-US" w:eastAsia="zh-CN"/>
        </w:rPr>
      </w:pPr>
      <w:r>
        <w:rPr>
          <w:rFonts w:hint="eastAsia"/>
          <w:lang w:val="en-US" w:eastAsia="zh-CN"/>
        </w:rPr>
        <w:t>式中：</w:t>
      </w:r>
    </w:p>
    <w:p w14:paraId="59AB41A4">
      <w:pPr>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X</w:t>
      </w:r>
      <w:r>
        <w:rPr>
          <w:rFonts w:hint="default" w:ascii="Times New Roman" w:hAnsi="Times New Roman" w:eastAsia="宋体" w:cs="Times New Roman"/>
          <w:kern w:val="0"/>
          <w:sz w:val="21"/>
          <w:szCs w:val="20"/>
          <w:vertAlign w:val="subscript"/>
          <w:lang w:val="en-US" w:eastAsia="zh-CN" w:bidi="ar-SA"/>
        </w:rPr>
        <w:t>i</w:t>
      </w:r>
      <w:r>
        <w:rPr>
          <w:rFonts w:hint="default" w:ascii="Times New Roman" w:hAnsi="Times New Roman" w:eastAsia="宋体" w:cs="Times New Roman"/>
          <w:kern w:val="0"/>
          <w:sz w:val="21"/>
          <w:szCs w:val="20"/>
          <w:lang w:val="en-US" w:eastAsia="zh-CN" w:bidi="ar-SA"/>
        </w:rPr>
        <w:t>——水样中待测药</w:t>
      </w:r>
      <w:r>
        <w:rPr>
          <w:rFonts w:hint="eastAsia" w:cs="Times New Roman"/>
          <w:kern w:val="0"/>
          <w:sz w:val="21"/>
          <w:szCs w:val="20"/>
          <w:lang w:val="en-US" w:eastAsia="zh-CN" w:bidi="ar-SA"/>
        </w:rPr>
        <w:t>物</w:t>
      </w:r>
      <w:r>
        <w:rPr>
          <w:rFonts w:hint="default" w:ascii="Times New Roman" w:hAnsi="Times New Roman" w:eastAsia="宋体" w:cs="Times New Roman"/>
          <w:kern w:val="0"/>
          <w:sz w:val="21"/>
          <w:szCs w:val="20"/>
          <w:lang w:val="en-US" w:eastAsia="zh-CN" w:bidi="ar-SA"/>
        </w:rPr>
        <w:t>残留量的含量，单位为微克每升</w:t>
      </w:r>
      <w:r>
        <w:rPr>
          <w:rFonts w:hint="eastAsia" w:cs="Times New Roman"/>
          <w:kern w:val="0"/>
          <w:sz w:val="21"/>
          <w:szCs w:val="20"/>
          <w:lang w:val="en-US" w:eastAsia="zh-CN" w:bidi="ar-SA"/>
        </w:rPr>
        <w:t>(</w:t>
      </w:r>
      <w:r>
        <w:rPr>
          <w:rFonts w:hint="default" w:ascii="Times New Roman" w:hAnsi="Times New Roman" w:eastAsia="宋体" w:cs="Times New Roman"/>
          <w:kern w:val="0"/>
          <w:sz w:val="21"/>
          <w:szCs w:val="20"/>
          <w:lang w:val="en-US" w:eastAsia="zh-CN" w:bidi="ar-SA"/>
        </w:rPr>
        <w:t>μg/L)</w:t>
      </w:r>
      <w:r>
        <w:rPr>
          <w:rFonts w:hint="default" w:ascii="Times New Roman" w:hAnsi="Times New Roman" w:cs="Times New Roman"/>
          <w:kern w:val="0"/>
          <w:sz w:val="21"/>
          <w:szCs w:val="20"/>
          <w:lang w:val="en-US" w:eastAsia="zh-CN" w:bidi="ar-SA"/>
        </w:rPr>
        <w:t>；</w:t>
      </w:r>
    </w:p>
    <w:p w14:paraId="59A6A134">
      <w:pPr>
        <w:rPr>
          <w:rFonts w:hint="default" w:ascii="Times New Roman" w:hAnsi="Times New Roman" w:eastAsia="宋体"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C</w:t>
      </w:r>
      <w:r>
        <w:rPr>
          <w:rFonts w:hint="default" w:ascii="Times New Roman" w:hAnsi="Times New Roman" w:eastAsia="宋体" w:cs="Times New Roman"/>
          <w:kern w:val="0"/>
          <w:sz w:val="21"/>
          <w:szCs w:val="20"/>
          <w:vertAlign w:val="subscript"/>
          <w:lang w:val="en-US" w:eastAsia="zh-CN" w:bidi="ar-SA"/>
        </w:rPr>
        <w:t>i</w:t>
      </w:r>
      <w:r>
        <w:rPr>
          <w:rFonts w:hint="default" w:ascii="Times New Roman" w:hAnsi="Times New Roman" w:eastAsia="宋体" w:cs="Times New Roman"/>
          <w:kern w:val="0"/>
          <w:sz w:val="21"/>
          <w:szCs w:val="20"/>
          <w:lang w:val="en-US" w:eastAsia="zh-CN" w:bidi="ar-SA"/>
        </w:rPr>
        <w:t>——试样液中待测药物残留</w:t>
      </w:r>
      <w:r>
        <w:rPr>
          <w:rFonts w:hint="eastAsia" w:cs="Times New Roman"/>
          <w:kern w:val="0"/>
          <w:sz w:val="21"/>
          <w:szCs w:val="20"/>
          <w:lang w:val="en-US" w:eastAsia="zh-CN" w:bidi="ar-SA"/>
        </w:rPr>
        <w:t>量</w:t>
      </w:r>
      <w:r>
        <w:rPr>
          <w:rFonts w:hint="default" w:ascii="Times New Roman" w:hAnsi="Times New Roman" w:eastAsia="宋体" w:cs="Times New Roman"/>
          <w:kern w:val="0"/>
          <w:sz w:val="21"/>
          <w:szCs w:val="20"/>
          <w:lang w:val="en-US" w:eastAsia="zh-CN" w:bidi="ar-SA"/>
        </w:rPr>
        <w:t>的浓度，单位为微克每升</w:t>
      </w:r>
      <w:r>
        <w:rPr>
          <w:rFonts w:hint="eastAsia" w:cs="Times New Roman"/>
          <w:kern w:val="0"/>
          <w:sz w:val="21"/>
          <w:szCs w:val="20"/>
          <w:lang w:val="en-US" w:eastAsia="zh-CN" w:bidi="ar-SA"/>
        </w:rPr>
        <w:t>(</w:t>
      </w:r>
      <w:r>
        <w:rPr>
          <w:rFonts w:hint="default" w:ascii="Times New Roman" w:hAnsi="Times New Roman" w:eastAsia="宋体" w:cs="Times New Roman"/>
          <w:kern w:val="0"/>
          <w:sz w:val="21"/>
          <w:szCs w:val="20"/>
          <w:lang w:val="en-US" w:eastAsia="zh-CN" w:bidi="ar-SA"/>
        </w:rPr>
        <w:t>μg/L)</w:t>
      </w:r>
      <w:r>
        <w:rPr>
          <w:rFonts w:hint="default" w:ascii="Times New Roman" w:hAnsi="Times New Roman" w:cs="Times New Roman"/>
          <w:kern w:val="0"/>
          <w:sz w:val="21"/>
          <w:szCs w:val="20"/>
          <w:lang w:val="en-US" w:eastAsia="zh-CN" w:bidi="ar-SA"/>
        </w:rPr>
        <w:t>；</w:t>
      </w:r>
    </w:p>
    <w:p w14:paraId="3B99DD78">
      <w:pPr>
        <w:rPr>
          <w:rFonts w:hint="default" w:ascii="Times New Roman" w:hAnsi="Times New Roman" w:cs="Times New Roman"/>
          <w:kern w:val="0"/>
          <w:sz w:val="21"/>
          <w:szCs w:val="20"/>
          <w:lang w:val="en-US" w:eastAsia="zh-CN" w:bidi="ar-SA"/>
        </w:rPr>
      </w:pPr>
      <w:r>
        <w:rPr>
          <w:rFonts w:hint="default" w:ascii="Times New Roman" w:hAnsi="Times New Roman" w:eastAsia="宋体" w:cs="Times New Roman"/>
          <w:kern w:val="0"/>
          <w:sz w:val="21"/>
          <w:szCs w:val="20"/>
          <w:lang w:val="en-US" w:eastAsia="zh-CN" w:bidi="ar-SA"/>
        </w:rPr>
        <w:t>V——最终定容体积</w:t>
      </w:r>
      <w:r>
        <w:rPr>
          <w:rFonts w:hint="default" w:ascii="Times New Roman" w:hAnsi="Times New Roman" w:cs="Times New Roman"/>
          <w:kern w:val="0"/>
          <w:sz w:val="21"/>
          <w:szCs w:val="20"/>
          <w:lang w:val="en-US" w:eastAsia="zh-CN" w:bidi="ar-SA"/>
        </w:rPr>
        <w:t>，</w:t>
      </w:r>
      <w:r>
        <w:rPr>
          <w:rFonts w:hint="default" w:ascii="Times New Roman" w:hAnsi="Times New Roman" w:eastAsia="宋体" w:cs="Times New Roman"/>
          <w:kern w:val="0"/>
          <w:sz w:val="21"/>
          <w:szCs w:val="20"/>
          <w:lang w:val="en-US" w:eastAsia="zh-CN" w:bidi="ar-SA"/>
        </w:rPr>
        <w:t>单位为毫升</w:t>
      </w:r>
      <w:r>
        <w:rPr>
          <w:rFonts w:hint="eastAsia" w:cs="Times New Roman"/>
          <w:kern w:val="0"/>
          <w:sz w:val="21"/>
          <w:szCs w:val="20"/>
          <w:lang w:val="en-US" w:eastAsia="zh-CN" w:bidi="ar-SA"/>
        </w:rPr>
        <w:t>(</w:t>
      </w:r>
      <w:r>
        <w:rPr>
          <w:rFonts w:hint="default" w:ascii="Times New Roman" w:hAnsi="Times New Roman" w:cs="Times New Roman"/>
          <w:kern w:val="0"/>
          <w:sz w:val="21"/>
          <w:szCs w:val="20"/>
          <w:lang w:val="en-US" w:eastAsia="zh-CN" w:bidi="ar-SA"/>
        </w:rPr>
        <w:t>mL)；</w:t>
      </w:r>
    </w:p>
    <w:p w14:paraId="64D66111">
      <w:pPr>
        <w:rPr>
          <w:rFonts w:hint="default" w:ascii="Times New Roman" w:hAnsi="Times New Roman" w:cs="Times New Roman"/>
          <w:kern w:val="0"/>
          <w:sz w:val="21"/>
          <w:szCs w:val="20"/>
          <w:vertAlign w:val="baseline"/>
          <w:lang w:val="en-US" w:eastAsia="zh-CN" w:bidi="ar-SA"/>
        </w:rPr>
      </w:pPr>
      <w:r>
        <w:rPr>
          <w:rFonts w:hint="default" w:ascii="Times New Roman" w:hAnsi="Times New Roman" w:cs="Times New Roman"/>
          <w:kern w:val="0"/>
          <w:sz w:val="21"/>
          <w:szCs w:val="20"/>
          <w:lang w:val="en-US" w:eastAsia="zh-CN" w:bidi="ar-SA"/>
        </w:rPr>
        <w:t>V</w:t>
      </w:r>
      <w:r>
        <w:rPr>
          <w:rFonts w:hint="default" w:ascii="Times New Roman" w:hAnsi="Times New Roman" w:cs="Times New Roman"/>
          <w:kern w:val="0"/>
          <w:sz w:val="21"/>
          <w:szCs w:val="20"/>
          <w:vertAlign w:val="subscript"/>
          <w:lang w:val="en-US" w:eastAsia="zh-CN" w:bidi="ar-SA"/>
        </w:rPr>
        <w:t>0</w:t>
      </w:r>
      <w:r>
        <w:rPr>
          <w:rFonts w:hint="default" w:ascii="Times New Roman" w:hAnsi="Times New Roman" w:cs="Times New Roman"/>
          <w:kern w:val="0"/>
          <w:sz w:val="21"/>
          <w:szCs w:val="20"/>
          <w:vertAlign w:val="baseline"/>
          <w:lang w:val="en-US" w:eastAsia="zh-CN" w:bidi="ar-SA"/>
        </w:rPr>
        <w:t>——测定水样品的体积</w:t>
      </w:r>
      <w:r>
        <w:rPr>
          <w:rFonts w:hint="eastAsia" w:cs="Times New Roman"/>
          <w:kern w:val="0"/>
          <w:sz w:val="21"/>
          <w:szCs w:val="20"/>
          <w:vertAlign w:val="baseline"/>
          <w:lang w:val="en-US" w:eastAsia="zh-CN" w:bidi="ar-SA"/>
        </w:rPr>
        <w:t>，</w:t>
      </w:r>
      <w:r>
        <w:rPr>
          <w:rFonts w:hint="default" w:ascii="Times New Roman" w:hAnsi="Times New Roman" w:eastAsia="宋体" w:cs="Times New Roman"/>
          <w:kern w:val="0"/>
          <w:sz w:val="21"/>
          <w:szCs w:val="20"/>
          <w:lang w:val="en-US" w:eastAsia="zh-CN" w:bidi="ar-SA"/>
        </w:rPr>
        <w:t>单位为毫升</w:t>
      </w:r>
      <w:r>
        <w:rPr>
          <w:rFonts w:hint="eastAsia" w:cs="Times New Roman"/>
          <w:kern w:val="0"/>
          <w:sz w:val="21"/>
          <w:szCs w:val="20"/>
          <w:lang w:val="en-US" w:eastAsia="zh-CN" w:bidi="ar-SA"/>
        </w:rPr>
        <w:t>(</w:t>
      </w:r>
      <w:r>
        <w:rPr>
          <w:rFonts w:hint="default" w:ascii="Times New Roman" w:hAnsi="Times New Roman" w:cs="Times New Roman"/>
          <w:kern w:val="0"/>
          <w:sz w:val="21"/>
          <w:szCs w:val="20"/>
          <w:vertAlign w:val="baseline"/>
          <w:lang w:val="en-US" w:eastAsia="zh-CN" w:bidi="ar-SA"/>
        </w:rPr>
        <w:t>mL)。</w:t>
      </w:r>
    </w:p>
    <w:p w14:paraId="42D11084">
      <w:pPr>
        <w:pStyle w:val="259"/>
        <w:tabs>
          <w:tab w:val="left" w:pos="6175"/>
        </w:tabs>
        <w:bidi w:val="0"/>
        <w:rPr>
          <w:rFonts w:hint="default"/>
          <w:lang w:val="en-US" w:eastAsia="zh-CN"/>
        </w:rPr>
      </w:pPr>
      <w:r>
        <w:rPr>
          <w:rFonts w:hint="eastAsia"/>
          <w:lang w:val="en-US" w:eastAsia="zh-CN"/>
        </w:rPr>
        <w:t>方法的灵敏度、准确度与精密度</w:t>
      </w:r>
      <w:r>
        <w:rPr>
          <w:rFonts w:hint="eastAsia"/>
          <w:lang w:val="en-US" w:eastAsia="zh-CN"/>
        </w:rPr>
        <w:tab/>
      </w:r>
    </w:p>
    <w:p w14:paraId="2F432905">
      <w:pPr>
        <w:pStyle w:val="260"/>
        <w:bidi w:val="0"/>
        <w:rPr>
          <w:rFonts w:hint="default"/>
          <w:lang w:val="en-US" w:eastAsia="zh-CN"/>
        </w:rPr>
      </w:pPr>
      <w:r>
        <w:rPr>
          <w:rFonts w:hint="eastAsia"/>
          <w:lang w:val="en-US" w:eastAsia="zh-CN"/>
        </w:rPr>
        <w:t>灵敏度</w:t>
      </w:r>
    </w:p>
    <w:p w14:paraId="4F5283F6">
      <w:pPr>
        <w:pStyle w:val="258"/>
        <w:rPr>
          <w:rFonts w:hint="eastAsia" w:ascii="Times New Roman" w:hAnsi="Times New Roman" w:cs="Times New Roman"/>
          <w:lang w:val="en-US" w:eastAsia="zh-CN"/>
        </w:rPr>
      </w:pPr>
      <w:r>
        <w:rPr>
          <w:rFonts w:hint="default" w:ascii="Times New Roman" w:hAnsi="Times New Roman" w:cs="Times New Roman"/>
          <w:lang w:val="en-US" w:eastAsia="zh-CN"/>
        </w:rPr>
        <w:t>本方法的</w:t>
      </w:r>
      <w:r>
        <w:rPr>
          <w:rFonts w:hint="eastAsia" w:ascii="Times New Roman" w:hAnsi="Times New Roman" w:eastAsia="宋体" w:cs="Times New Roman"/>
          <w:lang w:val="en-US" w:eastAsia="zh-CN"/>
        </w:rPr>
        <w:t>硝基</w:t>
      </w:r>
      <w:r>
        <w:rPr>
          <w:rFonts w:hint="default" w:ascii="Times New Roman" w:hAnsi="Times New Roman" w:cs="Times New Roman"/>
          <w:lang w:val="en-US" w:eastAsia="zh-CN"/>
        </w:rPr>
        <w:t>呋喃</w:t>
      </w:r>
      <w:r>
        <w:rPr>
          <w:rFonts w:hint="eastAsia" w:ascii="Times New Roman" w:cs="Times New Roman"/>
          <w:lang w:val="en-US" w:eastAsia="zh-CN"/>
        </w:rPr>
        <w:t>类</w:t>
      </w:r>
      <w:r>
        <w:rPr>
          <w:rFonts w:hint="default" w:ascii="Times New Roman" w:hAnsi="Times New Roman" w:cs="Times New Roman"/>
          <w:lang w:val="en-US" w:eastAsia="zh-CN"/>
        </w:rPr>
        <w:t>、氯霉素类、三苯甲烷类、喹诺酮类、磺胺类、大环内酯类</w:t>
      </w:r>
      <w:r>
        <w:rPr>
          <w:rFonts w:hint="eastAsia" w:ascii="Times New Roman" w:cs="Times New Roman"/>
          <w:lang w:val="en-US" w:eastAsia="zh-CN"/>
        </w:rPr>
        <w:t>药物</w:t>
      </w:r>
      <w:r>
        <w:rPr>
          <w:rFonts w:hint="default" w:ascii="Times New Roman" w:hAnsi="Times New Roman" w:cs="Times New Roman"/>
          <w:lang w:val="en-US" w:eastAsia="zh-CN"/>
        </w:rPr>
        <w:t>的检出限为0.01</w:t>
      </w:r>
      <w:r>
        <w:rPr>
          <w:rFonts w:hint="eastAsia" w:ascii="Times New Roman" w:cs="Times New Roman"/>
          <w:lang w:val="en-US" w:eastAsia="zh-CN"/>
        </w:rPr>
        <w:t xml:space="preserve"> </w:t>
      </w:r>
      <w:r>
        <w:rPr>
          <w:rFonts w:hint="default" w:ascii="Times New Roman" w:hAnsi="Times New Roman" w:eastAsia="宋体" w:cs="Times New Roman"/>
          <w:kern w:val="0"/>
          <w:sz w:val="21"/>
          <w:szCs w:val="20"/>
          <w:lang w:val="en-US" w:eastAsia="zh-CN" w:bidi="ar-SA"/>
        </w:rPr>
        <w:t>μg/L</w:t>
      </w:r>
      <w:r>
        <w:rPr>
          <w:rFonts w:hint="default" w:ascii="Times New Roman" w:hAnsi="Times New Roman" w:cs="Times New Roman"/>
          <w:lang w:val="en-US" w:eastAsia="zh-CN"/>
        </w:rPr>
        <w:t>，定量限为0.02</w:t>
      </w:r>
      <w:r>
        <w:rPr>
          <w:rFonts w:hint="eastAsia" w:ascii="Times New Roman" w:cs="Times New Roman"/>
          <w:lang w:val="en-US" w:eastAsia="zh-CN"/>
        </w:rPr>
        <w:t xml:space="preserve"> </w:t>
      </w:r>
      <w:r>
        <w:rPr>
          <w:rFonts w:hint="default" w:ascii="Times New Roman" w:hAnsi="Times New Roman" w:eastAsia="宋体" w:cs="Times New Roman"/>
          <w:kern w:val="0"/>
          <w:sz w:val="21"/>
          <w:szCs w:val="20"/>
          <w:lang w:val="en-US" w:eastAsia="zh-CN" w:bidi="ar-SA"/>
        </w:rPr>
        <w:t>μg/L</w:t>
      </w:r>
      <w:r>
        <w:rPr>
          <w:rFonts w:hint="default" w:ascii="Times New Roman" w:hAnsi="Times New Roman" w:cs="Times New Roman"/>
          <w:lang w:val="en-US" w:eastAsia="zh-CN"/>
        </w:rPr>
        <w:t>；四环素类</w:t>
      </w:r>
      <w:r>
        <w:rPr>
          <w:rFonts w:hint="eastAsia" w:ascii="Times New Roman" w:cs="Times New Roman"/>
          <w:lang w:val="en-US" w:eastAsia="zh-CN"/>
        </w:rPr>
        <w:t>药物</w:t>
      </w:r>
      <w:r>
        <w:rPr>
          <w:rFonts w:hint="default" w:ascii="Times New Roman" w:hAnsi="Times New Roman" w:cs="Times New Roman"/>
          <w:lang w:val="en-US" w:eastAsia="zh-CN"/>
        </w:rPr>
        <w:t>的检出限为0.1</w:t>
      </w:r>
      <w:r>
        <w:rPr>
          <w:rFonts w:hint="eastAsia" w:ascii="Times New Roman" w:cs="Times New Roman"/>
          <w:lang w:val="en-US" w:eastAsia="zh-CN"/>
        </w:rPr>
        <w:t xml:space="preserve">0 </w:t>
      </w:r>
      <w:r>
        <w:rPr>
          <w:rFonts w:hint="default" w:ascii="Times New Roman" w:hAnsi="Times New Roman" w:eastAsia="宋体" w:cs="Times New Roman"/>
          <w:kern w:val="0"/>
          <w:sz w:val="21"/>
          <w:szCs w:val="20"/>
          <w:lang w:val="en-US" w:eastAsia="zh-CN" w:bidi="ar-SA"/>
        </w:rPr>
        <w:t>μg/L</w:t>
      </w:r>
      <w:r>
        <w:rPr>
          <w:rFonts w:hint="default" w:ascii="Times New Roman" w:hAnsi="Times New Roman" w:cs="Times New Roman"/>
          <w:lang w:val="en-US" w:eastAsia="zh-CN"/>
        </w:rPr>
        <w:t>，定量限为0.2</w:t>
      </w:r>
      <w:r>
        <w:rPr>
          <w:rFonts w:hint="eastAsia" w:ascii="Times New Roman" w:cs="Times New Roman"/>
          <w:lang w:val="en-US" w:eastAsia="zh-CN"/>
        </w:rPr>
        <w:t xml:space="preserve">0 </w:t>
      </w:r>
      <w:r>
        <w:rPr>
          <w:rFonts w:hint="default" w:ascii="Times New Roman" w:hAnsi="Times New Roman" w:eastAsia="宋体" w:cs="Times New Roman"/>
          <w:kern w:val="0"/>
          <w:sz w:val="21"/>
          <w:szCs w:val="20"/>
          <w:lang w:val="en-US" w:eastAsia="zh-CN" w:bidi="ar-SA"/>
        </w:rPr>
        <w:t>μg/L</w:t>
      </w:r>
      <w:r>
        <w:rPr>
          <w:rFonts w:hint="default" w:ascii="Times New Roman" w:hAnsi="Times New Roman" w:cs="Times New Roman"/>
          <w:lang w:val="en-US" w:eastAsia="zh-CN"/>
        </w:rPr>
        <w:t>。</w:t>
      </w:r>
    </w:p>
    <w:p w14:paraId="2C8163DF">
      <w:pPr>
        <w:pStyle w:val="260"/>
        <w:bidi w:val="0"/>
        <w:rPr>
          <w:rFonts w:hint="default"/>
          <w:lang w:val="en-US" w:eastAsia="zh-CN"/>
        </w:rPr>
      </w:pPr>
      <w:r>
        <w:rPr>
          <w:rFonts w:hint="eastAsia"/>
          <w:lang w:val="en-US" w:eastAsia="zh-CN"/>
        </w:rPr>
        <w:t>准确度</w:t>
      </w:r>
    </w:p>
    <w:p w14:paraId="365E8F58">
      <w:pPr>
        <w:pStyle w:val="258"/>
        <w:rPr>
          <w:rFonts w:hint="default" w:ascii="Times New Roman" w:hAnsi="Times New Roman" w:cs="Times New Roman"/>
          <w:lang w:val="en-US" w:eastAsia="zh-CN"/>
        </w:rPr>
      </w:pPr>
      <w:r>
        <w:rPr>
          <w:rFonts w:hint="default" w:ascii="Times New Roman" w:hAnsi="Times New Roman" w:cs="Times New Roman"/>
          <w:lang w:val="en-US" w:eastAsia="zh-CN"/>
        </w:rPr>
        <w:t>本方法</w:t>
      </w:r>
      <w:r>
        <w:rPr>
          <w:rFonts w:hint="eastAsia" w:ascii="Times New Roman" w:cs="Times New Roman"/>
          <w:lang w:val="en-US" w:eastAsia="zh-CN"/>
        </w:rPr>
        <w:t>的</w:t>
      </w:r>
      <w:r>
        <w:rPr>
          <w:rFonts w:hint="eastAsia" w:ascii="Times New Roman" w:hAnsi="Times New Roman" w:eastAsia="宋体" w:cs="Times New Roman"/>
          <w:lang w:val="en-US" w:eastAsia="zh-CN"/>
        </w:rPr>
        <w:t>硝基</w:t>
      </w:r>
      <w:r>
        <w:rPr>
          <w:rFonts w:hint="default" w:ascii="Times New Roman" w:hAnsi="Times New Roman" w:cs="Times New Roman"/>
          <w:lang w:val="en-US" w:eastAsia="zh-CN"/>
        </w:rPr>
        <w:t>呋喃</w:t>
      </w:r>
      <w:r>
        <w:rPr>
          <w:rFonts w:hint="eastAsia" w:ascii="Times New Roman" w:cs="Times New Roman"/>
          <w:lang w:val="en-US" w:eastAsia="zh-CN"/>
        </w:rPr>
        <w:t>类</w:t>
      </w:r>
      <w:r>
        <w:rPr>
          <w:rFonts w:hint="default" w:ascii="Times New Roman" w:hAnsi="Times New Roman" w:cs="Times New Roman"/>
          <w:lang w:val="en-US" w:eastAsia="zh-CN"/>
        </w:rPr>
        <w:t>、氯霉素类、三苯甲烷类、喹诺酮类、磺胺类、大环内酯类</w:t>
      </w:r>
      <w:r>
        <w:rPr>
          <w:rFonts w:hint="eastAsia" w:ascii="Times New Roman" w:cs="Times New Roman"/>
          <w:lang w:val="en-US" w:eastAsia="zh-CN"/>
        </w:rPr>
        <w:t>药物</w:t>
      </w:r>
      <w:r>
        <w:rPr>
          <w:rFonts w:hint="default" w:ascii="Times New Roman" w:hAnsi="Times New Roman" w:cs="Times New Roman"/>
          <w:lang w:val="en-US" w:eastAsia="zh-CN"/>
        </w:rPr>
        <w:t>在</w:t>
      </w:r>
      <w:r>
        <w:rPr>
          <w:rFonts w:hint="eastAsia" w:ascii="Times New Roman" w:cs="Times New Roman"/>
          <w:lang w:val="en-US" w:eastAsia="zh-CN"/>
        </w:rPr>
        <w:t xml:space="preserve">0.01 </w:t>
      </w:r>
      <w:r>
        <w:rPr>
          <w:rFonts w:hint="default" w:ascii="Times New Roman" w:hAnsi="Times New Roman" w:eastAsia="宋体" w:cs="Times New Roman"/>
          <w:kern w:val="0"/>
          <w:sz w:val="21"/>
          <w:szCs w:val="20"/>
          <w:lang w:val="en-US" w:eastAsia="zh-CN" w:bidi="ar-SA"/>
        </w:rPr>
        <w:t>μg/L</w:t>
      </w:r>
      <w:r>
        <w:rPr>
          <w:rFonts w:hint="eastAsia" w:ascii="Times New Roman" w:cs="Times New Roman"/>
          <w:lang w:val="en-US" w:eastAsia="zh-CN"/>
        </w:rPr>
        <w:t xml:space="preserve">~0.10 </w:t>
      </w:r>
      <w:r>
        <w:rPr>
          <w:rFonts w:hint="default" w:ascii="Times New Roman" w:hAnsi="Times New Roman" w:eastAsia="宋体" w:cs="Times New Roman"/>
          <w:kern w:val="0"/>
          <w:sz w:val="21"/>
          <w:szCs w:val="20"/>
          <w:lang w:val="en-US" w:eastAsia="zh-CN" w:bidi="ar-SA"/>
        </w:rPr>
        <w:t>μg/L</w:t>
      </w:r>
      <w:r>
        <w:rPr>
          <w:rFonts w:hint="eastAsia" w:ascii="Times New Roman" w:cs="Times New Roman"/>
          <w:lang w:val="en-US" w:eastAsia="zh-CN"/>
        </w:rPr>
        <w:t>、</w:t>
      </w:r>
      <w:r>
        <w:rPr>
          <w:rFonts w:hint="default" w:ascii="Times New Roman" w:hAnsi="Times New Roman" w:cs="Times New Roman"/>
          <w:lang w:val="en-US" w:eastAsia="zh-CN"/>
        </w:rPr>
        <w:t>四环素类</w:t>
      </w:r>
      <w:r>
        <w:rPr>
          <w:rFonts w:hint="eastAsia" w:ascii="Times New Roman" w:cs="Times New Roman"/>
          <w:lang w:val="en-US" w:eastAsia="zh-CN"/>
        </w:rPr>
        <w:t xml:space="preserve">药物在0.10 </w:t>
      </w:r>
      <w:r>
        <w:rPr>
          <w:rFonts w:hint="default" w:ascii="Times New Roman" w:hAnsi="Times New Roman" w:eastAsia="宋体" w:cs="Times New Roman"/>
          <w:kern w:val="0"/>
          <w:sz w:val="21"/>
          <w:szCs w:val="20"/>
          <w:lang w:val="en-US" w:eastAsia="zh-CN" w:bidi="ar-SA"/>
        </w:rPr>
        <w:t>μg/L</w:t>
      </w:r>
      <w:r>
        <w:rPr>
          <w:rFonts w:hint="eastAsia" w:ascii="Times New Roman" w:cs="Times New Roman"/>
          <w:lang w:val="en-US" w:eastAsia="zh-CN"/>
        </w:rPr>
        <w:t xml:space="preserve">~1.0 </w:t>
      </w:r>
      <w:r>
        <w:rPr>
          <w:rFonts w:hint="default" w:ascii="Times New Roman" w:hAnsi="Times New Roman" w:eastAsia="宋体" w:cs="Times New Roman"/>
          <w:kern w:val="0"/>
          <w:sz w:val="21"/>
          <w:szCs w:val="20"/>
          <w:lang w:val="en-US" w:eastAsia="zh-CN" w:bidi="ar-SA"/>
        </w:rPr>
        <w:t>μg/L</w:t>
      </w:r>
      <w:r>
        <w:rPr>
          <w:rFonts w:hint="default" w:ascii="Times New Roman" w:hAnsi="Times New Roman" w:cs="Times New Roman"/>
          <w:lang w:val="en-US" w:eastAsia="zh-CN"/>
        </w:rPr>
        <w:t>添加浓度水平上的回收率为60%~1</w:t>
      </w:r>
      <w:r>
        <w:rPr>
          <w:rFonts w:hint="eastAsia" w:ascii="Times New Roman" w:cs="Times New Roman"/>
          <w:lang w:val="en-US" w:eastAsia="zh-CN"/>
        </w:rPr>
        <w:t>2</w:t>
      </w:r>
      <w:r>
        <w:rPr>
          <w:rFonts w:hint="default" w:ascii="Times New Roman" w:hAnsi="Times New Roman" w:cs="Times New Roman"/>
          <w:lang w:val="en-US" w:eastAsia="zh-CN"/>
        </w:rPr>
        <w:t>0%。</w:t>
      </w:r>
    </w:p>
    <w:p w14:paraId="7F79714A">
      <w:pPr>
        <w:pStyle w:val="260"/>
        <w:bidi w:val="0"/>
        <w:rPr>
          <w:rFonts w:hint="eastAsia"/>
          <w:lang w:val="en-US" w:eastAsia="zh-CN"/>
        </w:rPr>
      </w:pPr>
      <w:r>
        <w:rPr>
          <w:rFonts w:hint="eastAsia"/>
          <w:lang w:val="en-US" w:eastAsia="zh-CN"/>
        </w:rPr>
        <w:t>精确度</w:t>
      </w:r>
    </w:p>
    <w:p w14:paraId="4DD01B4D">
      <w:pPr>
        <w:pStyle w:val="258"/>
        <w:rPr>
          <w:rFonts w:hint="default" w:ascii="Times New Roman" w:hAnsi="Times New Roman" w:cs="Times New Roman"/>
          <w:lang w:val="en-US" w:eastAsia="zh-CN"/>
        </w:rPr>
      </w:pPr>
      <w:r>
        <w:rPr>
          <w:rFonts w:hint="eastAsia" w:ascii="Times New Roman" w:hAnsi="Times New Roman" w:cs="Times New Roman"/>
          <w:lang w:val="en-US" w:eastAsia="zh-CN"/>
        </w:rPr>
        <w:t>本方法的批</w:t>
      </w:r>
      <w:r>
        <w:rPr>
          <w:rFonts w:hint="eastAsia" w:ascii="Times New Roman" w:cs="Times New Roman"/>
          <w:lang w:val="en-US" w:eastAsia="zh-CN"/>
        </w:rPr>
        <w:t>内</w:t>
      </w:r>
      <w:r>
        <w:rPr>
          <w:rFonts w:hint="eastAsia" w:ascii="Times New Roman" w:hAnsi="Times New Roman" w:cs="Times New Roman"/>
          <w:lang w:val="en-US" w:eastAsia="zh-CN"/>
        </w:rPr>
        <w:t>相对标准偏差</w:t>
      </w:r>
      <w:r>
        <w:rPr>
          <w:rFonts w:hint="default" w:ascii="Times New Roman" w:hAnsi="Times New Roman" w:cs="Times New Roman"/>
          <w:lang w:val="en-US" w:eastAsia="zh-CN"/>
        </w:rPr>
        <w:t>≤</w:t>
      </w:r>
      <w:r>
        <w:rPr>
          <w:rFonts w:hint="eastAsia" w:ascii="Times New Roman" w:hAnsi="Times New Roman" w:cs="Times New Roman"/>
          <w:lang w:val="en-US" w:eastAsia="zh-CN"/>
        </w:rPr>
        <w:t>20%，批间相对标准偏差</w:t>
      </w:r>
      <w:r>
        <w:rPr>
          <w:rFonts w:hint="default" w:ascii="Times New Roman" w:hAnsi="Times New Roman" w:cs="Times New Roman"/>
          <w:lang w:val="en-US" w:eastAsia="zh-CN"/>
        </w:rPr>
        <w:t>≤</w:t>
      </w:r>
      <w:r>
        <w:rPr>
          <w:rFonts w:hint="eastAsia" w:ascii="Times New Roman" w:hAnsi="Times New Roman" w:cs="Times New Roman"/>
          <w:lang w:val="en-US" w:eastAsia="zh-CN"/>
        </w:rPr>
        <w:t>20%。</w:t>
      </w:r>
    </w:p>
    <w:p w14:paraId="15028BED">
      <w:pPr>
        <w:pStyle w:val="258"/>
        <w:rPr>
          <w:rFonts w:hint="eastAsia"/>
          <w:lang w:val="en-US" w:eastAsia="zh-CN"/>
        </w:rPr>
      </w:pPr>
    </w:p>
    <w:p w14:paraId="3D464E9D">
      <w:pPr>
        <w:pStyle w:val="258"/>
        <w:rPr>
          <w:rFonts w:hint="eastAsia"/>
          <w:lang w:val="en-US" w:eastAsia="zh-CN"/>
        </w:rPr>
      </w:pPr>
    </w:p>
    <w:p w14:paraId="675BF8D5">
      <w:pPr>
        <w:pStyle w:val="258"/>
        <w:rPr>
          <w:rFonts w:hint="eastAsia"/>
          <w:lang w:val="en-US" w:eastAsia="zh-CN"/>
        </w:rPr>
      </w:pPr>
    </w:p>
    <w:p w14:paraId="3AB5E92E">
      <w:pPr>
        <w:pStyle w:val="258"/>
        <w:rPr>
          <w:rFonts w:hint="eastAsia"/>
          <w:highlight w:val="none"/>
          <w:lang w:val="en-US" w:eastAsia="zh-CN"/>
        </w:rPr>
      </w:pPr>
    </w:p>
    <w:p w14:paraId="6F423DFC">
      <w:pPr>
        <w:pStyle w:val="258"/>
        <w:rPr>
          <w:rFonts w:hint="eastAsia"/>
          <w:lang w:val="en-US" w:eastAsia="zh-CN"/>
        </w:rPr>
      </w:pPr>
    </w:p>
    <w:p w14:paraId="64D3F919">
      <w:pPr>
        <w:pStyle w:val="258"/>
        <w:rPr>
          <w:rFonts w:hint="eastAsia"/>
          <w:lang w:val="en-US" w:eastAsia="zh-CN"/>
        </w:rPr>
        <w:sectPr>
          <w:headerReference r:id="rId8" w:type="first"/>
          <w:footerReference r:id="rId10" w:type="first"/>
          <w:footerReference r:id="rId9" w:type="default"/>
          <w:pgSz w:w="11907" w:h="16839"/>
          <w:pgMar w:top="1418" w:right="1134" w:bottom="1134" w:left="1418" w:header="1418" w:footer="1134" w:gutter="0"/>
          <w:lnNumType w:countBy="0" w:restart="continuous"/>
          <w:pgNumType w:fmt="decimal" w:start="1"/>
          <w:cols w:space="425" w:num="1"/>
          <w:rtlGutter w:val="0"/>
          <w:docGrid w:type="lines" w:linePitch="312" w:charSpace="0"/>
        </w:sectPr>
      </w:pPr>
    </w:p>
    <w:p w14:paraId="42FA9BD1">
      <w:pPr>
        <w:pStyle w:val="349"/>
        <w:bidi w:val="0"/>
        <w:rPr>
          <w:rFonts w:hint="eastAsia"/>
          <w:lang w:val="en-US" w:eastAsia="zh-CN"/>
        </w:rPr>
      </w:pPr>
      <w:bookmarkStart w:id="5" w:name="标准附录"/>
      <w:bookmarkEnd w:id="5"/>
      <w:bookmarkStart w:id="6" w:name="附录头部信息书签_1"/>
    </w:p>
    <w:p w14:paraId="0613E0BD">
      <w:pPr>
        <w:pStyle w:val="350"/>
        <w:bidi w:val="0"/>
        <w:rPr>
          <w:rFonts w:hint="eastAsia"/>
          <w:lang w:val="en-US" w:eastAsia="zh-CN"/>
        </w:rPr>
      </w:pPr>
    </w:p>
    <w:p w14:paraId="5C4F9BFA">
      <w:pPr>
        <w:pStyle w:val="274"/>
        <w:bidi w:val="0"/>
        <w:jc w:val="center"/>
        <w:rPr>
          <w:rFonts w:hint="eastAsia"/>
          <w:lang w:val="en-US" w:eastAsia="zh-CN"/>
        </w:rPr>
      </w:pPr>
      <w:r>
        <w:rPr>
          <w:rFonts w:hint="eastAsia"/>
          <w:lang w:val="en-US" w:eastAsia="zh-CN"/>
        </w:rPr>
        <w:br w:type="textWrapping"/>
      </w:r>
      <w:r>
        <w:rPr>
          <w:rFonts w:hint="eastAsia"/>
          <w:lang w:val="en-US" w:eastAsia="zh-CN"/>
        </w:rPr>
        <w:t>（资料性）</w:t>
      </w:r>
      <w:r>
        <w:rPr>
          <w:rFonts w:hint="eastAsia"/>
          <w:lang w:val="en-US" w:eastAsia="zh-CN"/>
        </w:rPr>
        <w:br w:type="textWrapping"/>
      </w:r>
      <w:r>
        <w:rPr>
          <w:rFonts w:hint="eastAsia"/>
          <w:lang w:val="en-US" w:eastAsia="zh-CN"/>
        </w:rPr>
        <w:t>硝基呋喃类、氯霉素类、三苯甲烷类、喹诺酮类、磺胺类、四环素类和大环内酯类药物中英文通用名称、化学式和CAS号</w:t>
      </w:r>
      <w:bookmarkEnd w:id="6"/>
    </w:p>
    <w:p w14:paraId="65B19BBC">
      <w:pPr>
        <w:pStyle w:val="258"/>
        <w:bidi w:val="0"/>
        <w:rPr>
          <w:rFonts w:hint="default"/>
          <w:lang w:val="en-US" w:eastAsia="zh-CN"/>
        </w:rPr>
      </w:pPr>
      <w:r>
        <w:rPr>
          <w:rFonts w:hint="eastAsia"/>
          <w:lang w:val="en-US" w:eastAsia="zh-CN"/>
        </w:rPr>
        <w:t>硝基呋喃类、氯霉素类、三苯甲烷类、喹诺酮类、磺胺类、四环素类和大环内酯类药物中英文通用名称、化学式和CAS号见表A.1。</w:t>
      </w:r>
    </w:p>
    <w:p w14:paraId="0ABC7697">
      <w:pPr>
        <w:pStyle w:val="275"/>
        <w:bidi w:val="0"/>
        <w:rPr>
          <w:rFonts w:hint="eastAsia"/>
          <w:lang w:val="en-US" w:eastAsia="zh-CN"/>
        </w:rPr>
      </w:pPr>
      <w:r>
        <w:rPr>
          <w:rFonts w:hint="eastAsia"/>
          <w:lang w:val="en-US" w:eastAsia="zh-CN"/>
        </w:rPr>
        <w:t>硝基呋喃类、氯霉素类、三苯甲烷类、喹诺酮类、磺胺类、四环素类和大环内酯类药物中英文通用名称、化学式和CAS号</w:t>
      </w:r>
    </w:p>
    <w:tbl>
      <w:tblPr>
        <w:tblStyle w:val="89"/>
        <w:tblW w:w="937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2308"/>
        <w:gridCol w:w="2373"/>
        <w:gridCol w:w="2353"/>
        <w:gridCol w:w="2341"/>
      </w:tblGrid>
      <w:tr w14:paraId="53CEF9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2308" w:type="dxa"/>
            <w:tcBorders>
              <w:bottom w:val="single" w:color="auto" w:sz="8" w:space="0"/>
            </w:tcBorders>
            <w:vAlign w:val="center"/>
          </w:tcPr>
          <w:p w14:paraId="02CEA77C">
            <w:pPr>
              <w:pStyle w:val="527"/>
              <w:bidi w:val="0"/>
              <w:spacing w:line="240" w:lineRule="auto"/>
              <w:jc w:val="center"/>
              <w:rPr>
                <w:rFonts w:hint="default" w:ascii="Times New Roman" w:hAnsi="Times New Roman" w:cs="Times New Roman"/>
                <w:b/>
                <w:lang w:val="en-US" w:eastAsia="zh-CN"/>
              </w:rPr>
            </w:pPr>
            <w:r>
              <w:rPr>
                <w:rFonts w:hint="eastAsia" w:ascii="Times New Roman" w:cs="Times New Roman"/>
                <w:b/>
                <w:lang w:val="en-US" w:eastAsia="zh-CN"/>
              </w:rPr>
              <w:t>药物</w:t>
            </w:r>
            <w:r>
              <w:rPr>
                <w:rFonts w:hint="default" w:ascii="Times New Roman" w:hAnsi="Times New Roman" w:cs="Times New Roman"/>
                <w:b/>
                <w:lang w:val="en-US" w:eastAsia="zh-CN"/>
              </w:rPr>
              <w:t>名称</w:t>
            </w:r>
          </w:p>
        </w:tc>
        <w:tc>
          <w:tcPr>
            <w:tcW w:w="2373" w:type="dxa"/>
            <w:tcBorders>
              <w:bottom w:val="single" w:color="auto" w:sz="8" w:space="0"/>
            </w:tcBorders>
          </w:tcPr>
          <w:p w14:paraId="46933F6A">
            <w:pPr>
              <w:pStyle w:val="527"/>
              <w:bidi w:val="0"/>
              <w:spacing w:line="240" w:lineRule="auto"/>
              <w:jc w:val="center"/>
              <w:rPr>
                <w:rFonts w:hint="default" w:ascii="Times New Roman" w:hAnsi="Times New Roman" w:cs="Times New Roman"/>
                <w:b/>
                <w:lang w:val="en-US" w:eastAsia="zh-CN"/>
              </w:rPr>
            </w:pPr>
            <w:r>
              <w:rPr>
                <w:rFonts w:hint="default" w:ascii="Times New Roman" w:hAnsi="Times New Roman" w:cs="Times New Roman"/>
                <w:b/>
                <w:lang w:val="en-US" w:eastAsia="zh-CN"/>
              </w:rPr>
              <w:t>英文通用名称</w:t>
            </w:r>
          </w:p>
        </w:tc>
        <w:tc>
          <w:tcPr>
            <w:tcW w:w="2353" w:type="dxa"/>
            <w:tcBorders>
              <w:bottom w:val="single" w:color="auto" w:sz="8" w:space="0"/>
            </w:tcBorders>
          </w:tcPr>
          <w:p w14:paraId="4B1A6DDC">
            <w:pPr>
              <w:pStyle w:val="527"/>
              <w:bidi w:val="0"/>
              <w:spacing w:line="240" w:lineRule="auto"/>
              <w:jc w:val="center"/>
              <w:rPr>
                <w:rFonts w:hint="default" w:ascii="Times New Roman" w:hAnsi="Times New Roman" w:cs="Times New Roman"/>
                <w:b/>
                <w:lang w:val="en-US" w:eastAsia="zh-CN"/>
              </w:rPr>
            </w:pPr>
            <w:r>
              <w:rPr>
                <w:rFonts w:hint="default" w:ascii="Times New Roman" w:hAnsi="Times New Roman" w:cs="Times New Roman"/>
                <w:b/>
                <w:lang w:val="en-US" w:eastAsia="zh-CN"/>
              </w:rPr>
              <w:t>化学分子式</w:t>
            </w:r>
          </w:p>
        </w:tc>
        <w:tc>
          <w:tcPr>
            <w:tcW w:w="2341" w:type="dxa"/>
            <w:tcBorders>
              <w:bottom w:val="single" w:color="auto" w:sz="8" w:space="0"/>
            </w:tcBorders>
          </w:tcPr>
          <w:p w14:paraId="4B8F0F17">
            <w:pPr>
              <w:pStyle w:val="527"/>
              <w:bidi w:val="0"/>
              <w:spacing w:line="240" w:lineRule="auto"/>
              <w:jc w:val="center"/>
              <w:rPr>
                <w:rFonts w:hint="default" w:ascii="Times New Roman" w:hAnsi="Times New Roman" w:cs="Times New Roman"/>
                <w:b/>
                <w:lang w:val="en-US" w:eastAsia="zh-CN"/>
              </w:rPr>
            </w:pPr>
            <w:r>
              <w:rPr>
                <w:rFonts w:hint="default" w:ascii="Times New Roman" w:hAnsi="Times New Roman" w:cs="Times New Roman"/>
                <w:b/>
                <w:lang w:val="en-US" w:eastAsia="zh-CN"/>
              </w:rPr>
              <w:t>CAS号</w:t>
            </w:r>
          </w:p>
        </w:tc>
      </w:tr>
      <w:tr w14:paraId="512E60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tcBorders>
              <w:top w:val="single" w:color="auto" w:sz="8" w:space="0"/>
            </w:tcBorders>
            <w:vAlign w:val="center"/>
          </w:tcPr>
          <w:p w14:paraId="0EBBF54A">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呋喃它酮</w:t>
            </w:r>
          </w:p>
        </w:tc>
        <w:tc>
          <w:tcPr>
            <w:tcW w:w="2373" w:type="dxa"/>
            <w:tcBorders>
              <w:top w:val="single" w:color="auto" w:sz="8" w:space="0"/>
            </w:tcBorders>
            <w:vAlign w:val="center"/>
          </w:tcPr>
          <w:p w14:paraId="6381FDD2">
            <w:pPr>
              <w:pStyle w:val="530"/>
              <w:spacing w:before="28" w:line="240" w:lineRule="auto"/>
              <w:jc w:val="center"/>
              <w:rPr>
                <w:rFonts w:hint="default" w:ascii="Times New Roman" w:hAnsi="Times New Roman" w:cs="Times New Roman"/>
                <w:b w:val="0"/>
                <w:bCs w:val="0"/>
                <w:sz w:val="18"/>
                <w:szCs w:val="18"/>
                <w:lang w:val="en-US" w:eastAsia="zh-CN"/>
              </w:rPr>
            </w:pPr>
            <w:r>
              <w:rPr>
                <w:rFonts w:hint="default" w:ascii="Times New Roman" w:hAnsi="Times New Roman" w:eastAsia="宋体" w:cs="Times New Roman"/>
                <w:b w:val="0"/>
                <w:bCs w:val="0"/>
                <w:color w:val="auto"/>
                <w:spacing w:val="-1"/>
                <w:sz w:val="18"/>
                <w:szCs w:val="18"/>
              </w:rPr>
              <w:t>furaltadone</w:t>
            </w:r>
          </w:p>
        </w:tc>
        <w:tc>
          <w:tcPr>
            <w:tcW w:w="2353" w:type="dxa"/>
            <w:tcBorders>
              <w:top w:val="single" w:color="auto" w:sz="8" w:space="0"/>
            </w:tcBorders>
            <w:vAlign w:val="center"/>
          </w:tcPr>
          <w:p w14:paraId="10CF811F">
            <w:pPr>
              <w:pStyle w:val="530"/>
              <w:spacing w:before="62" w:line="240" w:lineRule="auto"/>
              <w:jc w:val="center"/>
              <w:rPr>
                <w:rFonts w:hint="default" w:ascii="Times New Roman" w:hAnsi="Times New Roman" w:cs="Times New Roman"/>
                <w:b w:val="0"/>
                <w:bCs w:val="0"/>
                <w:sz w:val="18"/>
                <w:szCs w:val="18"/>
                <w:lang w:val="en-US" w:eastAsia="zh-CN"/>
              </w:rPr>
            </w:pPr>
            <w:r>
              <w:rPr>
                <w:rFonts w:hint="default" w:ascii="Times New Roman" w:hAnsi="Times New Roman" w:eastAsia="宋体" w:cs="Times New Roman"/>
                <w:b w:val="0"/>
                <w:bCs w:val="0"/>
                <w:color w:val="auto"/>
                <w:spacing w:val="-1"/>
                <w:position w:val="-2"/>
                <w:sz w:val="18"/>
                <w:szCs w:val="18"/>
              </w:rPr>
              <w:t>C</w:t>
            </w:r>
            <w:r>
              <w:rPr>
                <w:rFonts w:hint="default" w:ascii="Times New Roman" w:hAnsi="Times New Roman" w:eastAsia="宋体" w:cs="Times New Roman"/>
                <w:b w:val="0"/>
                <w:bCs w:val="0"/>
                <w:color w:val="auto"/>
                <w:spacing w:val="-1"/>
                <w:position w:val="-2"/>
                <w:sz w:val="18"/>
                <w:szCs w:val="18"/>
                <w:vertAlign w:val="subscript"/>
              </w:rPr>
              <w:t>13</w:t>
            </w:r>
            <w:r>
              <w:rPr>
                <w:rFonts w:hint="default" w:ascii="Times New Roman" w:hAnsi="Times New Roman" w:eastAsia="宋体" w:cs="Times New Roman"/>
                <w:b w:val="0"/>
                <w:bCs w:val="0"/>
                <w:color w:val="auto"/>
                <w:spacing w:val="-1"/>
                <w:position w:val="-2"/>
                <w:sz w:val="18"/>
                <w:szCs w:val="18"/>
              </w:rPr>
              <w:t>H</w:t>
            </w:r>
            <w:r>
              <w:rPr>
                <w:rFonts w:hint="default" w:ascii="Times New Roman" w:hAnsi="Times New Roman" w:eastAsia="宋体" w:cs="Times New Roman"/>
                <w:b w:val="0"/>
                <w:bCs w:val="0"/>
                <w:color w:val="auto"/>
                <w:spacing w:val="-1"/>
                <w:position w:val="-2"/>
                <w:sz w:val="18"/>
                <w:szCs w:val="18"/>
                <w:vertAlign w:val="subscript"/>
              </w:rPr>
              <w:t>16</w:t>
            </w:r>
            <w:r>
              <w:rPr>
                <w:rFonts w:hint="default" w:ascii="Times New Roman" w:hAnsi="Times New Roman" w:eastAsia="宋体" w:cs="Times New Roman"/>
                <w:b w:val="0"/>
                <w:bCs w:val="0"/>
                <w:color w:val="auto"/>
                <w:spacing w:val="-1"/>
                <w:position w:val="-2"/>
                <w:sz w:val="18"/>
                <w:szCs w:val="18"/>
              </w:rPr>
              <w:t>N</w:t>
            </w:r>
            <w:r>
              <w:rPr>
                <w:rFonts w:hint="default" w:ascii="Times New Roman" w:hAnsi="Times New Roman" w:eastAsia="宋体" w:cs="Times New Roman"/>
                <w:b w:val="0"/>
                <w:bCs w:val="0"/>
                <w:color w:val="auto"/>
                <w:spacing w:val="-1"/>
                <w:position w:val="-2"/>
                <w:sz w:val="18"/>
                <w:szCs w:val="18"/>
                <w:vertAlign w:val="subscript"/>
              </w:rPr>
              <w:t>4</w:t>
            </w:r>
            <w:r>
              <w:rPr>
                <w:rFonts w:hint="default" w:ascii="Times New Roman" w:hAnsi="Times New Roman" w:eastAsia="宋体" w:cs="Times New Roman"/>
                <w:b w:val="0"/>
                <w:bCs w:val="0"/>
                <w:color w:val="auto"/>
                <w:spacing w:val="-1"/>
                <w:position w:val="-2"/>
                <w:sz w:val="18"/>
                <w:szCs w:val="18"/>
              </w:rPr>
              <w:t>O</w:t>
            </w:r>
            <w:r>
              <w:rPr>
                <w:rFonts w:hint="default" w:ascii="Times New Roman" w:hAnsi="Times New Roman" w:eastAsia="宋体" w:cs="Times New Roman"/>
                <w:b w:val="0"/>
                <w:bCs w:val="0"/>
                <w:color w:val="auto"/>
                <w:spacing w:val="-1"/>
                <w:position w:val="-2"/>
                <w:sz w:val="18"/>
                <w:szCs w:val="18"/>
                <w:vertAlign w:val="subscript"/>
              </w:rPr>
              <w:t>6</w:t>
            </w:r>
          </w:p>
        </w:tc>
        <w:tc>
          <w:tcPr>
            <w:tcW w:w="2341" w:type="dxa"/>
            <w:tcBorders>
              <w:top w:val="single" w:color="auto" w:sz="8" w:space="0"/>
            </w:tcBorders>
            <w:vAlign w:val="center"/>
          </w:tcPr>
          <w:p w14:paraId="0410C879">
            <w:pPr>
              <w:pStyle w:val="530"/>
              <w:spacing w:before="28" w:line="240" w:lineRule="auto"/>
              <w:jc w:val="center"/>
              <w:rPr>
                <w:rFonts w:hint="default" w:ascii="Times New Roman" w:hAnsi="Times New Roman" w:cs="Times New Roman"/>
                <w:b w:val="0"/>
                <w:bCs w:val="0"/>
                <w:sz w:val="18"/>
                <w:szCs w:val="18"/>
                <w:lang w:val="en-US" w:eastAsia="zh-CN"/>
              </w:rPr>
            </w:pPr>
            <w:r>
              <w:rPr>
                <w:rFonts w:hint="default" w:ascii="Times New Roman" w:hAnsi="Times New Roman" w:eastAsia="宋体" w:cs="Times New Roman"/>
                <w:b w:val="0"/>
                <w:bCs w:val="0"/>
                <w:color w:val="auto"/>
                <w:spacing w:val="-1"/>
                <w:sz w:val="18"/>
                <w:szCs w:val="18"/>
              </w:rPr>
              <w:t>139-91-3</w:t>
            </w:r>
          </w:p>
        </w:tc>
      </w:tr>
      <w:tr w14:paraId="4EC5A0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75BB00B1">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4"/>
                <w:sz w:val="18"/>
                <w:szCs w:val="18"/>
              </w:rPr>
              <w:t>呋喃唑酮</w:t>
            </w:r>
          </w:p>
        </w:tc>
        <w:tc>
          <w:tcPr>
            <w:tcW w:w="2373" w:type="dxa"/>
            <w:vAlign w:val="center"/>
          </w:tcPr>
          <w:p w14:paraId="675EB821">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furazolidone</w:t>
            </w:r>
          </w:p>
        </w:tc>
        <w:tc>
          <w:tcPr>
            <w:tcW w:w="2353" w:type="dxa"/>
            <w:vAlign w:val="center"/>
          </w:tcPr>
          <w:p w14:paraId="092C1008">
            <w:pPr>
              <w:pStyle w:val="530"/>
              <w:spacing w:before="63"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2"/>
                <w:sz w:val="18"/>
                <w:szCs w:val="18"/>
              </w:rPr>
              <w:t>C</w:t>
            </w:r>
            <w:r>
              <w:rPr>
                <w:rFonts w:hint="default" w:ascii="Times New Roman" w:hAnsi="Times New Roman" w:eastAsia="宋体" w:cs="Times New Roman"/>
                <w:b w:val="0"/>
                <w:bCs w:val="0"/>
                <w:color w:val="auto"/>
                <w:spacing w:val="-1"/>
                <w:position w:val="-2"/>
                <w:sz w:val="18"/>
                <w:szCs w:val="18"/>
                <w:vertAlign w:val="subscript"/>
              </w:rPr>
              <w:t>8</w:t>
            </w:r>
            <w:r>
              <w:rPr>
                <w:rFonts w:hint="default" w:ascii="Times New Roman" w:hAnsi="Times New Roman" w:eastAsia="宋体" w:cs="Times New Roman"/>
                <w:b w:val="0"/>
                <w:bCs w:val="0"/>
                <w:color w:val="auto"/>
                <w:spacing w:val="-1"/>
                <w:position w:val="-2"/>
                <w:sz w:val="18"/>
                <w:szCs w:val="18"/>
              </w:rPr>
              <w:t>H</w:t>
            </w:r>
            <w:r>
              <w:rPr>
                <w:rFonts w:hint="default" w:ascii="Times New Roman" w:hAnsi="Times New Roman" w:eastAsia="宋体" w:cs="Times New Roman"/>
                <w:b w:val="0"/>
                <w:bCs w:val="0"/>
                <w:color w:val="auto"/>
                <w:spacing w:val="-1"/>
                <w:position w:val="-2"/>
                <w:sz w:val="18"/>
                <w:szCs w:val="18"/>
                <w:vertAlign w:val="subscript"/>
              </w:rPr>
              <w:t>7</w:t>
            </w:r>
            <w:r>
              <w:rPr>
                <w:rFonts w:hint="default" w:ascii="Times New Roman" w:hAnsi="Times New Roman" w:eastAsia="宋体" w:cs="Times New Roman"/>
                <w:b w:val="0"/>
                <w:bCs w:val="0"/>
                <w:color w:val="auto"/>
                <w:spacing w:val="-1"/>
                <w:position w:val="-2"/>
                <w:sz w:val="18"/>
                <w:szCs w:val="18"/>
              </w:rPr>
              <w:t>N</w:t>
            </w:r>
            <w:r>
              <w:rPr>
                <w:rFonts w:hint="default" w:ascii="Times New Roman" w:hAnsi="Times New Roman" w:eastAsia="宋体" w:cs="Times New Roman"/>
                <w:b w:val="0"/>
                <w:bCs w:val="0"/>
                <w:color w:val="auto"/>
                <w:spacing w:val="-1"/>
                <w:position w:val="-2"/>
                <w:sz w:val="18"/>
                <w:szCs w:val="18"/>
                <w:vertAlign w:val="subscript"/>
              </w:rPr>
              <w:t>3</w:t>
            </w:r>
            <w:r>
              <w:rPr>
                <w:rFonts w:hint="default" w:ascii="Times New Roman" w:hAnsi="Times New Roman" w:eastAsia="宋体" w:cs="Times New Roman"/>
                <w:b w:val="0"/>
                <w:bCs w:val="0"/>
                <w:color w:val="auto"/>
                <w:spacing w:val="-1"/>
                <w:position w:val="-2"/>
                <w:sz w:val="18"/>
                <w:szCs w:val="18"/>
              </w:rPr>
              <w:t>O</w:t>
            </w:r>
            <w:r>
              <w:rPr>
                <w:rFonts w:hint="default" w:ascii="Times New Roman" w:hAnsi="Times New Roman" w:eastAsia="宋体" w:cs="Times New Roman"/>
                <w:b w:val="0"/>
                <w:bCs w:val="0"/>
                <w:color w:val="auto"/>
                <w:spacing w:val="-1"/>
                <w:position w:val="-2"/>
                <w:sz w:val="18"/>
                <w:szCs w:val="18"/>
                <w:vertAlign w:val="subscript"/>
              </w:rPr>
              <w:t>5</w:t>
            </w:r>
          </w:p>
        </w:tc>
        <w:tc>
          <w:tcPr>
            <w:tcW w:w="2341" w:type="dxa"/>
            <w:vAlign w:val="center"/>
          </w:tcPr>
          <w:p w14:paraId="2D11A062">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67-45-8</w:t>
            </w:r>
          </w:p>
        </w:tc>
      </w:tr>
      <w:tr w14:paraId="20FE90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659316E6">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氯霉素</w:t>
            </w:r>
          </w:p>
        </w:tc>
        <w:tc>
          <w:tcPr>
            <w:tcW w:w="2373" w:type="dxa"/>
            <w:vAlign w:val="center"/>
          </w:tcPr>
          <w:p w14:paraId="3ACCF624">
            <w:pPr>
              <w:pStyle w:val="530"/>
              <w:spacing w:before="29"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lang w:val="en-US" w:eastAsia="zh-CN"/>
              </w:rPr>
              <w:t>c</w:t>
            </w:r>
            <w:r>
              <w:rPr>
                <w:rFonts w:hint="default" w:ascii="Times New Roman" w:hAnsi="Times New Roman" w:eastAsia="宋体" w:cs="Times New Roman"/>
                <w:b w:val="0"/>
                <w:bCs w:val="0"/>
                <w:color w:val="auto"/>
                <w:spacing w:val="-1"/>
                <w:sz w:val="18"/>
                <w:szCs w:val="18"/>
              </w:rPr>
              <w:t>hloramphenicol</w:t>
            </w:r>
          </w:p>
        </w:tc>
        <w:tc>
          <w:tcPr>
            <w:tcW w:w="2353" w:type="dxa"/>
            <w:vAlign w:val="center"/>
          </w:tcPr>
          <w:p w14:paraId="26726E59">
            <w:pPr>
              <w:pStyle w:val="530"/>
              <w:spacing w:before="29"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C</w:t>
            </w:r>
            <w:r>
              <w:rPr>
                <w:rFonts w:hint="default" w:ascii="Times New Roman" w:hAnsi="Times New Roman" w:eastAsia="宋体" w:cs="Times New Roman"/>
                <w:b w:val="0"/>
                <w:bCs w:val="0"/>
                <w:color w:val="auto"/>
                <w:spacing w:val="-1"/>
                <w:sz w:val="18"/>
                <w:szCs w:val="18"/>
                <w:vertAlign w:val="subscript"/>
              </w:rPr>
              <w:t>11</w:t>
            </w:r>
            <w:r>
              <w:rPr>
                <w:rFonts w:hint="default" w:ascii="Times New Roman" w:hAnsi="Times New Roman" w:eastAsia="宋体" w:cs="Times New Roman"/>
                <w:b w:val="0"/>
                <w:bCs w:val="0"/>
                <w:color w:val="auto"/>
                <w:spacing w:val="-1"/>
                <w:sz w:val="18"/>
                <w:szCs w:val="18"/>
              </w:rPr>
              <w:t>H</w:t>
            </w:r>
            <w:r>
              <w:rPr>
                <w:rFonts w:hint="default" w:ascii="Times New Roman" w:hAnsi="Times New Roman" w:eastAsia="宋体" w:cs="Times New Roman"/>
                <w:b w:val="0"/>
                <w:bCs w:val="0"/>
                <w:color w:val="auto"/>
                <w:spacing w:val="-1"/>
                <w:sz w:val="18"/>
                <w:szCs w:val="18"/>
                <w:vertAlign w:val="subscript"/>
              </w:rPr>
              <w:t>12</w:t>
            </w:r>
            <w:r>
              <w:rPr>
                <w:rFonts w:hint="default" w:ascii="Times New Roman" w:hAnsi="Times New Roman" w:eastAsia="宋体" w:cs="Times New Roman"/>
                <w:b w:val="0"/>
                <w:bCs w:val="0"/>
                <w:color w:val="auto"/>
                <w:spacing w:val="-1"/>
                <w:sz w:val="18"/>
                <w:szCs w:val="18"/>
              </w:rPr>
              <w:t>Cl</w:t>
            </w:r>
            <w:r>
              <w:rPr>
                <w:rFonts w:hint="default" w:ascii="Times New Roman" w:hAnsi="Times New Roman" w:eastAsia="宋体" w:cs="Times New Roman"/>
                <w:b w:val="0"/>
                <w:bCs w:val="0"/>
                <w:color w:val="auto"/>
                <w:spacing w:val="-1"/>
                <w:sz w:val="18"/>
                <w:szCs w:val="18"/>
                <w:vertAlign w:val="subscript"/>
              </w:rPr>
              <w:t>2</w:t>
            </w:r>
            <w:r>
              <w:rPr>
                <w:rFonts w:hint="default" w:ascii="Times New Roman" w:hAnsi="Times New Roman" w:eastAsia="宋体" w:cs="Times New Roman"/>
                <w:b w:val="0"/>
                <w:bCs w:val="0"/>
                <w:color w:val="auto"/>
                <w:spacing w:val="-1"/>
                <w:sz w:val="18"/>
                <w:szCs w:val="18"/>
              </w:rPr>
              <w:t>N</w:t>
            </w:r>
            <w:r>
              <w:rPr>
                <w:rFonts w:hint="default" w:ascii="Times New Roman" w:hAnsi="Times New Roman" w:eastAsia="宋体" w:cs="Times New Roman"/>
                <w:b w:val="0"/>
                <w:bCs w:val="0"/>
                <w:color w:val="auto"/>
                <w:spacing w:val="-1"/>
                <w:sz w:val="18"/>
                <w:szCs w:val="18"/>
                <w:vertAlign w:val="subscript"/>
              </w:rPr>
              <w:t>2</w:t>
            </w:r>
            <w:r>
              <w:rPr>
                <w:rFonts w:hint="default" w:ascii="Times New Roman" w:hAnsi="Times New Roman" w:eastAsia="宋体" w:cs="Times New Roman"/>
                <w:b w:val="0"/>
                <w:bCs w:val="0"/>
                <w:color w:val="auto"/>
                <w:spacing w:val="-1"/>
                <w:sz w:val="18"/>
                <w:szCs w:val="18"/>
              </w:rPr>
              <w:t>O</w:t>
            </w:r>
            <w:r>
              <w:rPr>
                <w:rFonts w:hint="default" w:ascii="Times New Roman" w:hAnsi="Times New Roman" w:eastAsia="宋体" w:cs="Times New Roman"/>
                <w:b w:val="0"/>
                <w:bCs w:val="0"/>
                <w:color w:val="auto"/>
                <w:spacing w:val="-1"/>
                <w:sz w:val="18"/>
                <w:szCs w:val="18"/>
                <w:vertAlign w:val="subscript"/>
              </w:rPr>
              <w:t>5</w:t>
            </w:r>
          </w:p>
        </w:tc>
        <w:tc>
          <w:tcPr>
            <w:tcW w:w="2341" w:type="dxa"/>
            <w:vAlign w:val="center"/>
          </w:tcPr>
          <w:p w14:paraId="4A31A9D2">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56-75-7</w:t>
            </w:r>
          </w:p>
        </w:tc>
      </w:tr>
      <w:tr w14:paraId="2E4B67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0E19B5E6">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氟苯尼考</w:t>
            </w:r>
          </w:p>
        </w:tc>
        <w:tc>
          <w:tcPr>
            <w:tcW w:w="2373" w:type="dxa"/>
            <w:vAlign w:val="center"/>
          </w:tcPr>
          <w:p w14:paraId="45A01950">
            <w:pPr>
              <w:pStyle w:val="530"/>
              <w:spacing w:before="30"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2"/>
                <w:sz w:val="18"/>
                <w:szCs w:val="18"/>
              </w:rPr>
              <w:t>florfenicol</w:t>
            </w:r>
          </w:p>
        </w:tc>
        <w:tc>
          <w:tcPr>
            <w:tcW w:w="2353" w:type="dxa"/>
            <w:vAlign w:val="center"/>
          </w:tcPr>
          <w:p w14:paraId="02F0F8B3">
            <w:pPr>
              <w:pStyle w:val="530"/>
              <w:spacing w:before="30"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C</w:t>
            </w:r>
            <w:r>
              <w:rPr>
                <w:rFonts w:hint="default" w:ascii="Times New Roman" w:hAnsi="Times New Roman" w:eastAsia="宋体" w:cs="Times New Roman"/>
                <w:b w:val="0"/>
                <w:bCs w:val="0"/>
                <w:color w:val="auto"/>
                <w:spacing w:val="-1"/>
                <w:sz w:val="18"/>
                <w:szCs w:val="18"/>
                <w:vertAlign w:val="subscript"/>
              </w:rPr>
              <w:t>12</w:t>
            </w:r>
            <w:r>
              <w:rPr>
                <w:rFonts w:hint="default" w:ascii="Times New Roman" w:hAnsi="Times New Roman" w:eastAsia="宋体" w:cs="Times New Roman"/>
                <w:b w:val="0"/>
                <w:bCs w:val="0"/>
                <w:color w:val="auto"/>
                <w:spacing w:val="-1"/>
                <w:sz w:val="18"/>
                <w:szCs w:val="18"/>
              </w:rPr>
              <w:t>H</w:t>
            </w:r>
            <w:r>
              <w:rPr>
                <w:rFonts w:hint="default" w:ascii="Times New Roman" w:hAnsi="Times New Roman" w:eastAsia="宋体" w:cs="Times New Roman"/>
                <w:b w:val="0"/>
                <w:bCs w:val="0"/>
                <w:color w:val="auto"/>
                <w:spacing w:val="-1"/>
                <w:sz w:val="18"/>
                <w:szCs w:val="18"/>
                <w:vertAlign w:val="subscript"/>
              </w:rPr>
              <w:t>14</w:t>
            </w:r>
            <w:r>
              <w:rPr>
                <w:rFonts w:hint="default" w:ascii="Times New Roman" w:hAnsi="Times New Roman" w:eastAsia="宋体" w:cs="Times New Roman"/>
                <w:b w:val="0"/>
                <w:bCs w:val="0"/>
                <w:color w:val="auto"/>
                <w:spacing w:val="-1"/>
                <w:sz w:val="18"/>
                <w:szCs w:val="18"/>
              </w:rPr>
              <w:t>Cl</w:t>
            </w:r>
            <w:r>
              <w:rPr>
                <w:rFonts w:hint="default" w:ascii="Times New Roman" w:hAnsi="Times New Roman" w:eastAsia="宋体" w:cs="Times New Roman"/>
                <w:b w:val="0"/>
                <w:bCs w:val="0"/>
                <w:color w:val="auto"/>
                <w:spacing w:val="-1"/>
                <w:sz w:val="18"/>
                <w:szCs w:val="18"/>
                <w:vertAlign w:val="subscript"/>
              </w:rPr>
              <w:t>2</w:t>
            </w:r>
            <w:r>
              <w:rPr>
                <w:rFonts w:hint="default" w:ascii="Times New Roman" w:hAnsi="Times New Roman" w:eastAsia="宋体" w:cs="Times New Roman"/>
                <w:b w:val="0"/>
                <w:bCs w:val="0"/>
                <w:color w:val="auto"/>
                <w:spacing w:val="-1"/>
                <w:sz w:val="18"/>
                <w:szCs w:val="18"/>
              </w:rPr>
              <w:t>FNO</w:t>
            </w:r>
            <w:r>
              <w:rPr>
                <w:rFonts w:hint="default" w:ascii="Times New Roman" w:hAnsi="Times New Roman" w:eastAsia="宋体" w:cs="Times New Roman"/>
                <w:b w:val="0"/>
                <w:bCs w:val="0"/>
                <w:color w:val="auto"/>
                <w:spacing w:val="-1"/>
                <w:sz w:val="18"/>
                <w:szCs w:val="18"/>
                <w:vertAlign w:val="subscript"/>
              </w:rPr>
              <w:t>4</w:t>
            </w:r>
            <w:r>
              <w:rPr>
                <w:rFonts w:hint="default" w:ascii="Times New Roman" w:hAnsi="Times New Roman" w:eastAsia="宋体" w:cs="Times New Roman"/>
                <w:b w:val="0"/>
                <w:bCs w:val="0"/>
                <w:color w:val="auto"/>
                <w:spacing w:val="-1"/>
                <w:sz w:val="18"/>
                <w:szCs w:val="18"/>
              </w:rPr>
              <w:t>S</w:t>
            </w:r>
          </w:p>
        </w:tc>
        <w:tc>
          <w:tcPr>
            <w:tcW w:w="2341" w:type="dxa"/>
            <w:vAlign w:val="center"/>
          </w:tcPr>
          <w:p w14:paraId="71BF6055">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73231-34-2</w:t>
            </w:r>
          </w:p>
        </w:tc>
      </w:tr>
      <w:tr w14:paraId="3E72A2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0E7B4EBD">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孔雀石绿</w:t>
            </w:r>
          </w:p>
        </w:tc>
        <w:tc>
          <w:tcPr>
            <w:tcW w:w="2373" w:type="dxa"/>
            <w:vAlign w:val="center"/>
          </w:tcPr>
          <w:p w14:paraId="14FE05C1">
            <w:pPr>
              <w:pStyle w:val="530"/>
              <w:spacing w:before="29"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malachite green</w:t>
            </w:r>
          </w:p>
        </w:tc>
        <w:tc>
          <w:tcPr>
            <w:tcW w:w="2353" w:type="dxa"/>
            <w:vAlign w:val="center"/>
          </w:tcPr>
          <w:p w14:paraId="5746C19B">
            <w:pPr>
              <w:pStyle w:val="530"/>
              <w:spacing w:before="29"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C</w:t>
            </w:r>
            <w:r>
              <w:rPr>
                <w:rFonts w:hint="default" w:ascii="Times New Roman" w:hAnsi="Times New Roman" w:eastAsia="宋体" w:cs="Times New Roman"/>
                <w:b w:val="0"/>
                <w:bCs w:val="0"/>
                <w:color w:val="auto"/>
                <w:spacing w:val="-1"/>
                <w:sz w:val="18"/>
                <w:szCs w:val="18"/>
                <w:vertAlign w:val="subscript"/>
              </w:rPr>
              <w:t>23</w:t>
            </w:r>
            <w:r>
              <w:rPr>
                <w:rFonts w:hint="default" w:ascii="Times New Roman" w:hAnsi="Times New Roman" w:eastAsia="宋体" w:cs="Times New Roman"/>
                <w:b w:val="0"/>
                <w:bCs w:val="0"/>
                <w:color w:val="auto"/>
                <w:spacing w:val="-1"/>
                <w:sz w:val="18"/>
                <w:szCs w:val="18"/>
              </w:rPr>
              <w:t>H</w:t>
            </w:r>
            <w:r>
              <w:rPr>
                <w:rFonts w:hint="default" w:ascii="Times New Roman" w:hAnsi="Times New Roman" w:eastAsia="宋体" w:cs="Times New Roman"/>
                <w:b w:val="0"/>
                <w:bCs w:val="0"/>
                <w:color w:val="auto"/>
                <w:spacing w:val="-1"/>
                <w:sz w:val="18"/>
                <w:szCs w:val="18"/>
                <w:vertAlign w:val="subscript"/>
              </w:rPr>
              <w:t>25</w:t>
            </w:r>
            <w:r>
              <w:rPr>
                <w:rFonts w:hint="default" w:ascii="Times New Roman" w:hAnsi="Times New Roman" w:eastAsia="宋体" w:cs="Times New Roman"/>
                <w:b w:val="0"/>
                <w:bCs w:val="0"/>
                <w:color w:val="auto"/>
                <w:spacing w:val="-1"/>
                <w:sz w:val="18"/>
                <w:szCs w:val="18"/>
              </w:rPr>
              <w:t>ClN</w:t>
            </w:r>
            <w:r>
              <w:rPr>
                <w:rFonts w:hint="default" w:ascii="Times New Roman" w:hAnsi="Times New Roman" w:eastAsia="宋体" w:cs="Times New Roman"/>
                <w:b w:val="0"/>
                <w:bCs w:val="0"/>
                <w:color w:val="auto"/>
                <w:spacing w:val="-1"/>
                <w:sz w:val="18"/>
                <w:szCs w:val="18"/>
                <w:vertAlign w:val="subscript"/>
              </w:rPr>
              <w:t>2</w:t>
            </w:r>
          </w:p>
        </w:tc>
        <w:tc>
          <w:tcPr>
            <w:tcW w:w="2341" w:type="dxa"/>
            <w:vAlign w:val="center"/>
          </w:tcPr>
          <w:p w14:paraId="24B87D97">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569-64-2</w:t>
            </w:r>
          </w:p>
        </w:tc>
      </w:tr>
      <w:tr w14:paraId="1985FB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4CEDFD78">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孔雀石绿-D5</w:t>
            </w:r>
          </w:p>
        </w:tc>
        <w:tc>
          <w:tcPr>
            <w:tcW w:w="2373" w:type="dxa"/>
            <w:vAlign w:val="center"/>
          </w:tcPr>
          <w:p w14:paraId="2FCEF395">
            <w:pPr>
              <w:pStyle w:val="530"/>
              <w:spacing w:before="30" w:line="240" w:lineRule="auto"/>
              <w:jc w:val="center"/>
              <w:rPr>
                <w:rFonts w:hint="default" w:ascii="Times New Roman" w:hAnsi="Times New Roman" w:eastAsia="宋体" w:cs="Times New Roman"/>
                <w:b w:val="0"/>
                <w:bCs w:val="0"/>
                <w:color w:val="auto"/>
                <w:sz w:val="18"/>
                <w:szCs w:val="18"/>
              </w:rPr>
            </w:pPr>
            <w:r>
              <w:rPr>
                <w:rFonts w:hint="default" w:ascii="Times New Roman" w:hAnsi="Times New Roman" w:eastAsia="宋体" w:cs="Times New Roman"/>
                <w:b w:val="0"/>
                <w:bCs w:val="0"/>
                <w:color w:val="auto"/>
                <w:sz w:val="18"/>
                <w:szCs w:val="18"/>
                <w:lang w:val="en-US" w:eastAsia="zh-CN"/>
              </w:rPr>
              <w:t>m</w:t>
            </w:r>
            <w:r>
              <w:rPr>
                <w:rFonts w:hint="default" w:ascii="Times New Roman" w:hAnsi="Times New Roman" w:eastAsia="宋体" w:cs="Times New Roman"/>
                <w:b w:val="0"/>
                <w:bCs w:val="0"/>
                <w:color w:val="auto"/>
                <w:sz w:val="18"/>
                <w:szCs w:val="18"/>
              </w:rPr>
              <w:t>alachite</w:t>
            </w:r>
            <w:r>
              <w:rPr>
                <w:rFonts w:hint="default" w:ascii="Times New Roman" w:hAnsi="Times New Roman" w:eastAsia="宋体" w:cs="Times New Roman"/>
                <w:b w:val="0"/>
                <w:bCs w:val="0"/>
                <w:color w:val="auto"/>
                <w:sz w:val="18"/>
                <w:szCs w:val="18"/>
                <w:lang w:val="en-US" w:eastAsia="zh-CN"/>
              </w:rPr>
              <w:t xml:space="preserve"> </w:t>
            </w:r>
            <w:r>
              <w:rPr>
                <w:rFonts w:hint="default" w:ascii="Times New Roman" w:hAnsi="Times New Roman" w:eastAsia="宋体" w:cs="Times New Roman"/>
                <w:b w:val="0"/>
                <w:bCs w:val="0"/>
                <w:color w:val="auto"/>
                <w:sz w:val="18"/>
                <w:szCs w:val="18"/>
              </w:rPr>
              <w:t>green</w:t>
            </w:r>
          </w:p>
          <w:p w14:paraId="060B7BD7">
            <w:pPr>
              <w:pStyle w:val="530"/>
              <w:spacing w:before="30"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z w:val="18"/>
                <w:szCs w:val="18"/>
              </w:rPr>
              <w:t>-D5 picrate</w:t>
            </w:r>
          </w:p>
        </w:tc>
        <w:tc>
          <w:tcPr>
            <w:tcW w:w="2353" w:type="dxa"/>
            <w:vAlign w:val="center"/>
          </w:tcPr>
          <w:p w14:paraId="43F7045A">
            <w:pPr>
              <w:pStyle w:val="530"/>
              <w:spacing w:before="30" w:line="240" w:lineRule="auto"/>
              <w:ind w:left="42" w:leftChars="0"/>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C</w:t>
            </w:r>
            <w:r>
              <w:rPr>
                <w:rFonts w:hint="default" w:ascii="Times New Roman" w:hAnsi="Times New Roman" w:eastAsia="宋体" w:cs="Times New Roman"/>
                <w:b w:val="0"/>
                <w:bCs w:val="0"/>
                <w:color w:val="auto"/>
                <w:spacing w:val="-1"/>
                <w:sz w:val="18"/>
                <w:szCs w:val="18"/>
                <w:vertAlign w:val="subscript"/>
              </w:rPr>
              <w:t>23</w:t>
            </w:r>
            <w:r>
              <w:rPr>
                <w:rFonts w:hint="default" w:ascii="Times New Roman" w:hAnsi="Times New Roman" w:eastAsia="宋体" w:cs="Times New Roman"/>
                <w:b w:val="0"/>
                <w:bCs w:val="0"/>
                <w:color w:val="auto"/>
                <w:spacing w:val="-1"/>
                <w:sz w:val="18"/>
                <w:szCs w:val="18"/>
              </w:rPr>
              <w:t>H</w:t>
            </w:r>
            <w:r>
              <w:rPr>
                <w:rFonts w:hint="default" w:ascii="Times New Roman" w:hAnsi="Times New Roman" w:eastAsia="宋体" w:cs="Times New Roman"/>
                <w:b w:val="0"/>
                <w:bCs w:val="0"/>
                <w:color w:val="auto"/>
                <w:spacing w:val="-1"/>
                <w:sz w:val="18"/>
                <w:szCs w:val="18"/>
                <w:vertAlign w:val="subscript"/>
              </w:rPr>
              <w:t>20</w:t>
            </w:r>
            <w:r>
              <w:rPr>
                <w:rFonts w:hint="default" w:ascii="Times New Roman" w:hAnsi="Times New Roman" w:eastAsia="宋体" w:cs="Times New Roman"/>
                <w:b w:val="0"/>
                <w:bCs w:val="0"/>
                <w:color w:val="auto"/>
                <w:spacing w:val="-1"/>
                <w:sz w:val="18"/>
                <w:szCs w:val="18"/>
              </w:rPr>
              <w:t>D</w:t>
            </w:r>
            <w:r>
              <w:rPr>
                <w:rFonts w:hint="default" w:ascii="Times New Roman" w:hAnsi="Times New Roman" w:eastAsia="宋体" w:cs="Times New Roman"/>
                <w:b w:val="0"/>
                <w:bCs w:val="0"/>
                <w:color w:val="auto"/>
                <w:spacing w:val="-1"/>
                <w:sz w:val="18"/>
                <w:szCs w:val="18"/>
                <w:vertAlign w:val="subscript"/>
              </w:rPr>
              <w:t>5</w:t>
            </w:r>
            <w:r>
              <w:rPr>
                <w:rFonts w:hint="default" w:ascii="Times New Roman" w:hAnsi="Times New Roman" w:eastAsia="宋体" w:cs="Times New Roman"/>
                <w:b w:val="0"/>
                <w:bCs w:val="0"/>
                <w:color w:val="auto"/>
                <w:spacing w:val="-1"/>
                <w:sz w:val="18"/>
                <w:szCs w:val="18"/>
              </w:rPr>
              <w:t>N</w:t>
            </w:r>
            <w:r>
              <w:rPr>
                <w:rFonts w:hint="default" w:ascii="Times New Roman" w:hAnsi="Times New Roman" w:eastAsia="宋体" w:cs="Times New Roman"/>
                <w:b w:val="0"/>
                <w:bCs w:val="0"/>
                <w:color w:val="auto"/>
                <w:spacing w:val="-1"/>
                <w:sz w:val="18"/>
                <w:szCs w:val="18"/>
                <w:vertAlign w:val="subscript"/>
              </w:rPr>
              <w:t>2</w:t>
            </w:r>
            <w:r>
              <w:rPr>
                <w:rFonts w:hint="default" w:ascii="Times New Roman" w:hAnsi="Times New Roman" w:eastAsia="宋体" w:cs="Times New Roman"/>
                <w:b w:val="0"/>
                <w:bCs w:val="0"/>
                <w:color w:val="auto"/>
                <w:spacing w:val="-1"/>
                <w:sz w:val="18"/>
                <w:szCs w:val="18"/>
              </w:rPr>
              <w:t>·C</w:t>
            </w:r>
            <w:r>
              <w:rPr>
                <w:rFonts w:hint="default" w:ascii="Times New Roman" w:hAnsi="Times New Roman" w:eastAsia="宋体" w:cs="Times New Roman"/>
                <w:b w:val="0"/>
                <w:bCs w:val="0"/>
                <w:color w:val="auto"/>
                <w:spacing w:val="-1"/>
                <w:sz w:val="18"/>
                <w:szCs w:val="18"/>
                <w:vertAlign w:val="subscript"/>
              </w:rPr>
              <w:t>6</w:t>
            </w:r>
            <w:r>
              <w:rPr>
                <w:rFonts w:hint="default" w:ascii="Times New Roman" w:hAnsi="Times New Roman" w:eastAsia="宋体" w:cs="Times New Roman"/>
                <w:b w:val="0"/>
                <w:bCs w:val="0"/>
                <w:color w:val="auto"/>
                <w:spacing w:val="-1"/>
                <w:sz w:val="18"/>
                <w:szCs w:val="18"/>
              </w:rPr>
              <w:t>H</w:t>
            </w:r>
            <w:r>
              <w:rPr>
                <w:rFonts w:hint="default" w:ascii="Times New Roman" w:hAnsi="Times New Roman" w:eastAsia="宋体" w:cs="Times New Roman"/>
                <w:b w:val="0"/>
                <w:bCs w:val="0"/>
                <w:color w:val="auto"/>
                <w:spacing w:val="-1"/>
                <w:sz w:val="18"/>
                <w:szCs w:val="18"/>
                <w:vertAlign w:val="subscript"/>
              </w:rPr>
              <w:t>2</w:t>
            </w:r>
            <w:r>
              <w:rPr>
                <w:rFonts w:hint="default" w:ascii="Times New Roman" w:hAnsi="Times New Roman" w:eastAsia="宋体" w:cs="Times New Roman"/>
                <w:b w:val="0"/>
                <w:bCs w:val="0"/>
                <w:color w:val="auto"/>
                <w:spacing w:val="-1"/>
                <w:sz w:val="18"/>
                <w:szCs w:val="18"/>
              </w:rPr>
              <w:t>N</w:t>
            </w:r>
            <w:r>
              <w:rPr>
                <w:rFonts w:hint="default" w:ascii="Times New Roman" w:hAnsi="Times New Roman" w:eastAsia="宋体" w:cs="Times New Roman"/>
                <w:b w:val="0"/>
                <w:bCs w:val="0"/>
                <w:color w:val="auto"/>
                <w:spacing w:val="-1"/>
                <w:sz w:val="18"/>
                <w:szCs w:val="18"/>
                <w:vertAlign w:val="subscript"/>
              </w:rPr>
              <w:t>3</w:t>
            </w:r>
            <w:r>
              <w:rPr>
                <w:rFonts w:hint="default" w:ascii="Times New Roman" w:hAnsi="Times New Roman" w:eastAsia="宋体" w:cs="Times New Roman"/>
                <w:b w:val="0"/>
                <w:bCs w:val="0"/>
                <w:color w:val="auto"/>
                <w:spacing w:val="-1"/>
                <w:sz w:val="18"/>
                <w:szCs w:val="18"/>
              </w:rPr>
              <w:t>O</w:t>
            </w:r>
            <w:r>
              <w:rPr>
                <w:rFonts w:hint="default" w:ascii="Times New Roman" w:hAnsi="Times New Roman" w:eastAsia="宋体" w:cs="Times New Roman"/>
                <w:b w:val="0"/>
                <w:bCs w:val="0"/>
                <w:color w:val="auto"/>
                <w:spacing w:val="-1"/>
                <w:sz w:val="18"/>
                <w:szCs w:val="18"/>
                <w:vertAlign w:val="subscript"/>
              </w:rPr>
              <w:t>7</w:t>
            </w:r>
          </w:p>
        </w:tc>
        <w:tc>
          <w:tcPr>
            <w:tcW w:w="2341" w:type="dxa"/>
            <w:vAlign w:val="center"/>
          </w:tcPr>
          <w:p w14:paraId="6CD9D279">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1258668-21-1</w:t>
            </w:r>
          </w:p>
        </w:tc>
      </w:tr>
      <w:tr w14:paraId="3387B0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5E2F259F">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隐色孔雀石绿</w:t>
            </w:r>
          </w:p>
        </w:tc>
        <w:tc>
          <w:tcPr>
            <w:tcW w:w="2373" w:type="dxa"/>
            <w:vAlign w:val="center"/>
          </w:tcPr>
          <w:p w14:paraId="765B9C6B">
            <w:pPr>
              <w:pStyle w:val="530"/>
              <w:spacing w:before="30"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leucomalachite green</w:t>
            </w:r>
          </w:p>
        </w:tc>
        <w:tc>
          <w:tcPr>
            <w:tcW w:w="2353" w:type="dxa"/>
            <w:vAlign w:val="center"/>
          </w:tcPr>
          <w:p w14:paraId="34359D7D">
            <w:pPr>
              <w:pStyle w:val="530"/>
              <w:spacing w:before="65"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2"/>
                <w:sz w:val="18"/>
                <w:szCs w:val="18"/>
              </w:rPr>
              <w:t>C</w:t>
            </w:r>
            <w:r>
              <w:rPr>
                <w:rFonts w:hint="default" w:ascii="Times New Roman" w:hAnsi="Times New Roman" w:eastAsia="宋体" w:cs="Times New Roman"/>
                <w:b w:val="0"/>
                <w:bCs w:val="0"/>
                <w:color w:val="auto"/>
                <w:spacing w:val="-1"/>
                <w:position w:val="-2"/>
                <w:sz w:val="18"/>
                <w:szCs w:val="18"/>
                <w:vertAlign w:val="subscript"/>
              </w:rPr>
              <w:t>23</w:t>
            </w:r>
            <w:r>
              <w:rPr>
                <w:rFonts w:hint="default" w:ascii="Times New Roman" w:hAnsi="Times New Roman" w:eastAsia="宋体" w:cs="Times New Roman"/>
                <w:b w:val="0"/>
                <w:bCs w:val="0"/>
                <w:color w:val="auto"/>
                <w:spacing w:val="-1"/>
                <w:position w:val="-2"/>
                <w:sz w:val="18"/>
                <w:szCs w:val="18"/>
              </w:rPr>
              <w:t>H</w:t>
            </w:r>
            <w:r>
              <w:rPr>
                <w:rFonts w:hint="default" w:ascii="Times New Roman" w:hAnsi="Times New Roman" w:eastAsia="宋体" w:cs="Times New Roman"/>
                <w:b w:val="0"/>
                <w:bCs w:val="0"/>
                <w:color w:val="auto"/>
                <w:spacing w:val="-1"/>
                <w:position w:val="-2"/>
                <w:sz w:val="18"/>
                <w:szCs w:val="18"/>
                <w:vertAlign w:val="subscript"/>
              </w:rPr>
              <w:t>26</w:t>
            </w:r>
            <w:r>
              <w:rPr>
                <w:rFonts w:hint="default" w:ascii="Times New Roman" w:hAnsi="Times New Roman" w:eastAsia="宋体" w:cs="Times New Roman"/>
                <w:b w:val="0"/>
                <w:bCs w:val="0"/>
                <w:color w:val="auto"/>
                <w:spacing w:val="-1"/>
                <w:position w:val="-2"/>
                <w:sz w:val="18"/>
                <w:szCs w:val="18"/>
              </w:rPr>
              <w:t>N</w:t>
            </w:r>
            <w:r>
              <w:rPr>
                <w:rFonts w:hint="default" w:ascii="Times New Roman" w:hAnsi="Times New Roman" w:eastAsia="宋体" w:cs="Times New Roman"/>
                <w:b w:val="0"/>
                <w:bCs w:val="0"/>
                <w:color w:val="auto"/>
                <w:spacing w:val="-1"/>
                <w:position w:val="-2"/>
                <w:sz w:val="18"/>
                <w:szCs w:val="18"/>
                <w:vertAlign w:val="subscript"/>
              </w:rPr>
              <w:t>2</w:t>
            </w:r>
          </w:p>
        </w:tc>
        <w:tc>
          <w:tcPr>
            <w:tcW w:w="2341" w:type="dxa"/>
            <w:vAlign w:val="center"/>
          </w:tcPr>
          <w:p w14:paraId="3D7EB488">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129-73-7</w:t>
            </w:r>
          </w:p>
        </w:tc>
      </w:tr>
      <w:tr w14:paraId="6A7B44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4D5B02D7">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隐色孔雀石绿-D6</w:t>
            </w:r>
          </w:p>
        </w:tc>
        <w:tc>
          <w:tcPr>
            <w:tcW w:w="2373" w:type="dxa"/>
            <w:vAlign w:val="center"/>
          </w:tcPr>
          <w:p w14:paraId="572BFA0F">
            <w:pPr>
              <w:pStyle w:val="530"/>
              <w:spacing w:before="31" w:line="240" w:lineRule="auto"/>
              <w:jc w:val="center"/>
              <w:rPr>
                <w:rFonts w:hint="default" w:ascii="Times New Roman" w:hAnsi="Times New Roman" w:eastAsia="宋体" w:cs="Times New Roman"/>
                <w:b w:val="0"/>
                <w:bCs w:val="0"/>
                <w:color w:val="auto"/>
                <w:spacing w:val="-1"/>
                <w:sz w:val="18"/>
                <w:szCs w:val="18"/>
              </w:rPr>
            </w:pPr>
            <w:r>
              <w:rPr>
                <w:rFonts w:hint="default" w:ascii="Times New Roman" w:hAnsi="Times New Roman" w:eastAsia="宋体" w:cs="Times New Roman"/>
                <w:b w:val="0"/>
                <w:bCs w:val="0"/>
                <w:color w:val="auto"/>
                <w:spacing w:val="-1"/>
                <w:sz w:val="18"/>
                <w:szCs w:val="18"/>
              </w:rPr>
              <w:t>leucomalachite green</w:t>
            </w:r>
          </w:p>
          <w:p w14:paraId="40CEFA28">
            <w:pPr>
              <w:pStyle w:val="530"/>
              <w:spacing w:before="31"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-D6</w:t>
            </w:r>
          </w:p>
        </w:tc>
        <w:tc>
          <w:tcPr>
            <w:tcW w:w="2353" w:type="dxa"/>
            <w:vAlign w:val="center"/>
          </w:tcPr>
          <w:p w14:paraId="1F9DF5DB">
            <w:pPr>
              <w:pStyle w:val="530"/>
              <w:spacing w:before="66"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2"/>
                <w:sz w:val="18"/>
                <w:szCs w:val="18"/>
              </w:rPr>
              <w:t>C</w:t>
            </w:r>
            <w:r>
              <w:rPr>
                <w:rFonts w:hint="default" w:ascii="Times New Roman" w:hAnsi="Times New Roman" w:eastAsia="宋体" w:cs="Times New Roman"/>
                <w:b w:val="0"/>
                <w:bCs w:val="0"/>
                <w:color w:val="auto"/>
                <w:spacing w:val="-1"/>
                <w:position w:val="-2"/>
                <w:sz w:val="18"/>
                <w:szCs w:val="18"/>
                <w:vertAlign w:val="subscript"/>
              </w:rPr>
              <w:t>23</w:t>
            </w:r>
            <w:r>
              <w:rPr>
                <w:rFonts w:hint="default" w:ascii="Times New Roman" w:hAnsi="Times New Roman" w:eastAsia="宋体" w:cs="Times New Roman"/>
                <w:b w:val="0"/>
                <w:bCs w:val="0"/>
                <w:color w:val="auto"/>
                <w:spacing w:val="-1"/>
                <w:position w:val="-2"/>
                <w:sz w:val="18"/>
                <w:szCs w:val="18"/>
              </w:rPr>
              <w:t>H</w:t>
            </w:r>
            <w:r>
              <w:rPr>
                <w:rFonts w:hint="default" w:ascii="Times New Roman" w:hAnsi="Times New Roman" w:eastAsia="宋体" w:cs="Times New Roman"/>
                <w:b w:val="0"/>
                <w:bCs w:val="0"/>
                <w:color w:val="auto"/>
                <w:spacing w:val="-1"/>
                <w:position w:val="-2"/>
                <w:sz w:val="18"/>
                <w:szCs w:val="18"/>
                <w:vertAlign w:val="subscript"/>
              </w:rPr>
              <w:t>20</w:t>
            </w:r>
            <w:r>
              <w:rPr>
                <w:rFonts w:hint="default" w:ascii="Times New Roman" w:hAnsi="Times New Roman" w:eastAsia="宋体" w:cs="Times New Roman"/>
                <w:b w:val="0"/>
                <w:bCs w:val="0"/>
                <w:color w:val="auto"/>
                <w:spacing w:val="-1"/>
                <w:position w:val="-2"/>
                <w:sz w:val="18"/>
                <w:szCs w:val="18"/>
              </w:rPr>
              <w:t>D</w:t>
            </w:r>
            <w:r>
              <w:rPr>
                <w:rFonts w:hint="default" w:ascii="Times New Roman" w:hAnsi="Times New Roman" w:eastAsia="宋体" w:cs="Times New Roman"/>
                <w:b w:val="0"/>
                <w:bCs w:val="0"/>
                <w:color w:val="auto"/>
                <w:spacing w:val="-1"/>
                <w:position w:val="-2"/>
                <w:sz w:val="18"/>
                <w:szCs w:val="18"/>
                <w:vertAlign w:val="subscript"/>
              </w:rPr>
              <w:t>6</w:t>
            </w:r>
            <w:r>
              <w:rPr>
                <w:rFonts w:hint="default" w:ascii="Times New Roman" w:hAnsi="Times New Roman" w:eastAsia="宋体" w:cs="Times New Roman"/>
                <w:b w:val="0"/>
                <w:bCs w:val="0"/>
                <w:color w:val="auto"/>
                <w:spacing w:val="-1"/>
                <w:position w:val="-2"/>
                <w:sz w:val="18"/>
                <w:szCs w:val="18"/>
              </w:rPr>
              <w:t>N</w:t>
            </w:r>
            <w:r>
              <w:rPr>
                <w:rFonts w:hint="default" w:ascii="Times New Roman" w:hAnsi="Times New Roman" w:eastAsia="宋体" w:cs="Times New Roman"/>
                <w:b w:val="0"/>
                <w:bCs w:val="0"/>
                <w:color w:val="auto"/>
                <w:spacing w:val="-1"/>
                <w:position w:val="-2"/>
                <w:sz w:val="18"/>
                <w:szCs w:val="18"/>
                <w:vertAlign w:val="subscript"/>
              </w:rPr>
              <w:t>2</w:t>
            </w:r>
          </w:p>
        </w:tc>
        <w:tc>
          <w:tcPr>
            <w:tcW w:w="2341" w:type="dxa"/>
            <w:vAlign w:val="center"/>
          </w:tcPr>
          <w:p w14:paraId="26AF0F5E">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1173021-13-0</w:t>
            </w:r>
          </w:p>
        </w:tc>
      </w:tr>
      <w:tr w14:paraId="5219DC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543C8BE3">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环丙沙星</w:t>
            </w:r>
          </w:p>
        </w:tc>
        <w:tc>
          <w:tcPr>
            <w:tcW w:w="2373" w:type="dxa"/>
            <w:vAlign w:val="center"/>
          </w:tcPr>
          <w:p w14:paraId="28006836">
            <w:pPr>
              <w:pStyle w:val="530"/>
              <w:spacing w:before="32"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ciprofloxacin</w:t>
            </w:r>
          </w:p>
        </w:tc>
        <w:tc>
          <w:tcPr>
            <w:tcW w:w="2353" w:type="dxa"/>
            <w:vAlign w:val="center"/>
          </w:tcPr>
          <w:p w14:paraId="6CE7B45E">
            <w:pPr>
              <w:pStyle w:val="530"/>
              <w:spacing w:before="65"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2"/>
                <w:sz w:val="18"/>
                <w:szCs w:val="18"/>
              </w:rPr>
              <w:t>C</w:t>
            </w:r>
            <w:r>
              <w:rPr>
                <w:rFonts w:hint="default" w:ascii="Times New Roman" w:hAnsi="Times New Roman" w:eastAsia="宋体" w:cs="Times New Roman"/>
                <w:b w:val="0"/>
                <w:bCs w:val="0"/>
                <w:color w:val="auto"/>
                <w:spacing w:val="-1"/>
                <w:position w:val="-2"/>
                <w:sz w:val="18"/>
                <w:szCs w:val="18"/>
                <w:vertAlign w:val="subscript"/>
              </w:rPr>
              <w:t>17</w:t>
            </w:r>
            <w:r>
              <w:rPr>
                <w:rFonts w:hint="default" w:ascii="Times New Roman" w:hAnsi="Times New Roman" w:eastAsia="宋体" w:cs="Times New Roman"/>
                <w:b w:val="0"/>
                <w:bCs w:val="0"/>
                <w:color w:val="auto"/>
                <w:spacing w:val="-1"/>
                <w:position w:val="-2"/>
                <w:sz w:val="18"/>
                <w:szCs w:val="18"/>
              </w:rPr>
              <w:t>H</w:t>
            </w:r>
            <w:r>
              <w:rPr>
                <w:rFonts w:hint="default" w:ascii="Times New Roman" w:hAnsi="Times New Roman" w:eastAsia="宋体" w:cs="Times New Roman"/>
                <w:b w:val="0"/>
                <w:bCs w:val="0"/>
                <w:color w:val="auto"/>
                <w:spacing w:val="-1"/>
                <w:position w:val="-2"/>
                <w:sz w:val="18"/>
                <w:szCs w:val="18"/>
                <w:vertAlign w:val="subscript"/>
              </w:rPr>
              <w:t>18</w:t>
            </w:r>
            <w:r>
              <w:rPr>
                <w:rFonts w:hint="default" w:ascii="Times New Roman" w:hAnsi="Times New Roman" w:eastAsia="宋体" w:cs="Times New Roman"/>
                <w:b w:val="0"/>
                <w:bCs w:val="0"/>
                <w:color w:val="auto"/>
                <w:spacing w:val="-1"/>
                <w:position w:val="-2"/>
                <w:sz w:val="18"/>
                <w:szCs w:val="18"/>
              </w:rPr>
              <w:t>FN</w:t>
            </w:r>
            <w:r>
              <w:rPr>
                <w:rFonts w:hint="default" w:ascii="Times New Roman" w:hAnsi="Times New Roman" w:eastAsia="宋体" w:cs="Times New Roman"/>
                <w:b w:val="0"/>
                <w:bCs w:val="0"/>
                <w:color w:val="auto"/>
                <w:spacing w:val="-1"/>
                <w:position w:val="-2"/>
                <w:sz w:val="18"/>
                <w:szCs w:val="18"/>
                <w:vertAlign w:val="subscript"/>
              </w:rPr>
              <w:t>3</w:t>
            </w:r>
            <w:r>
              <w:rPr>
                <w:rFonts w:hint="default" w:ascii="Times New Roman" w:hAnsi="Times New Roman" w:eastAsia="宋体" w:cs="Times New Roman"/>
                <w:b w:val="0"/>
                <w:bCs w:val="0"/>
                <w:color w:val="auto"/>
                <w:spacing w:val="-1"/>
                <w:position w:val="-2"/>
                <w:sz w:val="18"/>
                <w:szCs w:val="18"/>
              </w:rPr>
              <w:t>O</w:t>
            </w:r>
            <w:r>
              <w:rPr>
                <w:rFonts w:hint="default" w:ascii="Times New Roman" w:hAnsi="Times New Roman" w:eastAsia="宋体" w:cs="Times New Roman"/>
                <w:b w:val="0"/>
                <w:bCs w:val="0"/>
                <w:color w:val="auto"/>
                <w:spacing w:val="-1"/>
                <w:position w:val="-2"/>
                <w:sz w:val="18"/>
                <w:szCs w:val="18"/>
                <w:vertAlign w:val="subscript"/>
              </w:rPr>
              <w:t>3</w:t>
            </w:r>
          </w:p>
        </w:tc>
        <w:tc>
          <w:tcPr>
            <w:tcW w:w="2341" w:type="dxa"/>
            <w:vAlign w:val="center"/>
          </w:tcPr>
          <w:p w14:paraId="46CE99B3">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85721-33-1</w:t>
            </w:r>
          </w:p>
        </w:tc>
      </w:tr>
      <w:tr w14:paraId="70A7D7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69856F49">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二氟沙星</w:t>
            </w:r>
          </w:p>
        </w:tc>
        <w:tc>
          <w:tcPr>
            <w:tcW w:w="2373" w:type="dxa"/>
            <w:vAlign w:val="center"/>
          </w:tcPr>
          <w:p w14:paraId="0E82C28D">
            <w:pPr>
              <w:pStyle w:val="530"/>
              <w:spacing w:before="32"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2"/>
                <w:sz w:val="18"/>
                <w:szCs w:val="18"/>
              </w:rPr>
              <w:t>difloxacin</w:t>
            </w:r>
          </w:p>
        </w:tc>
        <w:tc>
          <w:tcPr>
            <w:tcW w:w="2353" w:type="dxa"/>
            <w:vAlign w:val="center"/>
          </w:tcPr>
          <w:p w14:paraId="6ABE77DA">
            <w:pPr>
              <w:pStyle w:val="530"/>
              <w:spacing w:before="65"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2"/>
                <w:sz w:val="18"/>
                <w:szCs w:val="18"/>
              </w:rPr>
              <w:t>C</w:t>
            </w:r>
            <w:r>
              <w:rPr>
                <w:rFonts w:hint="default" w:ascii="Times New Roman" w:hAnsi="Times New Roman" w:eastAsia="宋体" w:cs="Times New Roman"/>
                <w:b w:val="0"/>
                <w:bCs w:val="0"/>
                <w:color w:val="auto"/>
                <w:spacing w:val="-1"/>
                <w:position w:val="-2"/>
                <w:sz w:val="18"/>
                <w:szCs w:val="18"/>
                <w:vertAlign w:val="subscript"/>
              </w:rPr>
              <w:t>21</w:t>
            </w:r>
            <w:r>
              <w:rPr>
                <w:rFonts w:hint="default" w:ascii="Times New Roman" w:hAnsi="Times New Roman" w:eastAsia="宋体" w:cs="Times New Roman"/>
                <w:b w:val="0"/>
                <w:bCs w:val="0"/>
                <w:color w:val="auto"/>
                <w:spacing w:val="-1"/>
                <w:position w:val="-2"/>
                <w:sz w:val="18"/>
                <w:szCs w:val="18"/>
              </w:rPr>
              <w:t>H</w:t>
            </w:r>
            <w:r>
              <w:rPr>
                <w:rFonts w:hint="default" w:ascii="Times New Roman" w:hAnsi="Times New Roman" w:eastAsia="宋体" w:cs="Times New Roman"/>
                <w:b w:val="0"/>
                <w:bCs w:val="0"/>
                <w:color w:val="auto"/>
                <w:spacing w:val="-1"/>
                <w:position w:val="-2"/>
                <w:sz w:val="18"/>
                <w:szCs w:val="18"/>
                <w:vertAlign w:val="subscript"/>
              </w:rPr>
              <w:t>19</w:t>
            </w:r>
            <w:r>
              <w:rPr>
                <w:rFonts w:hint="default" w:ascii="Times New Roman" w:hAnsi="Times New Roman" w:eastAsia="宋体" w:cs="Times New Roman"/>
                <w:b w:val="0"/>
                <w:bCs w:val="0"/>
                <w:color w:val="auto"/>
                <w:spacing w:val="-1"/>
                <w:position w:val="-2"/>
                <w:sz w:val="18"/>
                <w:szCs w:val="18"/>
              </w:rPr>
              <w:t>F</w:t>
            </w:r>
            <w:r>
              <w:rPr>
                <w:rFonts w:hint="default" w:ascii="Times New Roman" w:hAnsi="Times New Roman" w:eastAsia="宋体" w:cs="Times New Roman"/>
                <w:b w:val="0"/>
                <w:bCs w:val="0"/>
                <w:color w:val="auto"/>
                <w:spacing w:val="-1"/>
                <w:position w:val="-2"/>
                <w:sz w:val="18"/>
                <w:szCs w:val="18"/>
                <w:vertAlign w:val="subscript"/>
              </w:rPr>
              <w:t>2</w:t>
            </w:r>
            <w:r>
              <w:rPr>
                <w:rFonts w:hint="default" w:ascii="Times New Roman" w:hAnsi="Times New Roman" w:eastAsia="宋体" w:cs="Times New Roman"/>
                <w:b w:val="0"/>
                <w:bCs w:val="0"/>
                <w:color w:val="auto"/>
                <w:spacing w:val="-1"/>
                <w:position w:val="-2"/>
                <w:sz w:val="18"/>
                <w:szCs w:val="18"/>
              </w:rPr>
              <w:t>N</w:t>
            </w:r>
            <w:r>
              <w:rPr>
                <w:rFonts w:hint="default" w:ascii="Times New Roman" w:hAnsi="Times New Roman" w:eastAsia="宋体" w:cs="Times New Roman"/>
                <w:b w:val="0"/>
                <w:bCs w:val="0"/>
                <w:color w:val="auto"/>
                <w:spacing w:val="-1"/>
                <w:position w:val="-2"/>
                <w:sz w:val="18"/>
                <w:szCs w:val="18"/>
                <w:vertAlign w:val="subscript"/>
              </w:rPr>
              <w:t>3</w:t>
            </w:r>
            <w:r>
              <w:rPr>
                <w:rFonts w:hint="default" w:ascii="Times New Roman" w:hAnsi="Times New Roman" w:eastAsia="宋体" w:cs="Times New Roman"/>
                <w:b w:val="0"/>
                <w:bCs w:val="0"/>
                <w:color w:val="auto"/>
                <w:spacing w:val="-1"/>
                <w:position w:val="-2"/>
                <w:sz w:val="18"/>
                <w:szCs w:val="18"/>
              </w:rPr>
              <w:t>O</w:t>
            </w:r>
            <w:r>
              <w:rPr>
                <w:rFonts w:hint="default" w:ascii="Times New Roman" w:hAnsi="Times New Roman" w:eastAsia="宋体" w:cs="Times New Roman"/>
                <w:b w:val="0"/>
                <w:bCs w:val="0"/>
                <w:color w:val="auto"/>
                <w:spacing w:val="-1"/>
                <w:position w:val="-2"/>
                <w:sz w:val="18"/>
                <w:szCs w:val="18"/>
                <w:vertAlign w:val="subscript"/>
              </w:rPr>
              <w:t>3</w:t>
            </w:r>
          </w:p>
        </w:tc>
        <w:tc>
          <w:tcPr>
            <w:tcW w:w="2341" w:type="dxa"/>
            <w:vAlign w:val="center"/>
          </w:tcPr>
          <w:p w14:paraId="76F08750">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98106-17-3</w:t>
            </w:r>
          </w:p>
        </w:tc>
      </w:tr>
      <w:tr w14:paraId="3E6A0B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4D7FC2D5">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依诺沙星</w:t>
            </w:r>
          </w:p>
        </w:tc>
        <w:tc>
          <w:tcPr>
            <w:tcW w:w="2373" w:type="dxa"/>
            <w:vAlign w:val="center"/>
          </w:tcPr>
          <w:p w14:paraId="01F6D80F">
            <w:pPr>
              <w:pStyle w:val="530"/>
              <w:spacing w:before="33"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2"/>
                <w:sz w:val="18"/>
                <w:szCs w:val="18"/>
              </w:rPr>
              <w:t>enoxacin</w:t>
            </w:r>
          </w:p>
        </w:tc>
        <w:tc>
          <w:tcPr>
            <w:tcW w:w="2353" w:type="dxa"/>
            <w:vAlign w:val="center"/>
          </w:tcPr>
          <w:p w14:paraId="7B545FB7">
            <w:pPr>
              <w:pStyle w:val="530"/>
              <w:spacing w:before="66"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2"/>
                <w:sz w:val="18"/>
                <w:szCs w:val="18"/>
              </w:rPr>
              <w:t>C</w:t>
            </w:r>
            <w:r>
              <w:rPr>
                <w:rFonts w:hint="default" w:ascii="Times New Roman" w:hAnsi="Times New Roman" w:eastAsia="宋体" w:cs="Times New Roman"/>
                <w:b w:val="0"/>
                <w:bCs w:val="0"/>
                <w:color w:val="auto"/>
                <w:spacing w:val="-1"/>
                <w:position w:val="-2"/>
                <w:sz w:val="18"/>
                <w:szCs w:val="18"/>
                <w:vertAlign w:val="subscript"/>
              </w:rPr>
              <w:t>15</w:t>
            </w:r>
            <w:r>
              <w:rPr>
                <w:rFonts w:hint="default" w:ascii="Times New Roman" w:hAnsi="Times New Roman" w:eastAsia="宋体" w:cs="Times New Roman"/>
                <w:b w:val="0"/>
                <w:bCs w:val="0"/>
                <w:color w:val="auto"/>
                <w:spacing w:val="-1"/>
                <w:position w:val="-2"/>
                <w:sz w:val="18"/>
                <w:szCs w:val="18"/>
              </w:rPr>
              <w:t>H</w:t>
            </w:r>
            <w:r>
              <w:rPr>
                <w:rFonts w:hint="default" w:ascii="Times New Roman" w:hAnsi="Times New Roman" w:eastAsia="宋体" w:cs="Times New Roman"/>
                <w:b w:val="0"/>
                <w:bCs w:val="0"/>
                <w:color w:val="auto"/>
                <w:spacing w:val="-1"/>
                <w:position w:val="-2"/>
                <w:sz w:val="18"/>
                <w:szCs w:val="18"/>
                <w:vertAlign w:val="subscript"/>
              </w:rPr>
              <w:t>17</w:t>
            </w:r>
            <w:r>
              <w:rPr>
                <w:rFonts w:hint="default" w:ascii="Times New Roman" w:hAnsi="Times New Roman" w:eastAsia="宋体" w:cs="Times New Roman"/>
                <w:b w:val="0"/>
                <w:bCs w:val="0"/>
                <w:color w:val="auto"/>
                <w:spacing w:val="-1"/>
                <w:position w:val="-2"/>
                <w:sz w:val="18"/>
                <w:szCs w:val="18"/>
              </w:rPr>
              <w:t>FN</w:t>
            </w:r>
            <w:r>
              <w:rPr>
                <w:rFonts w:hint="default" w:ascii="Times New Roman" w:hAnsi="Times New Roman" w:eastAsia="宋体" w:cs="Times New Roman"/>
                <w:b w:val="0"/>
                <w:bCs w:val="0"/>
                <w:color w:val="auto"/>
                <w:spacing w:val="-1"/>
                <w:position w:val="-2"/>
                <w:sz w:val="18"/>
                <w:szCs w:val="18"/>
                <w:vertAlign w:val="subscript"/>
              </w:rPr>
              <w:t>4</w:t>
            </w:r>
            <w:r>
              <w:rPr>
                <w:rFonts w:hint="default" w:ascii="Times New Roman" w:hAnsi="Times New Roman" w:eastAsia="宋体" w:cs="Times New Roman"/>
                <w:b w:val="0"/>
                <w:bCs w:val="0"/>
                <w:color w:val="auto"/>
                <w:spacing w:val="-1"/>
                <w:position w:val="-2"/>
                <w:sz w:val="18"/>
                <w:szCs w:val="18"/>
              </w:rPr>
              <w:t>O</w:t>
            </w:r>
            <w:r>
              <w:rPr>
                <w:rFonts w:hint="default" w:ascii="Times New Roman" w:hAnsi="Times New Roman" w:eastAsia="宋体" w:cs="Times New Roman"/>
                <w:b w:val="0"/>
                <w:bCs w:val="0"/>
                <w:color w:val="auto"/>
                <w:spacing w:val="-1"/>
                <w:position w:val="-2"/>
                <w:sz w:val="18"/>
                <w:szCs w:val="18"/>
                <w:vertAlign w:val="subscript"/>
              </w:rPr>
              <w:t>3</w:t>
            </w:r>
          </w:p>
        </w:tc>
        <w:tc>
          <w:tcPr>
            <w:tcW w:w="2341" w:type="dxa"/>
            <w:vAlign w:val="center"/>
          </w:tcPr>
          <w:p w14:paraId="3D9EF59E">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74011-58-8</w:t>
            </w:r>
          </w:p>
        </w:tc>
      </w:tr>
      <w:tr w14:paraId="486CB4F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1D5ECA60">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恩诺沙星</w:t>
            </w:r>
          </w:p>
        </w:tc>
        <w:tc>
          <w:tcPr>
            <w:tcW w:w="2373" w:type="dxa"/>
            <w:vAlign w:val="center"/>
          </w:tcPr>
          <w:p w14:paraId="20BA47F7">
            <w:pPr>
              <w:pStyle w:val="530"/>
              <w:spacing w:before="32"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2"/>
                <w:sz w:val="18"/>
                <w:szCs w:val="18"/>
              </w:rPr>
              <w:t>enrofloxacin</w:t>
            </w:r>
          </w:p>
        </w:tc>
        <w:tc>
          <w:tcPr>
            <w:tcW w:w="2353" w:type="dxa"/>
            <w:vAlign w:val="center"/>
          </w:tcPr>
          <w:p w14:paraId="0EC8352B">
            <w:pPr>
              <w:pStyle w:val="530"/>
              <w:spacing w:before="66"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2"/>
                <w:sz w:val="18"/>
                <w:szCs w:val="18"/>
              </w:rPr>
              <w:t>C</w:t>
            </w:r>
            <w:r>
              <w:rPr>
                <w:rFonts w:hint="default" w:ascii="Times New Roman" w:hAnsi="Times New Roman" w:eastAsia="宋体" w:cs="Times New Roman"/>
                <w:b w:val="0"/>
                <w:bCs w:val="0"/>
                <w:color w:val="auto"/>
                <w:spacing w:val="-1"/>
                <w:position w:val="-2"/>
                <w:sz w:val="18"/>
                <w:szCs w:val="18"/>
                <w:vertAlign w:val="subscript"/>
              </w:rPr>
              <w:t>19</w:t>
            </w:r>
            <w:r>
              <w:rPr>
                <w:rFonts w:hint="default" w:ascii="Times New Roman" w:hAnsi="Times New Roman" w:eastAsia="宋体" w:cs="Times New Roman"/>
                <w:b w:val="0"/>
                <w:bCs w:val="0"/>
                <w:color w:val="auto"/>
                <w:spacing w:val="-1"/>
                <w:position w:val="-2"/>
                <w:sz w:val="18"/>
                <w:szCs w:val="18"/>
              </w:rPr>
              <w:t>H</w:t>
            </w:r>
            <w:r>
              <w:rPr>
                <w:rFonts w:hint="default" w:ascii="Times New Roman" w:hAnsi="Times New Roman" w:eastAsia="宋体" w:cs="Times New Roman"/>
                <w:b w:val="0"/>
                <w:bCs w:val="0"/>
                <w:color w:val="auto"/>
                <w:spacing w:val="-1"/>
                <w:position w:val="-2"/>
                <w:sz w:val="18"/>
                <w:szCs w:val="18"/>
                <w:vertAlign w:val="subscript"/>
              </w:rPr>
              <w:t>22</w:t>
            </w:r>
            <w:r>
              <w:rPr>
                <w:rFonts w:hint="default" w:ascii="Times New Roman" w:hAnsi="Times New Roman" w:eastAsia="宋体" w:cs="Times New Roman"/>
                <w:b w:val="0"/>
                <w:bCs w:val="0"/>
                <w:color w:val="auto"/>
                <w:spacing w:val="-1"/>
                <w:position w:val="-2"/>
                <w:sz w:val="18"/>
                <w:szCs w:val="18"/>
              </w:rPr>
              <w:t>FN</w:t>
            </w:r>
            <w:r>
              <w:rPr>
                <w:rFonts w:hint="default" w:ascii="Times New Roman" w:hAnsi="Times New Roman" w:eastAsia="宋体" w:cs="Times New Roman"/>
                <w:b w:val="0"/>
                <w:bCs w:val="0"/>
                <w:color w:val="auto"/>
                <w:spacing w:val="-1"/>
                <w:position w:val="-2"/>
                <w:sz w:val="18"/>
                <w:szCs w:val="18"/>
                <w:vertAlign w:val="subscript"/>
              </w:rPr>
              <w:t>3</w:t>
            </w:r>
            <w:r>
              <w:rPr>
                <w:rFonts w:hint="default" w:ascii="Times New Roman" w:hAnsi="Times New Roman" w:eastAsia="宋体" w:cs="Times New Roman"/>
                <w:b w:val="0"/>
                <w:bCs w:val="0"/>
                <w:color w:val="auto"/>
                <w:spacing w:val="-1"/>
                <w:position w:val="-2"/>
                <w:sz w:val="18"/>
                <w:szCs w:val="18"/>
              </w:rPr>
              <w:t>O</w:t>
            </w:r>
            <w:r>
              <w:rPr>
                <w:rFonts w:hint="default" w:ascii="Times New Roman" w:hAnsi="Times New Roman" w:eastAsia="宋体" w:cs="Times New Roman"/>
                <w:b w:val="0"/>
                <w:bCs w:val="0"/>
                <w:color w:val="auto"/>
                <w:spacing w:val="-1"/>
                <w:position w:val="-2"/>
                <w:sz w:val="18"/>
                <w:szCs w:val="18"/>
                <w:vertAlign w:val="subscript"/>
              </w:rPr>
              <w:t>3</w:t>
            </w:r>
          </w:p>
        </w:tc>
        <w:tc>
          <w:tcPr>
            <w:tcW w:w="2341" w:type="dxa"/>
            <w:vAlign w:val="center"/>
          </w:tcPr>
          <w:p w14:paraId="6FE4D721">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93106-60-6</w:t>
            </w:r>
          </w:p>
        </w:tc>
      </w:tr>
      <w:tr w14:paraId="5E2F46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453D3017">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氟甲喹</w:t>
            </w:r>
          </w:p>
        </w:tc>
        <w:tc>
          <w:tcPr>
            <w:tcW w:w="2373" w:type="dxa"/>
            <w:vAlign w:val="center"/>
          </w:tcPr>
          <w:p w14:paraId="3FB691DF">
            <w:pPr>
              <w:pStyle w:val="530"/>
              <w:spacing w:before="33"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2"/>
                <w:sz w:val="18"/>
                <w:szCs w:val="18"/>
              </w:rPr>
              <w:t>flumequine</w:t>
            </w:r>
          </w:p>
        </w:tc>
        <w:tc>
          <w:tcPr>
            <w:tcW w:w="2353" w:type="dxa"/>
            <w:vAlign w:val="center"/>
          </w:tcPr>
          <w:p w14:paraId="6A96421C">
            <w:pPr>
              <w:pStyle w:val="530"/>
              <w:spacing w:before="67"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2"/>
                <w:sz w:val="18"/>
                <w:szCs w:val="18"/>
              </w:rPr>
              <w:t>C</w:t>
            </w:r>
            <w:r>
              <w:rPr>
                <w:rFonts w:hint="default" w:ascii="Times New Roman" w:hAnsi="Times New Roman" w:eastAsia="宋体" w:cs="Times New Roman"/>
                <w:b w:val="0"/>
                <w:bCs w:val="0"/>
                <w:color w:val="auto"/>
                <w:spacing w:val="-1"/>
                <w:position w:val="-2"/>
                <w:sz w:val="18"/>
                <w:szCs w:val="18"/>
                <w:vertAlign w:val="subscript"/>
              </w:rPr>
              <w:t>14</w:t>
            </w:r>
            <w:r>
              <w:rPr>
                <w:rFonts w:hint="default" w:ascii="Times New Roman" w:hAnsi="Times New Roman" w:eastAsia="宋体" w:cs="Times New Roman"/>
                <w:b w:val="0"/>
                <w:bCs w:val="0"/>
                <w:color w:val="auto"/>
                <w:spacing w:val="-1"/>
                <w:position w:val="-2"/>
                <w:sz w:val="18"/>
                <w:szCs w:val="18"/>
              </w:rPr>
              <w:t>H</w:t>
            </w:r>
            <w:r>
              <w:rPr>
                <w:rFonts w:hint="default" w:ascii="Times New Roman" w:hAnsi="Times New Roman" w:eastAsia="宋体" w:cs="Times New Roman"/>
                <w:b w:val="0"/>
                <w:bCs w:val="0"/>
                <w:color w:val="auto"/>
                <w:spacing w:val="-1"/>
                <w:position w:val="-2"/>
                <w:sz w:val="18"/>
                <w:szCs w:val="18"/>
                <w:vertAlign w:val="subscript"/>
              </w:rPr>
              <w:t>12</w:t>
            </w:r>
            <w:r>
              <w:rPr>
                <w:rFonts w:hint="default" w:ascii="Times New Roman" w:hAnsi="Times New Roman" w:eastAsia="宋体" w:cs="Times New Roman"/>
                <w:b w:val="0"/>
                <w:bCs w:val="0"/>
                <w:color w:val="auto"/>
                <w:spacing w:val="-1"/>
                <w:position w:val="-2"/>
                <w:sz w:val="18"/>
                <w:szCs w:val="18"/>
              </w:rPr>
              <w:t>FNO</w:t>
            </w:r>
            <w:r>
              <w:rPr>
                <w:rFonts w:hint="default" w:ascii="Times New Roman" w:hAnsi="Times New Roman" w:eastAsia="宋体" w:cs="Times New Roman"/>
                <w:b w:val="0"/>
                <w:bCs w:val="0"/>
                <w:color w:val="auto"/>
                <w:spacing w:val="-1"/>
                <w:position w:val="-2"/>
                <w:sz w:val="18"/>
                <w:szCs w:val="18"/>
                <w:vertAlign w:val="subscript"/>
              </w:rPr>
              <w:t>3</w:t>
            </w:r>
          </w:p>
        </w:tc>
        <w:tc>
          <w:tcPr>
            <w:tcW w:w="2341" w:type="dxa"/>
            <w:vAlign w:val="center"/>
          </w:tcPr>
          <w:p w14:paraId="3E947C16">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42835-25-6</w:t>
            </w:r>
          </w:p>
        </w:tc>
      </w:tr>
      <w:tr w14:paraId="6337CE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0A6C6DC3">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洛美沙星</w:t>
            </w:r>
          </w:p>
        </w:tc>
        <w:tc>
          <w:tcPr>
            <w:tcW w:w="2373" w:type="dxa"/>
            <w:vAlign w:val="center"/>
          </w:tcPr>
          <w:p w14:paraId="463FDF69">
            <w:pPr>
              <w:pStyle w:val="530"/>
              <w:spacing w:before="33"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lang w:val="en-US" w:eastAsia="zh-CN"/>
              </w:rPr>
              <w:t>l</w:t>
            </w:r>
            <w:r>
              <w:rPr>
                <w:rFonts w:hint="default" w:ascii="Times New Roman" w:hAnsi="Times New Roman" w:eastAsia="宋体" w:cs="Times New Roman"/>
                <w:b w:val="0"/>
                <w:bCs w:val="0"/>
                <w:color w:val="auto"/>
                <w:spacing w:val="-1"/>
                <w:sz w:val="18"/>
                <w:szCs w:val="18"/>
              </w:rPr>
              <w:t>omefloxacin</w:t>
            </w:r>
          </w:p>
        </w:tc>
        <w:tc>
          <w:tcPr>
            <w:tcW w:w="2353" w:type="dxa"/>
            <w:vAlign w:val="center"/>
          </w:tcPr>
          <w:p w14:paraId="18A2AC04">
            <w:pPr>
              <w:pStyle w:val="530"/>
              <w:spacing w:before="67"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2"/>
                <w:sz w:val="18"/>
                <w:szCs w:val="18"/>
              </w:rPr>
              <w:t>C</w:t>
            </w:r>
            <w:r>
              <w:rPr>
                <w:rFonts w:hint="default" w:ascii="Times New Roman" w:hAnsi="Times New Roman" w:eastAsia="宋体" w:cs="Times New Roman"/>
                <w:b w:val="0"/>
                <w:bCs w:val="0"/>
                <w:color w:val="auto"/>
                <w:spacing w:val="-1"/>
                <w:position w:val="-2"/>
                <w:sz w:val="18"/>
                <w:szCs w:val="18"/>
                <w:vertAlign w:val="subscript"/>
              </w:rPr>
              <w:t>17</w:t>
            </w:r>
            <w:r>
              <w:rPr>
                <w:rFonts w:hint="default" w:ascii="Times New Roman" w:hAnsi="Times New Roman" w:eastAsia="宋体" w:cs="Times New Roman"/>
                <w:b w:val="0"/>
                <w:bCs w:val="0"/>
                <w:color w:val="auto"/>
                <w:spacing w:val="-1"/>
                <w:position w:val="-2"/>
                <w:sz w:val="18"/>
                <w:szCs w:val="18"/>
              </w:rPr>
              <w:t>H</w:t>
            </w:r>
            <w:r>
              <w:rPr>
                <w:rFonts w:hint="default" w:ascii="Times New Roman" w:hAnsi="Times New Roman" w:eastAsia="宋体" w:cs="Times New Roman"/>
                <w:b w:val="0"/>
                <w:bCs w:val="0"/>
                <w:color w:val="auto"/>
                <w:spacing w:val="-1"/>
                <w:position w:val="-2"/>
                <w:sz w:val="18"/>
                <w:szCs w:val="18"/>
                <w:vertAlign w:val="subscript"/>
              </w:rPr>
              <w:t>19</w:t>
            </w:r>
            <w:r>
              <w:rPr>
                <w:rFonts w:hint="default" w:ascii="Times New Roman" w:hAnsi="Times New Roman" w:eastAsia="宋体" w:cs="Times New Roman"/>
                <w:b w:val="0"/>
                <w:bCs w:val="0"/>
                <w:color w:val="auto"/>
                <w:spacing w:val="-1"/>
                <w:position w:val="-2"/>
                <w:sz w:val="18"/>
                <w:szCs w:val="18"/>
              </w:rPr>
              <w:t>F</w:t>
            </w:r>
            <w:r>
              <w:rPr>
                <w:rFonts w:hint="default" w:ascii="Times New Roman" w:hAnsi="Times New Roman" w:eastAsia="宋体" w:cs="Times New Roman"/>
                <w:b w:val="0"/>
                <w:bCs w:val="0"/>
                <w:color w:val="auto"/>
                <w:spacing w:val="-1"/>
                <w:position w:val="-2"/>
                <w:sz w:val="18"/>
                <w:szCs w:val="18"/>
                <w:vertAlign w:val="subscript"/>
              </w:rPr>
              <w:t>2</w:t>
            </w:r>
            <w:r>
              <w:rPr>
                <w:rFonts w:hint="default" w:ascii="Times New Roman" w:hAnsi="Times New Roman" w:eastAsia="宋体" w:cs="Times New Roman"/>
                <w:b w:val="0"/>
                <w:bCs w:val="0"/>
                <w:color w:val="auto"/>
                <w:spacing w:val="-1"/>
                <w:position w:val="-2"/>
                <w:sz w:val="18"/>
                <w:szCs w:val="18"/>
              </w:rPr>
              <w:t>N</w:t>
            </w:r>
            <w:r>
              <w:rPr>
                <w:rFonts w:hint="default" w:ascii="Times New Roman" w:hAnsi="Times New Roman" w:eastAsia="宋体" w:cs="Times New Roman"/>
                <w:b w:val="0"/>
                <w:bCs w:val="0"/>
                <w:color w:val="auto"/>
                <w:spacing w:val="-1"/>
                <w:position w:val="-2"/>
                <w:sz w:val="18"/>
                <w:szCs w:val="18"/>
                <w:vertAlign w:val="subscript"/>
              </w:rPr>
              <w:t>3</w:t>
            </w:r>
            <w:r>
              <w:rPr>
                <w:rFonts w:hint="default" w:ascii="Times New Roman" w:hAnsi="Times New Roman" w:eastAsia="宋体" w:cs="Times New Roman"/>
                <w:b w:val="0"/>
                <w:bCs w:val="0"/>
                <w:color w:val="auto"/>
                <w:spacing w:val="-1"/>
                <w:position w:val="-2"/>
                <w:sz w:val="18"/>
                <w:szCs w:val="18"/>
              </w:rPr>
              <w:t>O</w:t>
            </w:r>
            <w:r>
              <w:rPr>
                <w:rFonts w:hint="default" w:ascii="Times New Roman" w:hAnsi="Times New Roman" w:eastAsia="宋体" w:cs="Times New Roman"/>
                <w:b w:val="0"/>
                <w:bCs w:val="0"/>
                <w:color w:val="auto"/>
                <w:spacing w:val="-1"/>
                <w:position w:val="-2"/>
                <w:sz w:val="18"/>
                <w:szCs w:val="18"/>
                <w:vertAlign w:val="subscript"/>
              </w:rPr>
              <w:t>3</w:t>
            </w:r>
          </w:p>
        </w:tc>
        <w:tc>
          <w:tcPr>
            <w:tcW w:w="2341" w:type="dxa"/>
            <w:vAlign w:val="center"/>
          </w:tcPr>
          <w:p w14:paraId="2F4E6B10">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98079-51-7</w:t>
            </w:r>
          </w:p>
        </w:tc>
      </w:tr>
      <w:tr w14:paraId="33342A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40EB0BC1">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诺氟沙星</w:t>
            </w:r>
          </w:p>
        </w:tc>
        <w:tc>
          <w:tcPr>
            <w:tcW w:w="2373" w:type="dxa"/>
            <w:vAlign w:val="center"/>
          </w:tcPr>
          <w:p w14:paraId="566AF138">
            <w:pPr>
              <w:pStyle w:val="530"/>
              <w:spacing w:before="33"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norfloxacin</w:t>
            </w:r>
          </w:p>
        </w:tc>
        <w:tc>
          <w:tcPr>
            <w:tcW w:w="2353" w:type="dxa"/>
            <w:vAlign w:val="center"/>
          </w:tcPr>
          <w:p w14:paraId="416716B2">
            <w:pPr>
              <w:pStyle w:val="530"/>
              <w:spacing w:before="67"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2"/>
                <w:sz w:val="18"/>
                <w:szCs w:val="18"/>
              </w:rPr>
              <w:t>C</w:t>
            </w:r>
            <w:r>
              <w:rPr>
                <w:rFonts w:hint="default" w:ascii="Times New Roman" w:hAnsi="Times New Roman" w:eastAsia="宋体" w:cs="Times New Roman"/>
                <w:b w:val="0"/>
                <w:bCs w:val="0"/>
                <w:color w:val="auto"/>
                <w:spacing w:val="-1"/>
                <w:position w:val="-2"/>
                <w:sz w:val="18"/>
                <w:szCs w:val="18"/>
                <w:vertAlign w:val="subscript"/>
              </w:rPr>
              <w:t>16</w:t>
            </w:r>
            <w:r>
              <w:rPr>
                <w:rFonts w:hint="default" w:ascii="Times New Roman" w:hAnsi="Times New Roman" w:eastAsia="宋体" w:cs="Times New Roman"/>
                <w:b w:val="0"/>
                <w:bCs w:val="0"/>
                <w:color w:val="auto"/>
                <w:spacing w:val="-1"/>
                <w:position w:val="-2"/>
                <w:sz w:val="18"/>
                <w:szCs w:val="18"/>
              </w:rPr>
              <w:t>H</w:t>
            </w:r>
            <w:r>
              <w:rPr>
                <w:rFonts w:hint="default" w:ascii="Times New Roman" w:hAnsi="Times New Roman" w:eastAsia="宋体" w:cs="Times New Roman"/>
                <w:b w:val="0"/>
                <w:bCs w:val="0"/>
                <w:color w:val="auto"/>
                <w:spacing w:val="-1"/>
                <w:position w:val="-2"/>
                <w:sz w:val="18"/>
                <w:szCs w:val="18"/>
                <w:vertAlign w:val="subscript"/>
              </w:rPr>
              <w:t>18</w:t>
            </w:r>
            <w:r>
              <w:rPr>
                <w:rFonts w:hint="default" w:ascii="Times New Roman" w:hAnsi="Times New Roman" w:eastAsia="宋体" w:cs="Times New Roman"/>
                <w:b w:val="0"/>
                <w:bCs w:val="0"/>
                <w:color w:val="auto"/>
                <w:spacing w:val="-1"/>
                <w:position w:val="-2"/>
                <w:sz w:val="18"/>
                <w:szCs w:val="18"/>
              </w:rPr>
              <w:t>FN</w:t>
            </w:r>
            <w:r>
              <w:rPr>
                <w:rFonts w:hint="default" w:ascii="Times New Roman" w:hAnsi="Times New Roman" w:eastAsia="宋体" w:cs="Times New Roman"/>
                <w:b w:val="0"/>
                <w:bCs w:val="0"/>
                <w:color w:val="auto"/>
                <w:spacing w:val="-1"/>
                <w:position w:val="-2"/>
                <w:sz w:val="18"/>
                <w:szCs w:val="18"/>
                <w:vertAlign w:val="subscript"/>
              </w:rPr>
              <w:t>3</w:t>
            </w:r>
            <w:r>
              <w:rPr>
                <w:rFonts w:hint="default" w:ascii="Times New Roman" w:hAnsi="Times New Roman" w:eastAsia="宋体" w:cs="Times New Roman"/>
                <w:b w:val="0"/>
                <w:bCs w:val="0"/>
                <w:color w:val="auto"/>
                <w:spacing w:val="-1"/>
                <w:position w:val="-2"/>
                <w:sz w:val="18"/>
                <w:szCs w:val="18"/>
              </w:rPr>
              <w:t>O</w:t>
            </w:r>
            <w:r>
              <w:rPr>
                <w:rFonts w:hint="default" w:ascii="Times New Roman" w:hAnsi="Times New Roman" w:eastAsia="宋体" w:cs="Times New Roman"/>
                <w:b w:val="0"/>
                <w:bCs w:val="0"/>
                <w:color w:val="auto"/>
                <w:spacing w:val="-1"/>
                <w:position w:val="-2"/>
                <w:sz w:val="18"/>
                <w:szCs w:val="18"/>
                <w:vertAlign w:val="subscript"/>
              </w:rPr>
              <w:t>3</w:t>
            </w:r>
          </w:p>
        </w:tc>
        <w:tc>
          <w:tcPr>
            <w:tcW w:w="2341" w:type="dxa"/>
            <w:vAlign w:val="center"/>
          </w:tcPr>
          <w:p w14:paraId="3EA4FA53">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70458-96-7</w:t>
            </w:r>
          </w:p>
        </w:tc>
      </w:tr>
      <w:tr w14:paraId="4366546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78E5E52F">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氧氟沙星</w:t>
            </w:r>
          </w:p>
        </w:tc>
        <w:tc>
          <w:tcPr>
            <w:tcW w:w="2373" w:type="dxa"/>
            <w:vAlign w:val="center"/>
          </w:tcPr>
          <w:p w14:paraId="03C303A2">
            <w:pPr>
              <w:pStyle w:val="530"/>
              <w:spacing w:before="34"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2"/>
                <w:sz w:val="18"/>
                <w:szCs w:val="18"/>
              </w:rPr>
              <w:t>ofloxacin</w:t>
            </w:r>
          </w:p>
        </w:tc>
        <w:tc>
          <w:tcPr>
            <w:tcW w:w="2353" w:type="dxa"/>
            <w:vAlign w:val="center"/>
          </w:tcPr>
          <w:p w14:paraId="3C0B4DAD">
            <w:pPr>
              <w:pStyle w:val="530"/>
              <w:spacing w:before="6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2"/>
                <w:sz w:val="18"/>
                <w:szCs w:val="18"/>
              </w:rPr>
              <w:t>C</w:t>
            </w:r>
            <w:r>
              <w:rPr>
                <w:rFonts w:hint="default" w:ascii="Times New Roman" w:hAnsi="Times New Roman" w:eastAsia="宋体" w:cs="Times New Roman"/>
                <w:b w:val="0"/>
                <w:bCs w:val="0"/>
                <w:color w:val="auto"/>
                <w:spacing w:val="-1"/>
                <w:position w:val="-2"/>
                <w:sz w:val="18"/>
                <w:szCs w:val="18"/>
                <w:vertAlign w:val="subscript"/>
              </w:rPr>
              <w:t>18</w:t>
            </w:r>
            <w:r>
              <w:rPr>
                <w:rFonts w:hint="default" w:ascii="Times New Roman" w:hAnsi="Times New Roman" w:eastAsia="宋体" w:cs="Times New Roman"/>
                <w:b w:val="0"/>
                <w:bCs w:val="0"/>
                <w:color w:val="auto"/>
                <w:spacing w:val="-1"/>
                <w:position w:val="-2"/>
                <w:sz w:val="18"/>
                <w:szCs w:val="18"/>
              </w:rPr>
              <w:t>H</w:t>
            </w:r>
            <w:r>
              <w:rPr>
                <w:rFonts w:hint="default" w:ascii="Times New Roman" w:hAnsi="Times New Roman" w:eastAsia="宋体" w:cs="Times New Roman"/>
                <w:b w:val="0"/>
                <w:bCs w:val="0"/>
                <w:color w:val="auto"/>
                <w:spacing w:val="-1"/>
                <w:position w:val="-2"/>
                <w:sz w:val="18"/>
                <w:szCs w:val="18"/>
                <w:vertAlign w:val="subscript"/>
              </w:rPr>
              <w:t>20</w:t>
            </w:r>
            <w:r>
              <w:rPr>
                <w:rFonts w:hint="default" w:ascii="Times New Roman" w:hAnsi="Times New Roman" w:eastAsia="宋体" w:cs="Times New Roman"/>
                <w:b w:val="0"/>
                <w:bCs w:val="0"/>
                <w:color w:val="auto"/>
                <w:spacing w:val="-1"/>
                <w:position w:val="-2"/>
                <w:sz w:val="18"/>
                <w:szCs w:val="18"/>
              </w:rPr>
              <w:t>FN</w:t>
            </w:r>
            <w:r>
              <w:rPr>
                <w:rFonts w:hint="default" w:ascii="Times New Roman" w:hAnsi="Times New Roman" w:eastAsia="宋体" w:cs="Times New Roman"/>
                <w:b w:val="0"/>
                <w:bCs w:val="0"/>
                <w:color w:val="auto"/>
                <w:spacing w:val="-1"/>
                <w:position w:val="-2"/>
                <w:sz w:val="18"/>
                <w:szCs w:val="18"/>
                <w:vertAlign w:val="subscript"/>
              </w:rPr>
              <w:t>3</w:t>
            </w:r>
            <w:r>
              <w:rPr>
                <w:rFonts w:hint="default" w:ascii="Times New Roman" w:hAnsi="Times New Roman" w:eastAsia="宋体" w:cs="Times New Roman"/>
                <w:b w:val="0"/>
                <w:bCs w:val="0"/>
                <w:color w:val="auto"/>
                <w:spacing w:val="-1"/>
                <w:position w:val="-2"/>
                <w:sz w:val="18"/>
                <w:szCs w:val="18"/>
              </w:rPr>
              <w:t>O</w:t>
            </w:r>
            <w:r>
              <w:rPr>
                <w:rFonts w:hint="default" w:ascii="Times New Roman" w:hAnsi="Times New Roman" w:eastAsia="宋体" w:cs="Times New Roman"/>
                <w:b w:val="0"/>
                <w:bCs w:val="0"/>
                <w:color w:val="auto"/>
                <w:spacing w:val="-1"/>
                <w:position w:val="-2"/>
                <w:sz w:val="18"/>
                <w:szCs w:val="18"/>
                <w:vertAlign w:val="subscript"/>
              </w:rPr>
              <w:t>4</w:t>
            </w:r>
          </w:p>
        </w:tc>
        <w:tc>
          <w:tcPr>
            <w:tcW w:w="2341" w:type="dxa"/>
            <w:vAlign w:val="center"/>
          </w:tcPr>
          <w:p w14:paraId="4FE703A8">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82419-36-1</w:t>
            </w:r>
          </w:p>
        </w:tc>
      </w:tr>
      <w:tr w14:paraId="0423A3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3CEA836D">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培氟沙星</w:t>
            </w:r>
          </w:p>
        </w:tc>
        <w:tc>
          <w:tcPr>
            <w:tcW w:w="2373" w:type="dxa"/>
            <w:vAlign w:val="center"/>
          </w:tcPr>
          <w:p w14:paraId="57B1939F">
            <w:pPr>
              <w:pStyle w:val="530"/>
              <w:spacing w:before="35"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pefloxacin</w:t>
            </w:r>
          </w:p>
        </w:tc>
        <w:tc>
          <w:tcPr>
            <w:tcW w:w="2353" w:type="dxa"/>
            <w:vAlign w:val="center"/>
          </w:tcPr>
          <w:p w14:paraId="1D102113">
            <w:pPr>
              <w:pStyle w:val="530"/>
              <w:spacing w:before="69"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17</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20</w:t>
            </w:r>
            <w:r>
              <w:rPr>
                <w:rFonts w:hint="default" w:ascii="Times New Roman" w:hAnsi="Times New Roman" w:eastAsia="宋体" w:cs="Times New Roman"/>
                <w:b w:val="0"/>
                <w:bCs w:val="0"/>
                <w:color w:val="auto"/>
                <w:spacing w:val="-1"/>
                <w:position w:val="-3"/>
                <w:sz w:val="18"/>
                <w:szCs w:val="18"/>
              </w:rPr>
              <w:t>FN</w:t>
            </w:r>
            <w:r>
              <w:rPr>
                <w:rFonts w:hint="default" w:ascii="Times New Roman" w:hAnsi="Times New Roman" w:eastAsia="宋体" w:cs="Times New Roman"/>
                <w:b w:val="0"/>
                <w:bCs w:val="0"/>
                <w:color w:val="auto"/>
                <w:spacing w:val="-1"/>
                <w:position w:val="-3"/>
                <w:sz w:val="18"/>
                <w:szCs w:val="18"/>
                <w:vertAlign w:val="subscript"/>
              </w:rPr>
              <w:t>3</w:t>
            </w:r>
            <w:r>
              <w:rPr>
                <w:rFonts w:hint="default" w:ascii="Times New Roman" w:hAnsi="Times New Roman" w:eastAsia="宋体" w:cs="Times New Roman"/>
                <w:b w:val="0"/>
                <w:bCs w:val="0"/>
                <w:color w:val="auto"/>
                <w:spacing w:val="-1"/>
                <w:position w:val="-3"/>
                <w:sz w:val="18"/>
                <w:szCs w:val="18"/>
              </w:rPr>
              <w:t>O</w:t>
            </w:r>
            <w:r>
              <w:rPr>
                <w:rFonts w:hint="default" w:ascii="Times New Roman" w:hAnsi="Times New Roman" w:eastAsia="宋体" w:cs="Times New Roman"/>
                <w:b w:val="0"/>
                <w:bCs w:val="0"/>
                <w:color w:val="auto"/>
                <w:spacing w:val="-1"/>
                <w:position w:val="-3"/>
                <w:sz w:val="18"/>
                <w:szCs w:val="18"/>
                <w:vertAlign w:val="subscript"/>
              </w:rPr>
              <w:t>3</w:t>
            </w:r>
          </w:p>
        </w:tc>
        <w:tc>
          <w:tcPr>
            <w:tcW w:w="2341" w:type="dxa"/>
            <w:vAlign w:val="center"/>
          </w:tcPr>
          <w:p w14:paraId="0777C199">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70458-92-3</w:t>
            </w:r>
          </w:p>
        </w:tc>
      </w:tr>
      <w:tr w14:paraId="01A733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1AEB2956">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沙拉沙星</w:t>
            </w:r>
          </w:p>
        </w:tc>
        <w:tc>
          <w:tcPr>
            <w:tcW w:w="2373" w:type="dxa"/>
            <w:vAlign w:val="center"/>
          </w:tcPr>
          <w:p w14:paraId="1BA7A1BC">
            <w:pPr>
              <w:pStyle w:val="530"/>
              <w:spacing w:before="36"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2"/>
                <w:sz w:val="18"/>
                <w:szCs w:val="18"/>
              </w:rPr>
              <w:t>sarafloxacin</w:t>
            </w:r>
          </w:p>
        </w:tc>
        <w:tc>
          <w:tcPr>
            <w:tcW w:w="2353" w:type="dxa"/>
            <w:vAlign w:val="center"/>
          </w:tcPr>
          <w:p w14:paraId="532EBC5B">
            <w:pPr>
              <w:pStyle w:val="530"/>
              <w:spacing w:before="70"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20</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17</w:t>
            </w:r>
            <w:r>
              <w:rPr>
                <w:rFonts w:hint="default" w:ascii="Times New Roman" w:hAnsi="Times New Roman" w:eastAsia="宋体" w:cs="Times New Roman"/>
                <w:b w:val="0"/>
                <w:bCs w:val="0"/>
                <w:color w:val="auto"/>
                <w:spacing w:val="-1"/>
                <w:position w:val="-3"/>
                <w:sz w:val="18"/>
                <w:szCs w:val="18"/>
              </w:rPr>
              <w:t>F</w:t>
            </w:r>
            <w:r>
              <w:rPr>
                <w:rFonts w:hint="default" w:ascii="Times New Roman" w:hAnsi="Times New Roman" w:eastAsia="宋体" w:cs="Times New Roman"/>
                <w:b w:val="0"/>
                <w:bCs w:val="0"/>
                <w:color w:val="auto"/>
                <w:spacing w:val="-1"/>
                <w:position w:val="-3"/>
                <w:sz w:val="18"/>
                <w:szCs w:val="18"/>
                <w:vertAlign w:val="subscript"/>
              </w:rPr>
              <w:t>2</w:t>
            </w:r>
            <w:r>
              <w:rPr>
                <w:rFonts w:hint="default" w:ascii="Times New Roman" w:hAnsi="Times New Roman" w:eastAsia="宋体" w:cs="Times New Roman"/>
                <w:b w:val="0"/>
                <w:bCs w:val="0"/>
                <w:color w:val="auto"/>
                <w:spacing w:val="-1"/>
                <w:position w:val="-3"/>
                <w:sz w:val="18"/>
                <w:szCs w:val="18"/>
              </w:rPr>
              <w:t>N</w:t>
            </w:r>
            <w:r>
              <w:rPr>
                <w:rFonts w:hint="default" w:ascii="Times New Roman" w:hAnsi="Times New Roman" w:eastAsia="宋体" w:cs="Times New Roman"/>
                <w:b w:val="0"/>
                <w:bCs w:val="0"/>
                <w:color w:val="auto"/>
                <w:spacing w:val="-1"/>
                <w:position w:val="-3"/>
                <w:sz w:val="18"/>
                <w:szCs w:val="18"/>
                <w:vertAlign w:val="subscript"/>
              </w:rPr>
              <w:t>3</w:t>
            </w:r>
            <w:r>
              <w:rPr>
                <w:rFonts w:hint="default" w:ascii="Times New Roman" w:hAnsi="Times New Roman" w:eastAsia="宋体" w:cs="Times New Roman"/>
                <w:b w:val="0"/>
                <w:bCs w:val="0"/>
                <w:color w:val="auto"/>
                <w:spacing w:val="-1"/>
                <w:position w:val="-3"/>
                <w:sz w:val="18"/>
                <w:szCs w:val="18"/>
              </w:rPr>
              <w:t>O</w:t>
            </w:r>
            <w:r>
              <w:rPr>
                <w:rFonts w:hint="default" w:ascii="Times New Roman" w:hAnsi="Times New Roman" w:eastAsia="宋体" w:cs="Times New Roman"/>
                <w:b w:val="0"/>
                <w:bCs w:val="0"/>
                <w:color w:val="auto"/>
                <w:spacing w:val="-1"/>
                <w:position w:val="-3"/>
                <w:sz w:val="18"/>
                <w:szCs w:val="18"/>
                <w:vertAlign w:val="subscript"/>
              </w:rPr>
              <w:t>3</w:t>
            </w:r>
          </w:p>
        </w:tc>
        <w:tc>
          <w:tcPr>
            <w:tcW w:w="2341" w:type="dxa"/>
            <w:vAlign w:val="center"/>
          </w:tcPr>
          <w:p w14:paraId="5E6FD996">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98105-99-8</w:t>
            </w:r>
          </w:p>
        </w:tc>
      </w:tr>
      <w:tr w14:paraId="368DC67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13BDFCAD">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噁喹酸</w:t>
            </w:r>
          </w:p>
        </w:tc>
        <w:tc>
          <w:tcPr>
            <w:tcW w:w="2373" w:type="dxa"/>
            <w:vAlign w:val="center"/>
          </w:tcPr>
          <w:p w14:paraId="35FF531C">
            <w:pPr>
              <w:pStyle w:val="530"/>
              <w:spacing w:before="36"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oxolinic acid</w:t>
            </w:r>
          </w:p>
        </w:tc>
        <w:tc>
          <w:tcPr>
            <w:tcW w:w="2353" w:type="dxa"/>
            <w:vAlign w:val="center"/>
          </w:tcPr>
          <w:p w14:paraId="45A7971C">
            <w:pPr>
              <w:pStyle w:val="530"/>
              <w:spacing w:before="70"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13</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11</w:t>
            </w:r>
            <w:r>
              <w:rPr>
                <w:rFonts w:hint="default" w:ascii="Times New Roman" w:hAnsi="Times New Roman" w:eastAsia="宋体" w:cs="Times New Roman"/>
                <w:b w:val="0"/>
                <w:bCs w:val="0"/>
                <w:color w:val="auto"/>
                <w:spacing w:val="-1"/>
                <w:position w:val="-3"/>
                <w:sz w:val="18"/>
                <w:szCs w:val="18"/>
              </w:rPr>
              <w:t>NO</w:t>
            </w:r>
            <w:r>
              <w:rPr>
                <w:rFonts w:hint="default" w:ascii="Times New Roman" w:hAnsi="Times New Roman" w:eastAsia="宋体" w:cs="Times New Roman"/>
                <w:b w:val="0"/>
                <w:bCs w:val="0"/>
                <w:color w:val="auto"/>
                <w:spacing w:val="-1"/>
                <w:position w:val="-3"/>
                <w:sz w:val="18"/>
                <w:szCs w:val="18"/>
                <w:vertAlign w:val="subscript"/>
              </w:rPr>
              <w:t>5</w:t>
            </w:r>
          </w:p>
        </w:tc>
        <w:tc>
          <w:tcPr>
            <w:tcW w:w="2341" w:type="dxa"/>
            <w:vAlign w:val="center"/>
          </w:tcPr>
          <w:p w14:paraId="68AC5CA8">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14698-29-4</w:t>
            </w:r>
          </w:p>
        </w:tc>
      </w:tr>
      <w:tr w14:paraId="409B9D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310AF65B">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磺胺苯酰/苯甲酰磺胺</w:t>
            </w:r>
          </w:p>
        </w:tc>
        <w:tc>
          <w:tcPr>
            <w:tcW w:w="2373" w:type="dxa"/>
            <w:vAlign w:val="center"/>
          </w:tcPr>
          <w:p w14:paraId="2931AA79">
            <w:pPr>
              <w:pStyle w:val="530"/>
              <w:spacing w:before="3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2"/>
                <w:sz w:val="18"/>
                <w:szCs w:val="18"/>
              </w:rPr>
              <w:t>sulfabenzamide</w:t>
            </w:r>
          </w:p>
        </w:tc>
        <w:tc>
          <w:tcPr>
            <w:tcW w:w="2353" w:type="dxa"/>
            <w:vAlign w:val="center"/>
          </w:tcPr>
          <w:p w14:paraId="7AAEEF36">
            <w:pPr>
              <w:pStyle w:val="530"/>
              <w:spacing w:before="71"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13</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12</w:t>
            </w:r>
            <w:r>
              <w:rPr>
                <w:rFonts w:hint="default" w:ascii="Times New Roman" w:hAnsi="Times New Roman" w:eastAsia="宋体" w:cs="Times New Roman"/>
                <w:b w:val="0"/>
                <w:bCs w:val="0"/>
                <w:color w:val="auto"/>
                <w:spacing w:val="-1"/>
                <w:position w:val="-3"/>
                <w:sz w:val="18"/>
                <w:szCs w:val="18"/>
              </w:rPr>
              <w:t>N</w:t>
            </w:r>
            <w:r>
              <w:rPr>
                <w:rFonts w:hint="default" w:ascii="Times New Roman" w:hAnsi="Times New Roman" w:eastAsia="宋体" w:cs="Times New Roman"/>
                <w:b w:val="0"/>
                <w:bCs w:val="0"/>
                <w:color w:val="auto"/>
                <w:spacing w:val="-1"/>
                <w:position w:val="-3"/>
                <w:sz w:val="18"/>
                <w:szCs w:val="18"/>
                <w:vertAlign w:val="subscript"/>
              </w:rPr>
              <w:t>2</w:t>
            </w:r>
            <w:r>
              <w:rPr>
                <w:rFonts w:hint="default" w:ascii="Times New Roman" w:hAnsi="Times New Roman" w:eastAsia="宋体" w:cs="Times New Roman"/>
                <w:b w:val="0"/>
                <w:bCs w:val="0"/>
                <w:color w:val="auto"/>
                <w:spacing w:val="-1"/>
                <w:position w:val="-3"/>
                <w:sz w:val="18"/>
                <w:szCs w:val="18"/>
              </w:rPr>
              <w:t>O</w:t>
            </w:r>
            <w:r>
              <w:rPr>
                <w:rFonts w:hint="default" w:ascii="Times New Roman" w:hAnsi="Times New Roman" w:eastAsia="宋体" w:cs="Times New Roman"/>
                <w:b w:val="0"/>
                <w:bCs w:val="0"/>
                <w:color w:val="auto"/>
                <w:spacing w:val="-1"/>
                <w:position w:val="-3"/>
                <w:sz w:val="18"/>
                <w:szCs w:val="18"/>
                <w:vertAlign w:val="subscript"/>
              </w:rPr>
              <w:t>3</w:t>
            </w:r>
            <w:r>
              <w:rPr>
                <w:rFonts w:hint="default" w:ascii="Times New Roman" w:hAnsi="Times New Roman" w:eastAsia="宋体" w:cs="Times New Roman"/>
                <w:b w:val="0"/>
                <w:bCs w:val="0"/>
                <w:color w:val="auto"/>
                <w:spacing w:val="-1"/>
                <w:position w:val="-3"/>
                <w:sz w:val="18"/>
                <w:szCs w:val="18"/>
              </w:rPr>
              <w:t>S</w:t>
            </w:r>
          </w:p>
        </w:tc>
        <w:tc>
          <w:tcPr>
            <w:tcW w:w="2341" w:type="dxa"/>
            <w:vAlign w:val="center"/>
          </w:tcPr>
          <w:p w14:paraId="682D8183">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127-71-9</w:t>
            </w:r>
          </w:p>
        </w:tc>
      </w:tr>
      <w:tr w14:paraId="22DCDD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4057A9F8">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乙酰磺胺</w:t>
            </w:r>
          </w:p>
        </w:tc>
        <w:tc>
          <w:tcPr>
            <w:tcW w:w="2373" w:type="dxa"/>
            <w:vAlign w:val="center"/>
          </w:tcPr>
          <w:p w14:paraId="6D9BC56A">
            <w:pPr>
              <w:pStyle w:val="530"/>
              <w:spacing w:before="3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2"/>
                <w:sz w:val="18"/>
                <w:szCs w:val="18"/>
              </w:rPr>
              <w:t>sulfacetamide</w:t>
            </w:r>
          </w:p>
        </w:tc>
        <w:tc>
          <w:tcPr>
            <w:tcW w:w="2353" w:type="dxa"/>
            <w:vAlign w:val="center"/>
          </w:tcPr>
          <w:p w14:paraId="101937F2">
            <w:pPr>
              <w:pStyle w:val="530"/>
              <w:spacing w:before="72"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8</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10</w:t>
            </w:r>
            <w:r>
              <w:rPr>
                <w:rFonts w:hint="default" w:ascii="Times New Roman" w:hAnsi="Times New Roman" w:eastAsia="宋体" w:cs="Times New Roman"/>
                <w:b w:val="0"/>
                <w:bCs w:val="0"/>
                <w:color w:val="auto"/>
                <w:spacing w:val="-1"/>
                <w:position w:val="-3"/>
                <w:sz w:val="18"/>
                <w:szCs w:val="18"/>
              </w:rPr>
              <w:t>N</w:t>
            </w:r>
            <w:r>
              <w:rPr>
                <w:rFonts w:hint="default" w:ascii="Times New Roman" w:hAnsi="Times New Roman" w:eastAsia="宋体" w:cs="Times New Roman"/>
                <w:b w:val="0"/>
                <w:bCs w:val="0"/>
                <w:color w:val="auto"/>
                <w:spacing w:val="-1"/>
                <w:position w:val="-3"/>
                <w:sz w:val="18"/>
                <w:szCs w:val="18"/>
                <w:vertAlign w:val="subscript"/>
              </w:rPr>
              <w:t>2</w:t>
            </w:r>
            <w:r>
              <w:rPr>
                <w:rFonts w:hint="default" w:ascii="Times New Roman" w:hAnsi="Times New Roman" w:eastAsia="宋体" w:cs="Times New Roman"/>
                <w:b w:val="0"/>
                <w:bCs w:val="0"/>
                <w:color w:val="auto"/>
                <w:spacing w:val="-1"/>
                <w:position w:val="-3"/>
                <w:sz w:val="18"/>
                <w:szCs w:val="18"/>
              </w:rPr>
              <w:t>O</w:t>
            </w:r>
            <w:r>
              <w:rPr>
                <w:rFonts w:hint="default" w:ascii="Times New Roman" w:hAnsi="Times New Roman" w:eastAsia="宋体" w:cs="Times New Roman"/>
                <w:b w:val="0"/>
                <w:bCs w:val="0"/>
                <w:color w:val="auto"/>
                <w:spacing w:val="-1"/>
                <w:position w:val="-3"/>
                <w:sz w:val="18"/>
                <w:szCs w:val="18"/>
                <w:vertAlign w:val="subscript"/>
              </w:rPr>
              <w:t>3</w:t>
            </w:r>
            <w:r>
              <w:rPr>
                <w:rFonts w:hint="default" w:ascii="Times New Roman" w:hAnsi="Times New Roman" w:eastAsia="宋体" w:cs="Times New Roman"/>
                <w:b w:val="0"/>
                <w:bCs w:val="0"/>
                <w:color w:val="auto"/>
                <w:spacing w:val="-1"/>
                <w:position w:val="-3"/>
                <w:sz w:val="18"/>
                <w:szCs w:val="18"/>
              </w:rPr>
              <w:t>S</w:t>
            </w:r>
          </w:p>
        </w:tc>
        <w:tc>
          <w:tcPr>
            <w:tcW w:w="2341" w:type="dxa"/>
            <w:vAlign w:val="center"/>
          </w:tcPr>
          <w:p w14:paraId="081EDB85">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144-80-9</w:t>
            </w:r>
          </w:p>
        </w:tc>
      </w:tr>
      <w:tr w14:paraId="3BA446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2F693687">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磺胺氯哒嗪</w:t>
            </w:r>
          </w:p>
        </w:tc>
        <w:tc>
          <w:tcPr>
            <w:tcW w:w="2373" w:type="dxa"/>
            <w:vAlign w:val="center"/>
          </w:tcPr>
          <w:p w14:paraId="5DED8995">
            <w:pPr>
              <w:pStyle w:val="530"/>
              <w:spacing w:before="39"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sulfachloropyridazine</w:t>
            </w:r>
          </w:p>
        </w:tc>
        <w:tc>
          <w:tcPr>
            <w:tcW w:w="2353" w:type="dxa"/>
            <w:vAlign w:val="center"/>
          </w:tcPr>
          <w:p w14:paraId="50CCEFA1">
            <w:pPr>
              <w:pStyle w:val="530"/>
              <w:spacing w:before="39"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C</w:t>
            </w:r>
            <w:r>
              <w:rPr>
                <w:rFonts w:hint="default" w:ascii="Times New Roman" w:hAnsi="Times New Roman" w:eastAsia="宋体" w:cs="Times New Roman"/>
                <w:b w:val="0"/>
                <w:bCs w:val="0"/>
                <w:color w:val="auto"/>
                <w:spacing w:val="-1"/>
                <w:sz w:val="18"/>
                <w:szCs w:val="18"/>
                <w:vertAlign w:val="subscript"/>
              </w:rPr>
              <w:t>10</w:t>
            </w:r>
            <w:r>
              <w:rPr>
                <w:rFonts w:hint="default" w:ascii="Times New Roman" w:hAnsi="Times New Roman" w:eastAsia="宋体" w:cs="Times New Roman"/>
                <w:b w:val="0"/>
                <w:bCs w:val="0"/>
                <w:color w:val="auto"/>
                <w:spacing w:val="-1"/>
                <w:sz w:val="18"/>
                <w:szCs w:val="18"/>
              </w:rPr>
              <w:t>H</w:t>
            </w:r>
            <w:r>
              <w:rPr>
                <w:rFonts w:hint="default" w:ascii="Times New Roman" w:hAnsi="Times New Roman" w:eastAsia="宋体" w:cs="Times New Roman"/>
                <w:b w:val="0"/>
                <w:bCs w:val="0"/>
                <w:color w:val="auto"/>
                <w:spacing w:val="-1"/>
                <w:sz w:val="18"/>
                <w:szCs w:val="18"/>
                <w:vertAlign w:val="subscript"/>
              </w:rPr>
              <w:t>9</w:t>
            </w:r>
            <w:r>
              <w:rPr>
                <w:rFonts w:hint="default" w:ascii="Times New Roman" w:hAnsi="Times New Roman" w:eastAsia="宋体" w:cs="Times New Roman"/>
                <w:b w:val="0"/>
                <w:bCs w:val="0"/>
                <w:color w:val="auto"/>
                <w:spacing w:val="-1"/>
                <w:sz w:val="18"/>
                <w:szCs w:val="18"/>
              </w:rPr>
              <w:t>ClN</w:t>
            </w:r>
            <w:r>
              <w:rPr>
                <w:rFonts w:hint="default" w:ascii="Times New Roman" w:hAnsi="Times New Roman" w:eastAsia="宋体" w:cs="Times New Roman"/>
                <w:b w:val="0"/>
                <w:bCs w:val="0"/>
                <w:color w:val="auto"/>
                <w:spacing w:val="-1"/>
                <w:sz w:val="18"/>
                <w:szCs w:val="18"/>
                <w:vertAlign w:val="subscript"/>
              </w:rPr>
              <w:t>4</w:t>
            </w:r>
            <w:r>
              <w:rPr>
                <w:rFonts w:hint="default" w:ascii="Times New Roman" w:hAnsi="Times New Roman" w:eastAsia="宋体" w:cs="Times New Roman"/>
                <w:b w:val="0"/>
                <w:bCs w:val="0"/>
                <w:color w:val="auto"/>
                <w:spacing w:val="-1"/>
                <w:sz w:val="18"/>
                <w:szCs w:val="18"/>
              </w:rPr>
              <w:t>O</w:t>
            </w:r>
            <w:r>
              <w:rPr>
                <w:rFonts w:hint="default" w:ascii="Times New Roman" w:hAnsi="Times New Roman" w:eastAsia="宋体" w:cs="Times New Roman"/>
                <w:b w:val="0"/>
                <w:bCs w:val="0"/>
                <w:color w:val="auto"/>
                <w:spacing w:val="-1"/>
                <w:sz w:val="18"/>
                <w:szCs w:val="18"/>
                <w:vertAlign w:val="subscript"/>
              </w:rPr>
              <w:t>2</w:t>
            </w:r>
            <w:r>
              <w:rPr>
                <w:rFonts w:hint="default" w:ascii="Times New Roman" w:hAnsi="Times New Roman" w:eastAsia="宋体" w:cs="Times New Roman"/>
                <w:b w:val="0"/>
                <w:bCs w:val="0"/>
                <w:color w:val="auto"/>
                <w:spacing w:val="-1"/>
                <w:sz w:val="18"/>
                <w:szCs w:val="18"/>
              </w:rPr>
              <w:t>S</w:t>
            </w:r>
          </w:p>
        </w:tc>
        <w:tc>
          <w:tcPr>
            <w:tcW w:w="2341" w:type="dxa"/>
            <w:vAlign w:val="center"/>
          </w:tcPr>
          <w:p w14:paraId="2D152DBF">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80-32-0</w:t>
            </w:r>
          </w:p>
        </w:tc>
      </w:tr>
      <w:tr w14:paraId="535C0D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794A05F1">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磺胺嘧啶</w:t>
            </w:r>
          </w:p>
        </w:tc>
        <w:tc>
          <w:tcPr>
            <w:tcW w:w="2373" w:type="dxa"/>
            <w:vAlign w:val="center"/>
          </w:tcPr>
          <w:p w14:paraId="50FC340E">
            <w:pPr>
              <w:pStyle w:val="530"/>
              <w:spacing w:before="40"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2"/>
                <w:sz w:val="18"/>
                <w:szCs w:val="18"/>
              </w:rPr>
              <w:t>sulfadiazine</w:t>
            </w:r>
          </w:p>
        </w:tc>
        <w:tc>
          <w:tcPr>
            <w:tcW w:w="2353" w:type="dxa"/>
            <w:vAlign w:val="center"/>
          </w:tcPr>
          <w:p w14:paraId="2EEB767F">
            <w:pPr>
              <w:pStyle w:val="530"/>
              <w:spacing w:before="74"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10</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10</w:t>
            </w:r>
            <w:r>
              <w:rPr>
                <w:rFonts w:hint="default" w:ascii="Times New Roman" w:hAnsi="Times New Roman" w:eastAsia="宋体" w:cs="Times New Roman"/>
                <w:b w:val="0"/>
                <w:bCs w:val="0"/>
                <w:color w:val="auto"/>
                <w:spacing w:val="-1"/>
                <w:position w:val="-3"/>
                <w:sz w:val="18"/>
                <w:szCs w:val="18"/>
              </w:rPr>
              <w:t>N</w:t>
            </w:r>
            <w:r>
              <w:rPr>
                <w:rFonts w:hint="default" w:ascii="Times New Roman" w:hAnsi="Times New Roman" w:eastAsia="宋体" w:cs="Times New Roman"/>
                <w:b w:val="0"/>
                <w:bCs w:val="0"/>
                <w:color w:val="auto"/>
                <w:spacing w:val="-1"/>
                <w:position w:val="-3"/>
                <w:sz w:val="18"/>
                <w:szCs w:val="18"/>
                <w:vertAlign w:val="subscript"/>
              </w:rPr>
              <w:t>4</w:t>
            </w:r>
            <w:r>
              <w:rPr>
                <w:rFonts w:hint="default" w:ascii="Times New Roman" w:hAnsi="Times New Roman" w:eastAsia="宋体" w:cs="Times New Roman"/>
                <w:b w:val="0"/>
                <w:bCs w:val="0"/>
                <w:color w:val="auto"/>
                <w:spacing w:val="-1"/>
                <w:position w:val="-3"/>
                <w:sz w:val="18"/>
                <w:szCs w:val="18"/>
              </w:rPr>
              <w:t>O</w:t>
            </w:r>
            <w:r>
              <w:rPr>
                <w:rFonts w:hint="default" w:ascii="Times New Roman" w:hAnsi="Times New Roman" w:eastAsia="宋体" w:cs="Times New Roman"/>
                <w:b w:val="0"/>
                <w:bCs w:val="0"/>
                <w:color w:val="auto"/>
                <w:spacing w:val="-1"/>
                <w:position w:val="-3"/>
                <w:sz w:val="18"/>
                <w:szCs w:val="18"/>
                <w:vertAlign w:val="subscript"/>
              </w:rPr>
              <w:t>2</w:t>
            </w:r>
            <w:r>
              <w:rPr>
                <w:rFonts w:hint="default" w:ascii="Times New Roman" w:hAnsi="Times New Roman" w:eastAsia="宋体" w:cs="Times New Roman"/>
                <w:b w:val="0"/>
                <w:bCs w:val="0"/>
                <w:color w:val="auto"/>
                <w:spacing w:val="-1"/>
                <w:position w:val="-3"/>
                <w:sz w:val="18"/>
                <w:szCs w:val="18"/>
              </w:rPr>
              <w:t>S</w:t>
            </w:r>
          </w:p>
        </w:tc>
        <w:tc>
          <w:tcPr>
            <w:tcW w:w="2341" w:type="dxa"/>
            <w:vAlign w:val="center"/>
          </w:tcPr>
          <w:p w14:paraId="53D8611D">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68-35-9</w:t>
            </w:r>
          </w:p>
        </w:tc>
      </w:tr>
      <w:tr w14:paraId="189548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151D9791">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磺胺甲噁唑</w:t>
            </w:r>
          </w:p>
        </w:tc>
        <w:tc>
          <w:tcPr>
            <w:tcW w:w="2373" w:type="dxa"/>
            <w:vAlign w:val="center"/>
          </w:tcPr>
          <w:p w14:paraId="3F40AB62">
            <w:pPr>
              <w:pStyle w:val="530"/>
              <w:spacing w:before="40"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sulfamethoxazole</w:t>
            </w:r>
          </w:p>
        </w:tc>
        <w:tc>
          <w:tcPr>
            <w:tcW w:w="2353" w:type="dxa"/>
            <w:vAlign w:val="center"/>
          </w:tcPr>
          <w:p w14:paraId="0887D8C1">
            <w:pPr>
              <w:pStyle w:val="530"/>
              <w:spacing w:before="74"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10</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11</w:t>
            </w:r>
            <w:r>
              <w:rPr>
                <w:rFonts w:hint="default" w:ascii="Times New Roman" w:hAnsi="Times New Roman" w:eastAsia="宋体" w:cs="Times New Roman"/>
                <w:b w:val="0"/>
                <w:bCs w:val="0"/>
                <w:color w:val="auto"/>
                <w:spacing w:val="-1"/>
                <w:position w:val="-3"/>
                <w:sz w:val="18"/>
                <w:szCs w:val="18"/>
              </w:rPr>
              <w:t>N</w:t>
            </w:r>
            <w:r>
              <w:rPr>
                <w:rFonts w:hint="default" w:ascii="Times New Roman" w:hAnsi="Times New Roman" w:eastAsia="宋体" w:cs="Times New Roman"/>
                <w:b w:val="0"/>
                <w:bCs w:val="0"/>
                <w:color w:val="auto"/>
                <w:spacing w:val="-1"/>
                <w:position w:val="-3"/>
                <w:sz w:val="18"/>
                <w:szCs w:val="18"/>
                <w:vertAlign w:val="subscript"/>
              </w:rPr>
              <w:t>3</w:t>
            </w:r>
            <w:r>
              <w:rPr>
                <w:rFonts w:hint="default" w:ascii="Times New Roman" w:hAnsi="Times New Roman" w:eastAsia="宋体" w:cs="Times New Roman"/>
                <w:b w:val="0"/>
                <w:bCs w:val="0"/>
                <w:color w:val="auto"/>
                <w:spacing w:val="-1"/>
                <w:position w:val="-3"/>
                <w:sz w:val="18"/>
                <w:szCs w:val="18"/>
              </w:rPr>
              <w:t>O</w:t>
            </w:r>
            <w:r>
              <w:rPr>
                <w:rFonts w:hint="default" w:ascii="Times New Roman" w:hAnsi="Times New Roman" w:eastAsia="宋体" w:cs="Times New Roman"/>
                <w:b w:val="0"/>
                <w:bCs w:val="0"/>
                <w:color w:val="auto"/>
                <w:spacing w:val="-1"/>
                <w:position w:val="-3"/>
                <w:sz w:val="18"/>
                <w:szCs w:val="18"/>
                <w:vertAlign w:val="subscript"/>
              </w:rPr>
              <w:t>3</w:t>
            </w:r>
            <w:r>
              <w:rPr>
                <w:rFonts w:hint="default" w:ascii="Times New Roman" w:hAnsi="Times New Roman" w:eastAsia="宋体" w:cs="Times New Roman"/>
                <w:b w:val="0"/>
                <w:bCs w:val="0"/>
                <w:color w:val="auto"/>
                <w:spacing w:val="-1"/>
                <w:position w:val="-3"/>
                <w:sz w:val="18"/>
                <w:szCs w:val="18"/>
              </w:rPr>
              <w:t>S</w:t>
            </w:r>
          </w:p>
        </w:tc>
        <w:tc>
          <w:tcPr>
            <w:tcW w:w="2341" w:type="dxa"/>
            <w:vAlign w:val="center"/>
          </w:tcPr>
          <w:p w14:paraId="33D9A31E">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723-46-6</w:t>
            </w:r>
          </w:p>
        </w:tc>
      </w:tr>
      <w:tr w14:paraId="47402B4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2B0F32CB">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磺胺间二甲氧嘧啶</w:t>
            </w:r>
          </w:p>
        </w:tc>
        <w:tc>
          <w:tcPr>
            <w:tcW w:w="2373" w:type="dxa"/>
            <w:vAlign w:val="center"/>
          </w:tcPr>
          <w:p w14:paraId="16E8D0F9">
            <w:pPr>
              <w:pStyle w:val="530"/>
              <w:spacing w:before="41"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sulfadimethoxine</w:t>
            </w:r>
          </w:p>
        </w:tc>
        <w:tc>
          <w:tcPr>
            <w:tcW w:w="2353" w:type="dxa"/>
            <w:vAlign w:val="center"/>
          </w:tcPr>
          <w:p w14:paraId="60615590">
            <w:pPr>
              <w:pStyle w:val="530"/>
              <w:spacing w:before="75"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12</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14</w:t>
            </w:r>
            <w:r>
              <w:rPr>
                <w:rFonts w:hint="default" w:ascii="Times New Roman" w:hAnsi="Times New Roman" w:eastAsia="宋体" w:cs="Times New Roman"/>
                <w:b w:val="0"/>
                <w:bCs w:val="0"/>
                <w:color w:val="auto"/>
                <w:spacing w:val="-1"/>
                <w:position w:val="-3"/>
                <w:sz w:val="18"/>
                <w:szCs w:val="18"/>
              </w:rPr>
              <w:t>N</w:t>
            </w:r>
            <w:r>
              <w:rPr>
                <w:rFonts w:hint="default" w:ascii="Times New Roman" w:hAnsi="Times New Roman" w:eastAsia="宋体" w:cs="Times New Roman"/>
                <w:b w:val="0"/>
                <w:bCs w:val="0"/>
                <w:color w:val="auto"/>
                <w:spacing w:val="-1"/>
                <w:position w:val="-3"/>
                <w:sz w:val="18"/>
                <w:szCs w:val="18"/>
                <w:vertAlign w:val="subscript"/>
              </w:rPr>
              <w:t>4</w:t>
            </w:r>
            <w:r>
              <w:rPr>
                <w:rFonts w:hint="default" w:ascii="Times New Roman" w:hAnsi="Times New Roman" w:eastAsia="宋体" w:cs="Times New Roman"/>
                <w:b w:val="0"/>
                <w:bCs w:val="0"/>
                <w:color w:val="auto"/>
                <w:spacing w:val="-1"/>
                <w:position w:val="-3"/>
                <w:sz w:val="18"/>
                <w:szCs w:val="18"/>
              </w:rPr>
              <w:t>O</w:t>
            </w:r>
            <w:r>
              <w:rPr>
                <w:rFonts w:hint="default" w:ascii="Times New Roman" w:hAnsi="Times New Roman" w:eastAsia="宋体" w:cs="Times New Roman"/>
                <w:b w:val="0"/>
                <w:bCs w:val="0"/>
                <w:color w:val="auto"/>
                <w:spacing w:val="-1"/>
                <w:position w:val="-3"/>
                <w:sz w:val="18"/>
                <w:szCs w:val="18"/>
                <w:vertAlign w:val="subscript"/>
              </w:rPr>
              <w:t>4</w:t>
            </w:r>
            <w:r>
              <w:rPr>
                <w:rFonts w:hint="default" w:ascii="Times New Roman" w:hAnsi="Times New Roman" w:eastAsia="宋体" w:cs="Times New Roman"/>
                <w:b w:val="0"/>
                <w:bCs w:val="0"/>
                <w:color w:val="auto"/>
                <w:spacing w:val="-1"/>
                <w:position w:val="-3"/>
                <w:sz w:val="18"/>
                <w:szCs w:val="18"/>
              </w:rPr>
              <w:t>S</w:t>
            </w:r>
          </w:p>
        </w:tc>
        <w:tc>
          <w:tcPr>
            <w:tcW w:w="2341" w:type="dxa"/>
            <w:vAlign w:val="center"/>
          </w:tcPr>
          <w:p w14:paraId="1FACC1E6">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122-11-2</w:t>
            </w:r>
          </w:p>
        </w:tc>
      </w:tr>
      <w:tr w14:paraId="24DC23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1AEFBEEE">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磺胺邻二甲氧嘧啶</w:t>
            </w:r>
          </w:p>
        </w:tc>
        <w:tc>
          <w:tcPr>
            <w:tcW w:w="2373" w:type="dxa"/>
            <w:vAlign w:val="center"/>
          </w:tcPr>
          <w:p w14:paraId="021D89DA">
            <w:pPr>
              <w:pStyle w:val="530"/>
              <w:spacing w:before="42"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2"/>
                <w:sz w:val="18"/>
                <w:szCs w:val="18"/>
              </w:rPr>
              <w:t>sulfadoxine</w:t>
            </w:r>
          </w:p>
        </w:tc>
        <w:tc>
          <w:tcPr>
            <w:tcW w:w="2353" w:type="dxa"/>
            <w:vAlign w:val="center"/>
          </w:tcPr>
          <w:p w14:paraId="3AD3EC3B">
            <w:pPr>
              <w:pStyle w:val="530"/>
              <w:spacing w:before="76"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12</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14</w:t>
            </w:r>
            <w:r>
              <w:rPr>
                <w:rFonts w:hint="default" w:ascii="Times New Roman" w:hAnsi="Times New Roman" w:eastAsia="宋体" w:cs="Times New Roman"/>
                <w:b w:val="0"/>
                <w:bCs w:val="0"/>
                <w:color w:val="auto"/>
                <w:spacing w:val="-1"/>
                <w:position w:val="-3"/>
                <w:sz w:val="18"/>
                <w:szCs w:val="18"/>
              </w:rPr>
              <w:t>N</w:t>
            </w:r>
            <w:r>
              <w:rPr>
                <w:rFonts w:hint="default" w:ascii="Times New Roman" w:hAnsi="Times New Roman" w:eastAsia="宋体" w:cs="Times New Roman"/>
                <w:b w:val="0"/>
                <w:bCs w:val="0"/>
                <w:color w:val="auto"/>
                <w:spacing w:val="-1"/>
                <w:position w:val="-3"/>
                <w:sz w:val="18"/>
                <w:szCs w:val="18"/>
                <w:vertAlign w:val="subscript"/>
              </w:rPr>
              <w:t>4</w:t>
            </w:r>
            <w:r>
              <w:rPr>
                <w:rFonts w:hint="default" w:ascii="Times New Roman" w:hAnsi="Times New Roman" w:eastAsia="宋体" w:cs="Times New Roman"/>
                <w:b w:val="0"/>
                <w:bCs w:val="0"/>
                <w:color w:val="auto"/>
                <w:spacing w:val="-1"/>
                <w:position w:val="-3"/>
                <w:sz w:val="18"/>
                <w:szCs w:val="18"/>
              </w:rPr>
              <w:t>O</w:t>
            </w:r>
            <w:r>
              <w:rPr>
                <w:rFonts w:hint="default" w:ascii="Times New Roman" w:hAnsi="Times New Roman" w:eastAsia="宋体" w:cs="Times New Roman"/>
                <w:b w:val="0"/>
                <w:bCs w:val="0"/>
                <w:color w:val="auto"/>
                <w:spacing w:val="-1"/>
                <w:position w:val="-3"/>
                <w:sz w:val="18"/>
                <w:szCs w:val="18"/>
                <w:vertAlign w:val="subscript"/>
              </w:rPr>
              <w:t>4</w:t>
            </w:r>
            <w:r>
              <w:rPr>
                <w:rFonts w:hint="default" w:ascii="Times New Roman" w:hAnsi="Times New Roman" w:eastAsia="宋体" w:cs="Times New Roman"/>
                <w:b w:val="0"/>
                <w:bCs w:val="0"/>
                <w:color w:val="auto"/>
                <w:spacing w:val="-1"/>
                <w:position w:val="-3"/>
                <w:sz w:val="18"/>
                <w:szCs w:val="18"/>
              </w:rPr>
              <w:t>S</w:t>
            </w:r>
          </w:p>
        </w:tc>
        <w:tc>
          <w:tcPr>
            <w:tcW w:w="2341" w:type="dxa"/>
            <w:vAlign w:val="center"/>
          </w:tcPr>
          <w:p w14:paraId="661478FC">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2447-57-6</w:t>
            </w:r>
          </w:p>
        </w:tc>
      </w:tr>
      <w:tr w14:paraId="372969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7A483589">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磺胺甲嘧啶</w:t>
            </w:r>
          </w:p>
        </w:tc>
        <w:tc>
          <w:tcPr>
            <w:tcW w:w="2373" w:type="dxa"/>
            <w:vAlign w:val="center"/>
          </w:tcPr>
          <w:p w14:paraId="354983BB">
            <w:pPr>
              <w:pStyle w:val="530"/>
              <w:spacing w:before="43"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2"/>
                <w:sz w:val="18"/>
                <w:szCs w:val="18"/>
              </w:rPr>
              <w:t>sulfamerazine</w:t>
            </w:r>
          </w:p>
        </w:tc>
        <w:tc>
          <w:tcPr>
            <w:tcW w:w="2353" w:type="dxa"/>
            <w:vAlign w:val="center"/>
          </w:tcPr>
          <w:p w14:paraId="104E8BF2">
            <w:pPr>
              <w:pStyle w:val="530"/>
              <w:spacing w:before="77"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11</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12</w:t>
            </w:r>
            <w:r>
              <w:rPr>
                <w:rFonts w:hint="default" w:ascii="Times New Roman" w:hAnsi="Times New Roman" w:eastAsia="宋体" w:cs="Times New Roman"/>
                <w:b w:val="0"/>
                <w:bCs w:val="0"/>
                <w:color w:val="auto"/>
                <w:spacing w:val="-1"/>
                <w:position w:val="-3"/>
                <w:sz w:val="18"/>
                <w:szCs w:val="18"/>
              </w:rPr>
              <w:t>N</w:t>
            </w:r>
            <w:r>
              <w:rPr>
                <w:rFonts w:hint="default" w:ascii="Times New Roman" w:hAnsi="Times New Roman" w:eastAsia="宋体" w:cs="Times New Roman"/>
                <w:b w:val="0"/>
                <w:bCs w:val="0"/>
                <w:color w:val="auto"/>
                <w:spacing w:val="-1"/>
                <w:position w:val="-3"/>
                <w:sz w:val="18"/>
                <w:szCs w:val="18"/>
                <w:vertAlign w:val="subscript"/>
              </w:rPr>
              <w:t>4</w:t>
            </w:r>
            <w:r>
              <w:rPr>
                <w:rFonts w:hint="default" w:ascii="Times New Roman" w:hAnsi="Times New Roman" w:eastAsia="宋体" w:cs="Times New Roman"/>
                <w:b w:val="0"/>
                <w:bCs w:val="0"/>
                <w:color w:val="auto"/>
                <w:spacing w:val="-1"/>
                <w:position w:val="-3"/>
                <w:sz w:val="18"/>
                <w:szCs w:val="18"/>
              </w:rPr>
              <w:t>O</w:t>
            </w:r>
            <w:r>
              <w:rPr>
                <w:rFonts w:hint="default" w:ascii="Times New Roman" w:hAnsi="Times New Roman" w:eastAsia="宋体" w:cs="Times New Roman"/>
                <w:b w:val="0"/>
                <w:bCs w:val="0"/>
                <w:color w:val="auto"/>
                <w:spacing w:val="-1"/>
                <w:position w:val="-3"/>
                <w:sz w:val="18"/>
                <w:szCs w:val="18"/>
                <w:vertAlign w:val="subscript"/>
              </w:rPr>
              <w:t>2</w:t>
            </w:r>
            <w:r>
              <w:rPr>
                <w:rFonts w:hint="default" w:ascii="Times New Roman" w:hAnsi="Times New Roman" w:eastAsia="宋体" w:cs="Times New Roman"/>
                <w:b w:val="0"/>
                <w:bCs w:val="0"/>
                <w:color w:val="auto"/>
                <w:spacing w:val="-1"/>
                <w:position w:val="-3"/>
                <w:sz w:val="18"/>
                <w:szCs w:val="18"/>
              </w:rPr>
              <w:t>S</w:t>
            </w:r>
          </w:p>
        </w:tc>
        <w:tc>
          <w:tcPr>
            <w:tcW w:w="2341" w:type="dxa"/>
            <w:vAlign w:val="center"/>
          </w:tcPr>
          <w:p w14:paraId="64DF17F6">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127-79-7</w:t>
            </w:r>
          </w:p>
        </w:tc>
      </w:tr>
      <w:tr w14:paraId="29F2D7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577F2612">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磺胺二甲嘧啶</w:t>
            </w:r>
          </w:p>
        </w:tc>
        <w:tc>
          <w:tcPr>
            <w:tcW w:w="2373" w:type="dxa"/>
            <w:vAlign w:val="center"/>
          </w:tcPr>
          <w:p w14:paraId="6833BB27">
            <w:pPr>
              <w:pStyle w:val="530"/>
              <w:spacing w:before="44"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sulfamethazine</w:t>
            </w:r>
          </w:p>
        </w:tc>
        <w:tc>
          <w:tcPr>
            <w:tcW w:w="2353" w:type="dxa"/>
            <w:vAlign w:val="center"/>
          </w:tcPr>
          <w:p w14:paraId="446D9B95">
            <w:pPr>
              <w:pStyle w:val="530"/>
              <w:spacing w:before="7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12</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14</w:t>
            </w:r>
            <w:r>
              <w:rPr>
                <w:rFonts w:hint="default" w:ascii="Times New Roman" w:hAnsi="Times New Roman" w:eastAsia="宋体" w:cs="Times New Roman"/>
                <w:b w:val="0"/>
                <w:bCs w:val="0"/>
                <w:color w:val="auto"/>
                <w:spacing w:val="-1"/>
                <w:position w:val="-3"/>
                <w:sz w:val="18"/>
                <w:szCs w:val="18"/>
              </w:rPr>
              <w:t>N</w:t>
            </w:r>
            <w:r>
              <w:rPr>
                <w:rFonts w:hint="default" w:ascii="Times New Roman" w:hAnsi="Times New Roman" w:eastAsia="宋体" w:cs="Times New Roman"/>
                <w:b w:val="0"/>
                <w:bCs w:val="0"/>
                <w:color w:val="auto"/>
                <w:spacing w:val="-1"/>
                <w:position w:val="-3"/>
                <w:sz w:val="18"/>
                <w:szCs w:val="18"/>
                <w:vertAlign w:val="subscript"/>
              </w:rPr>
              <w:t>4</w:t>
            </w:r>
            <w:r>
              <w:rPr>
                <w:rFonts w:hint="default" w:ascii="Times New Roman" w:hAnsi="Times New Roman" w:eastAsia="宋体" w:cs="Times New Roman"/>
                <w:b w:val="0"/>
                <w:bCs w:val="0"/>
                <w:color w:val="auto"/>
                <w:spacing w:val="-1"/>
                <w:position w:val="-3"/>
                <w:sz w:val="18"/>
                <w:szCs w:val="18"/>
              </w:rPr>
              <w:t>O</w:t>
            </w:r>
            <w:r>
              <w:rPr>
                <w:rFonts w:hint="default" w:ascii="Times New Roman" w:hAnsi="Times New Roman" w:eastAsia="宋体" w:cs="Times New Roman"/>
                <w:b w:val="0"/>
                <w:bCs w:val="0"/>
                <w:color w:val="auto"/>
                <w:spacing w:val="-1"/>
                <w:position w:val="-3"/>
                <w:sz w:val="18"/>
                <w:szCs w:val="18"/>
                <w:vertAlign w:val="subscript"/>
              </w:rPr>
              <w:t>2</w:t>
            </w:r>
            <w:r>
              <w:rPr>
                <w:rFonts w:hint="default" w:ascii="Times New Roman" w:hAnsi="Times New Roman" w:eastAsia="宋体" w:cs="Times New Roman"/>
                <w:b w:val="0"/>
                <w:bCs w:val="0"/>
                <w:color w:val="auto"/>
                <w:spacing w:val="-1"/>
                <w:position w:val="-3"/>
                <w:sz w:val="18"/>
                <w:szCs w:val="18"/>
              </w:rPr>
              <w:t>S</w:t>
            </w:r>
          </w:p>
        </w:tc>
        <w:tc>
          <w:tcPr>
            <w:tcW w:w="2341" w:type="dxa"/>
            <w:vAlign w:val="center"/>
          </w:tcPr>
          <w:p w14:paraId="2B9DAA0B">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57-68-1</w:t>
            </w:r>
          </w:p>
        </w:tc>
      </w:tr>
      <w:tr w14:paraId="6FECDE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295237D0">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磺胺甲噻二唑</w:t>
            </w:r>
          </w:p>
        </w:tc>
        <w:tc>
          <w:tcPr>
            <w:tcW w:w="2373" w:type="dxa"/>
            <w:vAlign w:val="center"/>
          </w:tcPr>
          <w:p w14:paraId="2D2A9F82">
            <w:pPr>
              <w:pStyle w:val="530"/>
              <w:spacing w:before="43"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sulfamethizole</w:t>
            </w:r>
          </w:p>
        </w:tc>
        <w:tc>
          <w:tcPr>
            <w:tcW w:w="2353" w:type="dxa"/>
            <w:vAlign w:val="center"/>
          </w:tcPr>
          <w:p w14:paraId="54AD1075">
            <w:pPr>
              <w:pStyle w:val="530"/>
              <w:spacing w:before="77"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9</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10</w:t>
            </w:r>
            <w:r>
              <w:rPr>
                <w:rFonts w:hint="default" w:ascii="Times New Roman" w:hAnsi="Times New Roman" w:eastAsia="宋体" w:cs="Times New Roman"/>
                <w:b w:val="0"/>
                <w:bCs w:val="0"/>
                <w:color w:val="auto"/>
                <w:spacing w:val="-1"/>
                <w:position w:val="-3"/>
                <w:sz w:val="18"/>
                <w:szCs w:val="18"/>
              </w:rPr>
              <w:t>N</w:t>
            </w:r>
            <w:r>
              <w:rPr>
                <w:rFonts w:hint="default" w:ascii="Times New Roman" w:hAnsi="Times New Roman" w:eastAsia="宋体" w:cs="Times New Roman"/>
                <w:b w:val="0"/>
                <w:bCs w:val="0"/>
                <w:color w:val="auto"/>
                <w:spacing w:val="-1"/>
                <w:position w:val="-3"/>
                <w:sz w:val="18"/>
                <w:szCs w:val="18"/>
                <w:vertAlign w:val="subscript"/>
              </w:rPr>
              <w:t>4</w:t>
            </w:r>
            <w:r>
              <w:rPr>
                <w:rFonts w:hint="default" w:ascii="Times New Roman" w:hAnsi="Times New Roman" w:eastAsia="宋体" w:cs="Times New Roman"/>
                <w:b w:val="0"/>
                <w:bCs w:val="0"/>
                <w:color w:val="auto"/>
                <w:spacing w:val="-1"/>
                <w:position w:val="-3"/>
                <w:sz w:val="18"/>
                <w:szCs w:val="18"/>
              </w:rPr>
              <w:t>O</w:t>
            </w:r>
            <w:r>
              <w:rPr>
                <w:rFonts w:hint="default" w:ascii="Times New Roman" w:hAnsi="Times New Roman" w:eastAsia="宋体" w:cs="Times New Roman"/>
                <w:b w:val="0"/>
                <w:bCs w:val="0"/>
                <w:color w:val="auto"/>
                <w:spacing w:val="-1"/>
                <w:position w:val="-3"/>
                <w:sz w:val="18"/>
                <w:szCs w:val="18"/>
                <w:vertAlign w:val="subscript"/>
              </w:rPr>
              <w:t>2</w:t>
            </w:r>
            <w:r>
              <w:rPr>
                <w:rFonts w:hint="default" w:ascii="Times New Roman" w:hAnsi="Times New Roman" w:eastAsia="宋体" w:cs="Times New Roman"/>
                <w:b w:val="0"/>
                <w:bCs w:val="0"/>
                <w:color w:val="auto"/>
                <w:spacing w:val="-1"/>
                <w:position w:val="-3"/>
                <w:sz w:val="18"/>
                <w:szCs w:val="18"/>
              </w:rPr>
              <w:t>S</w:t>
            </w:r>
            <w:r>
              <w:rPr>
                <w:rFonts w:hint="default" w:ascii="Times New Roman" w:hAnsi="Times New Roman" w:eastAsia="宋体" w:cs="Times New Roman"/>
                <w:b w:val="0"/>
                <w:bCs w:val="0"/>
                <w:color w:val="auto"/>
                <w:spacing w:val="-1"/>
                <w:position w:val="-3"/>
                <w:sz w:val="18"/>
                <w:szCs w:val="18"/>
                <w:vertAlign w:val="subscript"/>
              </w:rPr>
              <w:t>2</w:t>
            </w:r>
          </w:p>
        </w:tc>
        <w:tc>
          <w:tcPr>
            <w:tcW w:w="2341" w:type="dxa"/>
            <w:vAlign w:val="center"/>
          </w:tcPr>
          <w:p w14:paraId="228A49CC">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144-82-1</w:t>
            </w:r>
          </w:p>
        </w:tc>
      </w:tr>
      <w:tr w14:paraId="6329BB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4C7F0905">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磺胺苯吡唑</w:t>
            </w:r>
          </w:p>
        </w:tc>
        <w:tc>
          <w:tcPr>
            <w:tcW w:w="2373" w:type="dxa"/>
            <w:vAlign w:val="center"/>
          </w:tcPr>
          <w:p w14:paraId="04D089D9">
            <w:pPr>
              <w:pStyle w:val="530"/>
              <w:spacing w:before="44"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2"/>
                <w:sz w:val="18"/>
                <w:szCs w:val="18"/>
              </w:rPr>
              <w:t>sulfaphenazole</w:t>
            </w:r>
          </w:p>
        </w:tc>
        <w:tc>
          <w:tcPr>
            <w:tcW w:w="2353" w:type="dxa"/>
            <w:vAlign w:val="center"/>
          </w:tcPr>
          <w:p w14:paraId="73F72F86">
            <w:pPr>
              <w:pStyle w:val="530"/>
              <w:spacing w:before="7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15</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14</w:t>
            </w:r>
            <w:r>
              <w:rPr>
                <w:rFonts w:hint="default" w:ascii="Times New Roman" w:hAnsi="Times New Roman" w:eastAsia="宋体" w:cs="Times New Roman"/>
                <w:b w:val="0"/>
                <w:bCs w:val="0"/>
                <w:color w:val="auto"/>
                <w:spacing w:val="-1"/>
                <w:position w:val="-3"/>
                <w:sz w:val="18"/>
                <w:szCs w:val="18"/>
              </w:rPr>
              <w:t>N</w:t>
            </w:r>
            <w:r>
              <w:rPr>
                <w:rFonts w:hint="default" w:ascii="Times New Roman" w:hAnsi="Times New Roman" w:eastAsia="宋体" w:cs="Times New Roman"/>
                <w:b w:val="0"/>
                <w:bCs w:val="0"/>
                <w:color w:val="auto"/>
                <w:spacing w:val="-1"/>
                <w:position w:val="-3"/>
                <w:sz w:val="18"/>
                <w:szCs w:val="18"/>
                <w:vertAlign w:val="subscript"/>
              </w:rPr>
              <w:t>4</w:t>
            </w:r>
            <w:r>
              <w:rPr>
                <w:rFonts w:hint="default" w:ascii="Times New Roman" w:hAnsi="Times New Roman" w:eastAsia="宋体" w:cs="Times New Roman"/>
                <w:b w:val="0"/>
                <w:bCs w:val="0"/>
                <w:color w:val="auto"/>
                <w:spacing w:val="-1"/>
                <w:position w:val="-3"/>
                <w:sz w:val="18"/>
                <w:szCs w:val="18"/>
              </w:rPr>
              <w:t>O</w:t>
            </w:r>
            <w:r>
              <w:rPr>
                <w:rFonts w:hint="default" w:ascii="Times New Roman" w:hAnsi="Times New Roman" w:eastAsia="宋体" w:cs="Times New Roman"/>
                <w:b w:val="0"/>
                <w:bCs w:val="0"/>
                <w:color w:val="auto"/>
                <w:spacing w:val="-1"/>
                <w:position w:val="-3"/>
                <w:sz w:val="18"/>
                <w:szCs w:val="18"/>
                <w:vertAlign w:val="subscript"/>
              </w:rPr>
              <w:t>2</w:t>
            </w:r>
            <w:r>
              <w:rPr>
                <w:rFonts w:hint="default" w:ascii="Times New Roman" w:hAnsi="Times New Roman" w:eastAsia="宋体" w:cs="Times New Roman"/>
                <w:b w:val="0"/>
                <w:bCs w:val="0"/>
                <w:color w:val="auto"/>
                <w:spacing w:val="-1"/>
                <w:position w:val="-3"/>
                <w:sz w:val="18"/>
                <w:szCs w:val="18"/>
              </w:rPr>
              <w:t>S</w:t>
            </w:r>
          </w:p>
        </w:tc>
        <w:tc>
          <w:tcPr>
            <w:tcW w:w="2341" w:type="dxa"/>
            <w:vAlign w:val="center"/>
          </w:tcPr>
          <w:p w14:paraId="5AFC3710">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526-08-9</w:t>
            </w:r>
          </w:p>
        </w:tc>
      </w:tr>
      <w:tr w14:paraId="701E13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5B6A679D">
            <w:pPr>
              <w:pStyle w:val="530"/>
              <w:spacing w:before="28" w:line="240" w:lineRule="auto"/>
              <w:jc w:val="center"/>
              <w:rPr>
                <w:rFonts w:hint="eastAsia" w:ascii="Times New Roman" w:hAnsi="Times New Roman" w:eastAsia="宋体" w:cs="Times New Roman"/>
                <w:b w:val="0"/>
                <w:bCs w:val="0"/>
                <w:color w:val="auto"/>
                <w:spacing w:val="-3"/>
                <w:sz w:val="18"/>
                <w:szCs w:val="18"/>
                <w:lang w:eastAsia="zh-CN"/>
              </w:rPr>
            </w:pPr>
            <w:r>
              <w:rPr>
                <w:rFonts w:hint="eastAsia" w:ascii="Times New Roman" w:hAnsi="Times New Roman" w:cs="Times New Roman"/>
                <w:b w:val="0"/>
                <w:bCs w:val="0"/>
                <w:color w:val="auto"/>
                <w:spacing w:val="-3"/>
                <w:sz w:val="18"/>
                <w:szCs w:val="18"/>
                <w:lang w:eastAsia="zh-CN"/>
              </w:rPr>
              <w:t>磺胺吡啶</w:t>
            </w:r>
          </w:p>
        </w:tc>
        <w:tc>
          <w:tcPr>
            <w:tcW w:w="2373" w:type="dxa"/>
            <w:vAlign w:val="center"/>
          </w:tcPr>
          <w:p w14:paraId="48D797E1">
            <w:pPr>
              <w:pStyle w:val="530"/>
              <w:spacing w:before="44" w:line="240" w:lineRule="auto"/>
              <w:jc w:val="center"/>
              <w:rPr>
                <w:rFonts w:hint="default" w:ascii="Times New Roman" w:hAnsi="Times New Roman" w:eastAsia="宋体" w:cs="Times New Roman"/>
                <w:b w:val="0"/>
                <w:bCs w:val="0"/>
                <w:color w:val="auto"/>
                <w:spacing w:val="-2"/>
                <w:sz w:val="18"/>
                <w:szCs w:val="18"/>
              </w:rPr>
            </w:pPr>
            <w:r>
              <w:rPr>
                <w:rFonts w:hint="default" w:ascii="Times New Roman" w:hAnsi="Times New Roman" w:eastAsia="宋体" w:cs="Times New Roman"/>
                <w:b w:val="0"/>
                <w:bCs w:val="0"/>
                <w:color w:val="auto"/>
                <w:spacing w:val="-2"/>
                <w:sz w:val="18"/>
                <w:szCs w:val="18"/>
              </w:rPr>
              <w:t>sulfapyridine</w:t>
            </w:r>
          </w:p>
        </w:tc>
        <w:tc>
          <w:tcPr>
            <w:tcW w:w="2353" w:type="dxa"/>
            <w:vAlign w:val="center"/>
          </w:tcPr>
          <w:p w14:paraId="209D15F5">
            <w:pPr>
              <w:pStyle w:val="530"/>
              <w:spacing w:before="78" w:line="240" w:lineRule="auto"/>
              <w:jc w:val="center"/>
              <w:rPr>
                <w:rFonts w:hint="default" w:ascii="Times New Roman" w:hAnsi="Times New Roman" w:eastAsia="宋体" w:cs="Times New Roman"/>
                <w:b w:val="0"/>
                <w:bCs w:val="0"/>
                <w:color w:val="auto"/>
                <w:spacing w:val="-1"/>
                <w:position w:val="-3"/>
                <w:sz w:val="18"/>
                <w:szCs w:val="18"/>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1</w:t>
            </w:r>
            <w:r>
              <w:rPr>
                <w:rFonts w:hint="eastAsia" w:ascii="Times New Roman" w:hAnsi="Times New Roman" w:cs="Times New Roman"/>
                <w:b w:val="0"/>
                <w:bCs w:val="0"/>
                <w:color w:val="auto"/>
                <w:spacing w:val="-1"/>
                <w:position w:val="-3"/>
                <w:sz w:val="18"/>
                <w:szCs w:val="18"/>
                <w:vertAlign w:val="subscript"/>
                <w:lang w:val="en-US" w:eastAsia="zh-CN"/>
              </w:rPr>
              <w:t>1</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1</w:t>
            </w:r>
            <w:r>
              <w:rPr>
                <w:rFonts w:hint="eastAsia" w:ascii="Times New Roman" w:hAnsi="Times New Roman" w:cs="Times New Roman"/>
                <w:b w:val="0"/>
                <w:bCs w:val="0"/>
                <w:color w:val="auto"/>
                <w:spacing w:val="-1"/>
                <w:position w:val="-3"/>
                <w:sz w:val="18"/>
                <w:szCs w:val="18"/>
                <w:vertAlign w:val="subscript"/>
                <w:lang w:val="en-US" w:eastAsia="zh-CN"/>
              </w:rPr>
              <w:t>1</w:t>
            </w:r>
            <w:r>
              <w:rPr>
                <w:rFonts w:hint="default" w:ascii="Times New Roman" w:hAnsi="Times New Roman" w:eastAsia="宋体" w:cs="Times New Roman"/>
                <w:b w:val="0"/>
                <w:bCs w:val="0"/>
                <w:color w:val="auto"/>
                <w:spacing w:val="-1"/>
                <w:position w:val="-3"/>
                <w:sz w:val="18"/>
                <w:szCs w:val="18"/>
              </w:rPr>
              <w:t>N</w:t>
            </w:r>
            <w:r>
              <w:rPr>
                <w:rFonts w:hint="eastAsia" w:ascii="Times New Roman" w:hAnsi="Times New Roman" w:cs="Times New Roman"/>
                <w:b w:val="0"/>
                <w:bCs w:val="0"/>
                <w:color w:val="auto"/>
                <w:spacing w:val="-1"/>
                <w:position w:val="-3"/>
                <w:sz w:val="18"/>
                <w:szCs w:val="18"/>
                <w:vertAlign w:val="subscript"/>
                <w:lang w:val="en-US" w:eastAsia="zh-CN"/>
              </w:rPr>
              <w:t>3</w:t>
            </w:r>
            <w:r>
              <w:rPr>
                <w:rFonts w:hint="default" w:ascii="Times New Roman" w:hAnsi="Times New Roman" w:eastAsia="宋体" w:cs="Times New Roman"/>
                <w:b w:val="0"/>
                <w:bCs w:val="0"/>
                <w:color w:val="auto"/>
                <w:spacing w:val="-1"/>
                <w:position w:val="-3"/>
                <w:sz w:val="18"/>
                <w:szCs w:val="18"/>
              </w:rPr>
              <w:t>O</w:t>
            </w:r>
            <w:r>
              <w:rPr>
                <w:rFonts w:hint="default" w:ascii="Times New Roman" w:hAnsi="Times New Roman" w:eastAsia="宋体" w:cs="Times New Roman"/>
                <w:b w:val="0"/>
                <w:bCs w:val="0"/>
                <w:color w:val="auto"/>
                <w:spacing w:val="-1"/>
                <w:position w:val="-3"/>
                <w:sz w:val="18"/>
                <w:szCs w:val="18"/>
                <w:vertAlign w:val="subscript"/>
              </w:rPr>
              <w:t>2</w:t>
            </w:r>
            <w:r>
              <w:rPr>
                <w:rFonts w:hint="default" w:ascii="Times New Roman" w:hAnsi="Times New Roman" w:eastAsia="宋体" w:cs="Times New Roman"/>
                <w:b w:val="0"/>
                <w:bCs w:val="0"/>
                <w:color w:val="auto"/>
                <w:spacing w:val="-1"/>
                <w:position w:val="-3"/>
                <w:sz w:val="18"/>
                <w:szCs w:val="18"/>
              </w:rPr>
              <w:t>S</w:t>
            </w:r>
          </w:p>
        </w:tc>
        <w:tc>
          <w:tcPr>
            <w:tcW w:w="2341" w:type="dxa"/>
            <w:vAlign w:val="center"/>
          </w:tcPr>
          <w:p w14:paraId="565A6139">
            <w:pPr>
              <w:pStyle w:val="530"/>
              <w:spacing w:before="28" w:line="240" w:lineRule="auto"/>
              <w:jc w:val="center"/>
              <w:rPr>
                <w:rFonts w:hint="default" w:ascii="Times New Roman" w:hAnsi="Times New Roman" w:eastAsia="宋体" w:cs="Times New Roman"/>
                <w:b w:val="0"/>
                <w:bCs w:val="0"/>
                <w:color w:val="auto"/>
                <w:spacing w:val="-1"/>
                <w:sz w:val="18"/>
                <w:szCs w:val="18"/>
                <w:lang w:val="en-US" w:eastAsia="zh-CN"/>
              </w:rPr>
            </w:pPr>
            <w:r>
              <w:rPr>
                <w:rFonts w:hint="eastAsia" w:ascii="Times New Roman" w:hAnsi="Times New Roman" w:cs="Times New Roman"/>
                <w:b w:val="0"/>
                <w:bCs w:val="0"/>
                <w:color w:val="auto"/>
                <w:spacing w:val="-1"/>
                <w:sz w:val="18"/>
                <w:szCs w:val="18"/>
                <w:lang w:val="en-US" w:eastAsia="zh-CN"/>
              </w:rPr>
              <w:t>144-83-2</w:t>
            </w:r>
          </w:p>
        </w:tc>
      </w:tr>
      <w:tr w14:paraId="553B9A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41123097">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磺胺噻唑</w:t>
            </w:r>
          </w:p>
        </w:tc>
        <w:tc>
          <w:tcPr>
            <w:tcW w:w="2373" w:type="dxa"/>
            <w:vAlign w:val="center"/>
          </w:tcPr>
          <w:p w14:paraId="646F0852">
            <w:pPr>
              <w:pStyle w:val="530"/>
              <w:spacing w:before="44"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2"/>
                <w:sz w:val="18"/>
                <w:szCs w:val="18"/>
              </w:rPr>
              <w:t>sulfathiazole</w:t>
            </w:r>
          </w:p>
        </w:tc>
        <w:tc>
          <w:tcPr>
            <w:tcW w:w="2353" w:type="dxa"/>
            <w:vAlign w:val="center"/>
          </w:tcPr>
          <w:p w14:paraId="2A19013A">
            <w:pPr>
              <w:pStyle w:val="530"/>
              <w:spacing w:before="79"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9</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9</w:t>
            </w:r>
            <w:r>
              <w:rPr>
                <w:rFonts w:hint="default" w:ascii="Times New Roman" w:hAnsi="Times New Roman" w:eastAsia="宋体" w:cs="Times New Roman"/>
                <w:b w:val="0"/>
                <w:bCs w:val="0"/>
                <w:color w:val="auto"/>
                <w:spacing w:val="-1"/>
                <w:position w:val="-3"/>
                <w:sz w:val="18"/>
                <w:szCs w:val="18"/>
              </w:rPr>
              <w:t>N</w:t>
            </w:r>
            <w:r>
              <w:rPr>
                <w:rFonts w:hint="default" w:ascii="Times New Roman" w:hAnsi="Times New Roman" w:eastAsia="宋体" w:cs="Times New Roman"/>
                <w:b w:val="0"/>
                <w:bCs w:val="0"/>
                <w:color w:val="auto"/>
                <w:spacing w:val="-1"/>
                <w:position w:val="-3"/>
                <w:sz w:val="18"/>
                <w:szCs w:val="18"/>
                <w:vertAlign w:val="subscript"/>
              </w:rPr>
              <w:t>3</w:t>
            </w:r>
            <w:r>
              <w:rPr>
                <w:rFonts w:hint="default" w:ascii="Times New Roman" w:hAnsi="Times New Roman" w:eastAsia="宋体" w:cs="Times New Roman"/>
                <w:b w:val="0"/>
                <w:bCs w:val="0"/>
                <w:color w:val="auto"/>
                <w:spacing w:val="-1"/>
                <w:position w:val="-3"/>
                <w:sz w:val="18"/>
                <w:szCs w:val="18"/>
              </w:rPr>
              <w:t>O</w:t>
            </w:r>
            <w:r>
              <w:rPr>
                <w:rFonts w:hint="default" w:ascii="Times New Roman" w:hAnsi="Times New Roman" w:eastAsia="宋体" w:cs="Times New Roman"/>
                <w:b w:val="0"/>
                <w:bCs w:val="0"/>
                <w:color w:val="auto"/>
                <w:spacing w:val="-1"/>
                <w:position w:val="-3"/>
                <w:sz w:val="18"/>
                <w:szCs w:val="18"/>
                <w:vertAlign w:val="subscript"/>
              </w:rPr>
              <w:t>2</w:t>
            </w:r>
            <w:r>
              <w:rPr>
                <w:rFonts w:hint="default" w:ascii="Times New Roman" w:hAnsi="Times New Roman" w:eastAsia="宋体" w:cs="Times New Roman"/>
                <w:b w:val="0"/>
                <w:bCs w:val="0"/>
                <w:color w:val="auto"/>
                <w:spacing w:val="-1"/>
                <w:position w:val="-3"/>
                <w:sz w:val="18"/>
                <w:szCs w:val="18"/>
              </w:rPr>
              <w:t>S</w:t>
            </w:r>
            <w:r>
              <w:rPr>
                <w:rFonts w:hint="default" w:ascii="Times New Roman" w:hAnsi="Times New Roman" w:eastAsia="宋体" w:cs="Times New Roman"/>
                <w:b w:val="0"/>
                <w:bCs w:val="0"/>
                <w:color w:val="auto"/>
                <w:spacing w:val="-1"/>
                <w:position w:val="-3"/>
                <w:sz w:val="18"/>
                <w:szCs w:val="18"/>
                <w:vertAlign w:val="subscript"/>
              </w:rPr>
              <w:t>2</w:t>
            </w:r>
          </w:p>
        </w:tc>
        <w:tc>
          <w:tcPr>
            <w:tcW w:w="2341" w:type="dxa"/>
            <w:vAlign w:val="center"/>
          </w:tcPr>
          <w:p w14:paraId="37C90B9C">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72-14-0</w:t>
            </w:r>
          </w:p>
        </w:tc>
      </w:tr>
      <w:tr w14:paraId="3138CC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36E0CFA4">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磺胺二甲异恶唑</w:t>
            </w:r>
          </w:p>
        </w:tc>
        <w:tc>
          <w:tcPr>
            <w:tcW w:w="2373" w:type="dxa"/>
            <w:vAlign w:val="center"/>
          </w:tcPr>
          <w:p w14:paraId="719CF9DA">
            <w:pPr>
              <w:pStyle w:val="530"/>
              <w:spacing w:before="43"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2"/>
                <w:sz w:val="18"/>
                <w:szCs w:val="18"/>
              </w:rPr>
              <w:t>sulfisoxazole</w:t>
            </w:r>
          </w:p>
        </w:tc>
        <w:tc>
          <w:tcPr>
            <w:tcW w:w="2353" w:type="dxa"/>
            <w:vAlign w:val="center"/>
          </w:tcPr>
          <w:p w14:paraId="5ED58C9A">
            <w:pPr>
              <w:pStyle w:val="530"/>
              <w:spacing w:before="77"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11</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13</w:t>
            </w:r>
            <w:r>
              <w:rPr>
                <w:rFonts w:hint="default" w:ascii="Times New Roman" w:hAnsi="Times New Roman" w:eastAsia="宋体" w:cs="Times New Roman"/>
                <w:b w:val="0"/>
                <w:bCs w:val="0"/>
                <w:color w:val="auto"/>
                <w:spacing w:val="-1"/>
                <w:position w:val="-3"/>
                <w:sz w:val="18"/>
                <w:szCs w:val="18"/>
              </w:rPr>
              <w:t>N</w:t>
            </w:r>
            <w:r>
              <w:rPr>
                <w:rFonts w:hint="default" w:ascii="Times New Roman" w:hAnsi="Times New Roman" w:eastAsia="宋体" w:cs="Times New Roman"/>
                <w:b w:val="0"/>
                <w:bCs w:val="0"/>
                <w:color w:val="auto"/>
                <w:spacing w:val="-1"/>
                <w:position w:val="-3"/>
                <w:sz w:val="18"/>
                <w:szCs w:val="18"/>
                <w:vertAlign w:val="subscript"/>
              </w:rPr>
              <w:t>3</w:t>
            </w:r>
            <w:r>
              <w:rPr>
                <w:rFonts w:hint="default" w:ascii="Times New Roman" w:hAnsi="Times New Roman" w:eastAsia="宋体" w:cs="Times New Roman"/>
                <w:b w:val="0"/>
                <w:bCs w:val="0"/>
                <w:color w:val="auto"/>
                <w:spacing w:val="-1"/>
                <w:position w:val="-3"/>
                <w:sz w:val="18"/>
                <w:szCs w:val="18"/>
              </w:rPr>
              <w:t>O</w:t>
            </w:r>
            <w:r>
              <w:rPr>
                <w:rFonts w:hint="default" w:ascii="Times New Roman" w:hAnsi="Times New Roman" w:eastAsia="宋体" w:cs="Times New Roman"/>
                <w:b w:val="0"/>
                <w:bCs w:val="0"/>
                <w:color w:val="auto"/>
                <w:spacing w:val="-1"/>
                <w:position w:val="-3"/>
                <w:sz w:val="18"/>
                <w:szCs w:val="18"/>
                <w:vertAlign w:val="subscript"/>
              </w:rPr>
              <w:t>3</w:t>
            </w:r>
            <w:r>
              <w:rPr>
                <w:rFonts w:hint="default" w:ascii="Times New Roman" w:hAnsi="Times New Roman" w:eastAsia="宋体" w:cs="Times New Roman"/>
                <w:b w:val="0"/>
                <w:bCs w:val="0"/>
                <w:color w:val="auto"/>
                <w:spacing w:val="-1"/>
                <w:position w:val="-3"/>
                <w:sz w:val="18"/>
                <w:szCs w:val="18"/>
              </w:rPr>
              <w:t>S</w:t>
            </w:r>
          </w:p>
        </w:tc>
        <w:tc>
          <w:tcPr>
            <w:tcW w:w="2341" w:type="dxa"/>
            <w:vAlign w:val="center"/>
          </w:tcPr>
          <w:p w14:paraId="765C0415">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127-69-5</w:t>
            </w:r>
          </w:p>
        </w:tc>
      </w:tr>
      <w:tr w14:paraId="1BF00E8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26258B5C">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金霉素</w:t>
            </w:r>
          </w:p>
        </w:tc>
        <w:tc>
          <w:tcPr>
            <w:tcW w:w="2373" w:type="dxa"/>
            <w:vAlign w:val="center"/>
          </w:tcPr>
          <w:p w14:paraId="6E7E77BD">
            <w:pPr>
              <w:pStyle w:val="530"/>
              <w:spacing w:before="43"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chlortetracycline</w:t>
            </w:r>
          </w:p>
        </w:tc>
        <w:tc>
          <w:tcPr>
            <w:tcW w:w="2353" w:type="dxa"/>
            <w:vAlign w:val="center"/>
          </w:tcPr>
          <w:p w14:paraId="29CCA298">
            <w:pPr>
              <w:pStyle w:val="530"/>
              <w:spacing w:before="43"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C</w:t>
            </w:r>
            <w:r>
              <w:rPr>
                <w:rFonts w:hint="default" w:ascii="Times New Roman" w:hAnsi="Times New Roman" w:eastAsia="宋体" w:cs="Times New Roman"/>
                <w:b w:val="0"/>
                <w:bCs w:val="0"/>
                <w:color w:val="auto"/>
                <w:spacing w:val="-1"/>
                <w:sz w:val="18"/>
                <w:szCs w:val="18"/>
                <w:vertAlign w:val="subscript"/>
              </w:rPr>
              <w:t>22</w:t>
            </w:r>
            <w:r>
              <w:rPr>
                <w:rFonts w:hint="default" w:ascii="Times New Roman" w:hAnsi="Times New Roman" w:eastAsia="宋体" w:cs="Times New Roman"/>
                <w:b w:val="0"/>
                <w:bCs w:val="0"/>
                <w:color w:val="auto"/>
                <w:spacing w:val="-1"/>
                <w:sz w:val="18"/>
                <w:szCs w:val="18"/>
              </w:rPr>
              <w:t>H</w:t>
            </w:r>
            <w:r>
              <w:rPr>
                <w:rFonts w:hint="default" w:ascii="Times New Roman" w:hAnsi="Times New Roman" w:eastAsia="宋体" w:cs="Times New Roman"/>
                <w:b w:val="0"/>
                <w:bCs w:val="0"/>
                <w:color w:val="auto"/>
                <w:spacing w:val="-1"/>
                <w:sz w:val="18"/>
                <w:szCs w:val="18"/>
                <w:vertAlign w:val="subscript"/>
              </w:rPr>
              <w:t>23</w:t>
            </w:r>
            <w:r>
              <w:rPr>
                <w:rFonts w:hint="default" w:ascii="Times New Roman" w:hAnsi="Times New Roman" w:eastAsia="宋体" w:cs="Times New Roman"/>
                <w:b w:val="0"/>
                <w:bCs w:val="0"/>
                <w:color w:val="auto"/>
                <w:spacing w:val="-1"/>
                <w:sz w:val="18"/>
                <w:szCs w:val="18"/>
              </w:rPr>
              <w:t>ClN</w:t>
            </w:r>
            <w:r>
              <w:rPr>
                <w:rFonts w:hint="default" w:ascii="Times New Roman" w:hAnsi="Times New Roman" w:eastAsia="宋体" w:cs="Times New Roman"/>
                <w:b w:val="0"/>
                <w:bCs w:val="0"/>
                <w:color w:val="auto"/>
                <w:spacing w:val="-1"/>
                <w:sz w:val="18"/>
                <w:szCs w:val="18"/>
                <w:vertAlign w:val="subscript"/>
              </w:rPr>
              <w:t>2</w:t>
            </w:r>
            <w:r>
              <w:rPr>
                <w:rFonts w:hint="default" w:ascii="Times New Roman" w:hAnsi="Times New Roman" w:eastAsia="宋体" w:cs="Times New Roman"/>
                <w:b w:val="0"/>
                <w:bCs w:val="0"/>
                <w:color w:val="auto"/>
                <w:spacing w:val="-1"/>
                <w:sz w:val="18"/>
                <w:szCs w:val="18"/>
              </w:rPr>
              <w:t>O</w:t>
            </w:r>
            <w:r>
              <w:rPr>
                <w:rFonts w:hint="default" w:ascii="Times New Roman" w:hAnsi="Times New Roman" w:eastAsia="宋体" w:cs="Times New Roman"/>
                <w:b w:val="0"/>
                <w:bCs w:val="0"/>
                <w:color w:val="auto"/>
                <w:spacing w:val="-1"/>
                <w:sz w:val="18"/>
                <w:szCs w:val="18"/>
                <w:vertAlign w:val="subscript"/>
              </w:rPr>
              <w:t>8</w:t>
            </w:r>
          </w:p>
        </w:tc>
        <w:tc>
          <w:tcPr>
            <w:tcW w:w="2341" w:type="dxa"/>
            <w:vAlign w:val="center"/>
          </w:tcPr>
          <w:p w14:paraId="7458739B">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57-62-5</w:t>
            </w:r>
          </w:p>
        </w:tc>
      </w:tr>
      <w:tr w14:paraId="502637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275740B4">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多西环素</w:t>
            </w:r>
          </w:p>
        </w:tc>
        <w:tc>
          <w:tcPr>
            <w:tcW w:w="2373" w:type="dxa"/>
            <w:vAlign w:val="center"/>
          </w:tcPr>
          <w:p w14:paraId="427DFA45">
            <w:pPr>
              <w:pStyle w:val="530"/>
              <w:spacing w:before="43"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2"/>
                <w:sz w:val="18"/>
                <w:szCs w:val="18"/>
              </w:rPr>
              <w:t>doxycycline</w:t>
            </w:r>
          </w:p>
        </w:tc>
        <w:tc>
          <w:tcPr>
            <w:tcW w:w="2353" w:type="dxa"/>
            <w:vAlign w:val="center"/>
          </w:tcPr>
          <w:p w14:paraId="1A3B7FDC">
            <w:pPr>
              <w:pStyle w:val="530"/>
              <w:spacing w:before="7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22</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24</w:t>
            </w:r>
            <w:r>
              <w:rPr>
                <w:rFonts w:hint="default" w:ascii="Times New Roman" w:hAnsi="Times New Roman" w:eastAsia="宋体" w:cs="Times New Roman"/>
                <w:b w:val="0"/>
                <w:bCs w:val="0"/>
                <w:color w:val="auto"/>
                <w:spacing w:val="-1"/>
                <w:position w:val="-3"/>
                <w:sz w:val="18"/>
                <w:szCs w:val="18"/>
              </w:rPr>
              <w:t>N</w:t>
            </w:r>
            <w:r>
              <w:rPr>
                <w:rFonts w:hint="default" w:ascii="Times New Roman" w:hAnsi="Times New Roman" w:eastAsia="宋体" w:cs="Times New Roman"/>
                <w:b w:val="0"/>
                <w:bCs w:val="0"/>
                <w:color w:val="auto"/>
                <w:spacing w:val="-1"/>
                <w:position w:val="-3"/>
                <w:sz w:val="18"/>
                <w:szCs w:val="18"/>
                <w:vertAlign w:val="subscript"/>
              </w:rPr>
              <w:t>2</w:t>
            </w:r>
            <w:r>
              <w:rPr>
                <w:rFonts w:hint="default" w:ascii="Times New Roman" w:hAnsi="Times New Roman" w:eastAsia="宋体" w:cs="Times New Roman"/>
                <w:b w:val="0"/>
                <w:bCs w:val="0"/>
                <w:color w:val="auto"/>
                <w:spacing w:val="-1"/>
                <w:position w:val="-3"/>
                <w:sz w:val="18"/>
                <w:szCs w:val="18"/>
              </w:rPr>
              <w:t>O</w:t>
            </w:r>
            <w:r>
              <w:rPr>
                <w:rFonts w:hint="default" w:ascii="Times New Roman" w:hAnsi="Times New Roman" w:eastAsia="宋体" w:cs="Times New Roman"/>
                <w:b w:val="0"/>
                <w:bCs w:val="0"/>
                <w:color w:val="auto"/>
                <w:spacing w:val="-1"/>
                <w:position w:val="-3"/>
                <w:sz w:val="18"/>
                <w:szCs w:val="18"/>
                <w:vertAlign w:val="subscript"/>
              </w:rPr>
              <w:t>8</w:t>
            </w:r>
          </w:p>
        </w:tc>
        <w:tc>
          <w:tcPr>
            <w:tcW w:w="2341" w:type="dxa"/>
            <w:vAlign w:val="center"/>
          </w:tcPr>
          <w:p w14:paraId="0C8533A3">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564-25-0</w:t>
            </w:r>
          </w:p>
        </w:tc>
      </w:tr>
      <w:tr w14:paraId="2C42B0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07D29E15">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四环素</w:t>
            </w:r>
          </w:p>
        </w:tc>
        <w:tc>
          <w:tcPr>
            <w:tcW w:w="2373" w:type="dxa"/>
            <w:vAlign w:val="center"/>
          </w:tcPr>
          <w:p w14:paraId="16CDD906">
            <w:pPr>
              <w:pStyle w:val="530"/>
              <w:spacing w:before="43"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2"/>
                <w:sz w:val="18"/>
                <w:szCs w:val="18"/>
              </w:rPr>
              <w:t>tetracycline</w:t>
            </w:r>
          </w:p>
        </w:tc>
        <w:tc>
          <w:tcPr>
            <w:tcW w:w="2353" w:type="dxa"/>
            <w:vAlign w:val="center"/>
          </w:tcPr>
          <w:p w14:paraId="780A609D">
            <w:pPr>
              <w:pStyle w:val="530"/>
              <w:spacing w:before="7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22</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24</w:t>
            </w:r>
            <w:r>
              <w:rPr>
                <w:rFonts w:hint="default" w:ascii="Times New Roman" w:hAnsi="Times New Roman" w:eastAsia="宋体" w:cs="Times New Roman"/>
                <w:b w:val="0"/>
                <w:bCs w:val="0"/>
                <w:color w:val="auto"/>
                <w:spacing w:val="-1"/>
                <w:position w:val="-3"/>
                <w:sz w:val="18"/>
                <w:szCs w:val="18"/>
              </w:rPr>
              <w:t>N</w:t>
            </w:r>
            <w:r>
              <w:rPr>
                <w:rFonts w:hint="default" w:ascii="Times New Roman" w:hAnsi="Times New Roman" w:eastAsia="宋体" w:cs="Times New Roman"/>
                <w:b w:val="0"/>
                <w:bCs w:val="0"/>
                <w:color w:val="auto"/>
                <w:spacing w:val="-1"/>
                <w:position w:val="-3"/>
                <w:sz w:val="18"/>
                <w:szCs w:val="18"/>
                <w:vertAlign w:val="subscript"/>
              </w:rPr>
              <w:t>2</w:t>
            </w:r>
            <w:r>
              <w:rPr>
                <w:rFonts w:hint="default" w:ascii="Times New Roman" w:hAnsi="Times New Roman" w:eastAsia="宋体" w:cs="Times New Roman"/>
                <w:b w:val="0"/>
                <w:bCs w:val="0"/>
                <w:color w:val="auto"/>
                <w:spacing w:val="-1"/>
                <w:position w:val="-3"/>
                <w:sz w:val="18"/>
                <w:szCs w:val="18"/>
              </w:rPr>
              <w:t>O</w:t>
            </w:r>
            <w:r>
              <w:rPr>
                <w:rFonts w:hint="default" w:ascii="Times New Roman" w:hAnsi="Times New Roman" w:eastAsia="宋体" w:cs="Times New Roman"/>
                <w:b w:val="0"/>
                <w:bCs w:val="0"/>
                <w:color w:val="auto"/>
                <w:spacing w:val="-1"/>
                <w:position w:val="-3"/>
                <w:sz w:val="18"/>
                <w:szCs w:val="18"/>
                <w:vertAlign w:val="subscript"/>
              </w:rPr>
              <w:t>8</w:t>
            </w:r>
          </w:p>
        </w:tc>
        <w:tc>
          <w:tcPr>
            <w:tcW w:w="2341" w:type="dxa"/>
            <w:vAlign w:val="center"/>
          </w:tcPr>
          <w:p w14:paraId="14DD1E1B">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60-54-8</w:t>
            </w:r>
          </w:p>
        </w:tc>
      </w:tr>
      <w:tr w14:paraId="4D5D55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5B085DE6">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阿奇霉素</w:t>
            </w:r>
          </w:p>
        </w:tc>
        <w:tc>
          <w:tcPr>
            <w:tcW w:w="2373" w:type="dxa"/>
            <w:vAlign w:val="center"/>
          </w:tcPr>
          <w:p w14:paraId="6CD9D85A">
            <w:pPr>
              <w:pStyle w:val="530"/>
              <w:spacing w:before="42"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4"/>
                <w:sz w:val="18"/>
                <w:szCs w:val="18"/>
              </w:rPr>
              <w:t>azithromycin</w:t>
            </w:r>
          </w:p>
        </w:tc>
        <w:tc>
          <w:tcPr>
            <w:tcW w:w="2353" w:type="dxa"/>
            <w:vAlign w:val="center"/>
          </w:tcPr>
          <w:p w14:paraId="7497C798">
            <w:pPr>
              <w:pStyle w:val="530"/>
              <w:spacing w:before="76"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38</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72</w:t>
            </w:r>
            <w:r>
              <w:rPr>
                <w:rFonts w:hint="default" w:ascii="Times New Roman" w:hAnsi="Times New Roman" w:eastAsia="宋体" w:cs="Times New Roman"/>
                <w:b w:val="0"/>
                <w:bCs w:val="0"/>
                <w:color w:val="auto"/>
                <w:spacing w:val="-1"/>
                <w:position w:val="-3"/>
                <w:sz w:val="18"/>
                <w:szCs w:val="18"/>
              </w:rPr>
              <w:t>N</w:t>
            </w:r>
            <w:r>
              <w:rPr>
                <w:rFonts w:hint="default" w:ascii="Times New Roman" w:hAnsi="Times New Roman" w:eastAsia="宋体" w:cs="Times New Roman"/>
                <w:b w:val="0"/>
                <w:bCs w:val="0"/>
                <w:color w:val="auto"/>
                <w:spacing w:val="-1"/>
                <w:position w:val="-3"/>
                <w:sz w:val="18"/>
                <w:szCs w:val="18"/>
                <w:vertAlign w:val="subscript"/>
              </w:rPr>
              <w:t>2</w:t>
            </w:r>
            <w:r>
              <w:rPr>
                <w:rFonts w:hint="default" w:ascii="Times New Roman" w:hAnsi="Times New Roman" w:eastAsia="宋体" w:cs="Times New Roman"/>
                <w:b w:val="0"/>
                <w:bCs w:val="0"/>
                <w:color w:val="auto"/>
                <w:spacing w:val="-1"/>
                <w:position w:val="-3"/>
                <w:sz w:val="18"/>
                <w:szCs w:val="18"/>
              </w:rPr>
              <w:t>O</w:t>
            </w:r>
            <w:r>
              <w:rPr>
                <w:rFonts w:hint="default" w:ascii="Times New Roman" w:hAnsi="Times New Roman" w:eastAsia="宋体" w:cs="Times New Roman"/>
                <w:b w:val="0"/>
                <w:bCs w:val="0"/>
                <w:color w:val="auto"/>
                <w:spacing w:val="-1"/>
                <w:position w:val="-3"/>
                <w:sz w:val="18"/>
                <w:szCs w:val="18"/>
                <w:vertAlign w:val="subscript"/>
              </w:rPr>
              <w:t>12</w:t>
            </w:r>
          </w:p>
        </w:tc>
        <w:tc>
          <w:tcPr>
            <w:tcW w:w="2341" w:type="dxa"/>
            <w:vAlign w:val="center"/>
          </w:tcPr>
          <w:p w14:paraId="0F101C7A">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83905-01-5</w:t>
            </w:r>
          </w:p>
        </w:tc>
      </w:tr>
      <w:tr w14:paraId="5F7B08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42D79223">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克拉霉素</w:t>
            </w:r>
          </w:p>
        </w:tc>
        <w:tc>
          <w:tcPr>
            <w:tcW w:w="2373" w:type="dxa"/>
            <w:vAlign w:val="center"/>
          </w:tcPr>
          <w:p w14:paraId="40073279">
            <w:pPr>
              <w:pStyle w:val="530"/>
              <w:spacing w:before="42"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5"/>
                <w:sz w:val="18"/>
                <w:szCs w:val="18"/>
              </w:rPr>
              <w:t>clar</w:t>
            </w:r>
            <w:r>
              <w:rPr>
                <w:rFonts w:hint="default" w:ascii="Times New Roman" w:hAnsi="Times New Roman" w:eastAsia="宋体" w:cs="Times New Roman"/>
                <w:b w:val="0"/>
                <w:bCs w:val="0"/>
                <w:color w:val="auto"/>
                <w:spacing w:val="-77"/>
                <w:sz w:val="18"/>
                <w:szCs w:val="18"/>
              </w:rPr>
              <w:t xml:space="preserve"> </w:t>
            </w:r>
            <w:r>
              <w:rPr>
                <w:rFonts w:hint="default" w:ascii="Times New Roman" w:hAnsi="Times New Roman" w:eastAsia="宋体" w:cs="Times New Roman"/>
                <w:b w:val="0"/>
                <w:bCs w:val="0"/>
                <w:color w:val="auto"/>
                <w:spacing w:val="-5"/>
                <w:sz w:val="18"/>
                <w:szCs w:val="18"/>
              </w:rPr>
              <w:t>ithromycin</w:t>
            </w:r>
          </w:p>
        </w:tc>
        <w:tc>
          <w:tcPr>
            <w:tcW w:w="2353" w:type="dxa"/>
            <w:vAlign w:val="center"/>
          </w:tcPr>
          <w:p w14:paraId="6D51BBE8">
            <w:pPr>
              <w:pStyle w:val="530"/>
              <w:spacing w:before="76"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38</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69</w:t>
            </w:r>
            <w:r>
              <w:rPr>
                <w:rFonts w:hint="default" w:ascii="Times New Roman" w:hAnsi="Times New Roman" w:eastAsia="宋体" w:cs="Times New Roman"/>
                <w:b w:val="0"/>
                <w:bCs w:val="0"/>
                <w:color w:val="auto"/>
                <w:spacing w:val="-1"/>
                <w:position w:val="-3"/>
                <w:sz w:val="18"/>
                <w:szCs w:val="18"/>
              </w:rPr>
              <w:t>NO</w:t>
            </w:r>
            <w:r>
              <w:rPr>
                <w:rFonts w:hint="default" w:ascii="Times New Roman" w:hAnsi="Times New Roman" w:eastAsia="宋体" w:cs="Times New Roman"/>
                <w:b w:val="0"/>
                <w:bCs w:val="0"/>
                <w:color w:val="auto"/>
                <w:spacing w:val="-1"/>
                <w:position w:val="-3"/>
                <w:sz w:val="18"/>
                <w:szCs w:val="18"/>
                <w:vertAlign w:val="subscript"/>
              </w:rPr>
              <w:t>13</w:t>
            </w:r>
          </w:p>
        </w:tc>
        <w:tc>
          <w:tcPr>
            <w:tcW w:w="2341" w:type="dxa"/>
            <w:vAlign w:val="center"/>
          </w:tcPr>
          <w:p w14:paraId="567AA365">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81103-11-9</w:t>
            </w:r>
          </w:p>
        </w:tc>
      </w:tr>
      <w:tr w14:paraId="4458D4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7D401EAB">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红霉素</w:t>
            </w:r>
          </w:p>
        </w:tc>
        <w:tc>
          <w:tcPr>
            <w:tcW w:w="2373" w:type="dxa"/>
            <w:vAlign w:val="center"/>
          </w:tcPr>
          <w:p w14:paraId="5274DAD1">
            <w:pPr>
              <w:pStyle w:val="530"/>
              <w:spacing w:before="42"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4"/>
                <w:sz w:val="18"/>
                <w:szCs w:val="18"/>
              </w:rPr>
              <w:t>erythromycin</w:t>
            </w:r>
          </w:p>
        </w:tc>
        <w:tc>
          <w:tcPr>
            <w:tcW w:w="2353" w:type="dxa"/>
            <w:vAlign w:val="center"/>
          </w:tcPr>
          <w:p w14:paraId="7F9B9CFE">
            <w:pPr>
              <w:pStyle w:val="530"/>
              <w:spacing w:before="77"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37</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67</w:t>
            </w:r>
            <w:r>
              <w:rPr>
                <w:rFonts w:hint="default" w:ascii="Times New Roman" w:hAnsi="Times New Roman" w:eastAsia="宋体" w:cs="Times New Roman"/>
                <w:b w:val="0"/>
                <w:bCs w:val="0"/>
                <w:color w:val="auto"/>
                <w:spacing w:val="-1"/>
                <w:position w:val="-3"/>
                <w:sz w:val="18"/>
                <w:szCs w:val="18"/>
              </w:rPr>
              <w:t>NO</w:t>
            </w:r>
            <w:r>
              <w:rPr>
                <w:rFonts w:hint="default" w:ascii="Times New Roman" w:hAnsi="Times New Roman" w:eastAsia="宋体" w:cs="Times New Roman"/>
                <w:b w:val="0"/>
                <w:bCs w:val="0"/>
                <w:color w:val="auto"/>
                <w:spacing w:val="-1"/>
                <w:position w:val="-3"/>
                <w:sz w:val="18"/>
                <w:szCs w:val="18"/>
                <w:vertAlign w:val="subscript"/>
              </w:rPr>
              <w:t>3</w:t>
            </w:r>
          </w:p>
        </w:tc>
        <w:tc>
          <w:tcPr>
            <w:tcW w:w="2341" w:type="dxa"/>
            <w:vAlign w:val="center"/>
          </w:tcPr>
          <w:p w14:paraId="496DAB46">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114-07-8</w:t>
            </w:r>
          </w:p>
        </w:tc>
      </w:tr>
      <w:tr w14:paraId="1FD4AAE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473C3767">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交沙霉素</w:t>
            </w:r>
          </w:p>
        </w:tc>
        <w:tc>
          <w:tcPr>
            <w:tcW w:w="2373" w:type="dxa"/>
            <w:vAlign w:val="center"/>
          </w:tcPr>
          <w:p w14:paraId="0DC61510">
            <w:pPr>
              <w:pStyle w:val="530"/>
              <w:spacing w:before="43"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5"/>
                <w:sz w:val="18"/>
                <w:szCs w:val="18"/>
              </w:rPr>
              <w:t>josamycin</w:t>
            </w:r>
          </w:p>
        </w:tc>
        <w:tc>
          <w:tcPr>
            <w:tcW w:w="2353" w:type="dxa"/>
            <w:vAlign w:val="center"/>
          </w:tcPr>
          <w:p w14:paraId="74AA3DDD">
            <w:pPr>
              <w:pStyle w:val="530"/>
              <w:spacing w:before="77"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42</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69</w:t>
            </w:r>
            <w:r>
              <w:rPr>
                <w:rFonts w:hint="default" w:ascii="Times New Roman" w:hAnsi="Times New Roman" w:eastAsia="宋体" w:cs="Times New Roman"/>
                <w:b w:val="0"/>
                <w:bCs w:val="0"/>
                <w:color w:val="auto"/>
                <w:spacing w:val="-1"/>
                <w:position w:val="-3"/>
                <w:sz w:val="18"/>
                <w:szCs w:val="18"/>
              </w:rPr>
              <w:t>NO</w:t>
            </w:r>
            <w:r>
              <w:rPr>
                <w:rFonts w:hint="default" w:ascii="Times New Roman" w:hAnsi="Times New Roman" w:eastAsia="宋体" w:cs="Times New Roman"/>
                <w:b w:val="0"/>
                <w:bCs w:val="0"/>
                <w:color w:val="auto"/>
                <w:spacing w:val="-1"/>
                <w:position w:val="-3"/>
                <w:sz w:val="18"/>
                <w:szCs w:val="18"/>
                <w:vertAlign w:val="subscript"/>
              </w:rPr>
              <w:t>15</w:t>
            </w:r>
          </w:p>
        </w:tc>
        <w:tc>
          <w:tcPr>
            <w:tcW w:w="2341" w:type="dxa"/>
            <w:vAlign w:val="center"/>
          </w:tcPr>
          <w:p w14:paraId="323FCD12">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16846-24-5</w:t>
            </w:r>
          </w:p>
        </w:tc>
      </w:tr>
      <w:tr w14:paraId="186048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40908581">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吉他霉素</w:t>
            </w:r>
          </w:p>
        </w:tc>
        <w:tc>
          <w:tcPr>
            <w:tcW w:w="2373" w:type="dxa"/>
            <w:vAlign w:val="center"/>
          </w:tcPr>
          <w:p w14:paraId="1011DF2B">
            <w:pPr>
              <w:pStyle w:val="530"/>
              <w:spacing w:before="43"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4"/>
                <w:sz w:val="18"/>
                <w:szCs w:val="18"/>
              </w:rPr>
              <w:t>kitasamycin</w:t>
            </w:r>
          </w:p>
        </w:tc>
        <w:tc>
          <w:tcPr>
            <w:tcW w:w="2353" w:type="dxa"/>
            <w:vAlign w:val="center"/>
          </w:tcPr>
          <w:p w14:paraId="436288BF">
            <w:pPr>
              <w:pStyle w:val="530"/>
              <w:spacing w:before="77"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40</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67</w:t>
            </w:r>
            <w:r>
              <w:rPr>
                <w:rFonts w:hint="default" w:ascii="Times New Roman" w:hAnsi="Times New Roman" w:eastAsia="宋体" w:cs="Times New Roman"/>
                <w:b w:val="0"/>
                <w:bCs w:val="0"/>
                <w:color w:val="auto"/>
                <w:spacing w:val="-1"/>
                <w:position w:val="-3"/>
                <w:sz w:val="18"/>
                <w:szCs w:val="18"/>
              </w:rPr>
              <w:t>NO</w:t>
            </w:r>
            <w:r>
              <w:rPr>
                <w:rFonts w:hint="default" w:ascii="Times New Roman" w:hAnsi="Times New Roman" w:eastAsia="宋体" w:cs="Times New Roman"/>
                <w:b w:val="0"/>
                <w:bCs w:val="0"/>
                <w:color w:val="auto"/>
                <w:spacing w:val="-1"/>
                <w:position w:val="-3"/>
                <w:sz w:val="18"/>
                <w:szCs w:val="18"/>
                <w:vertAlign w:val="subscript"/>
              </w:rPr>
              <w:t>14</w:t>
            </w:r>
          </w:p>
        </w:tc>
        <w:tc>
          <w:tcPr>
            <w:tcW w:w="2341" w:type="dxa"/>
            <w:vAlign w:val="center"/>
          </w:tcPr>
          <w:p w14:paraId="552E1085">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1392-21-8</w:t>
            </w:r>
          </w:p>
        </w:tc>
      </w:tr>
      <w:tr w14:paraId="525D54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4773EB3D">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替米考星</w:t>
            </w:r>
          </w:p>
        </w:tc>
        <w:tc>
          <w:tcPr>
            <w:tcW w:w="2373" w:type="dxa"/>
            <w:vAlign w:val="center"/>
          </w:tcPr>
          <w:p w14:paraId="760927DE">
            <w:pPr>
              <w:pStyle w:val="530"/>
              <w:spacing w:before="42"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5"/>
                <w:sz w:val="18"/>
                <w:szCs w:val="18"/>
              </w:rPr>
              <w:t>tilmicosin</w:t>
            </w:r>
          </w:p>
        </w:tc>
        <w:tc>
          <w:tcPr>
            <w:tcW w:w="2353" w:type="dxa"/>
            <w:vAlign w:val="center"/>
          </w:tcPr>
          <w:p w14:paraId="07F2A6A6">
            <w:pPr>
              <w:pStyle w:val="530"/>
              <w:spacing w:before="76"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3"/>
                <w:sz w:val="18"/>
                <w:szCs w:val="18"/>
              </w:rPr>
              <w:t>C</w:t>
            </w:r>
            <w:r>
              <w:rPr>
                <w:rFonts w:hint="default" w:ascii="Times New Roman" w:hAnsi="Times New Roman" w:eastAsia="宋体" w:cs="Times New Roman"/>
                <w:b w:val="0"/>
                <w:bCs w:val="0"/>
                <w:color w:val="auto"/>
                <w:spacing w:val="-1"/>
                <w:position w:val="-3"/>
                <w:sz w:val="18"/>
                <w:szCs w:val="18"/>
                <w:vertAlign w:val="subscript"/>
              </w:rPr>
              <w:t>46</w:t>
            </w:r>
            <w:r>
              <w:rPr>
                <w:rFonts w:hint="default" w:ascii="Times New Roman" w:hAnsi="Times New Roman" w:eastAsia="宋体" w:cs="Times New Roman"/>
                <w:b w:val="0"/>
                <w:bCs w:val="0"/>
                <w:color w:val="auto"/>
                <w:spacing w:val="-1"/>
                <w:position w:val="-3"/>
                <w:sz w:val="18"/>
                <w:szCs w:val="18"/>
              </w:rPr>
              <w:t>H</w:t>
            </w:r>
            <w:r>
              <w:rPr>
                <w:rFonts w:hint="default" w:ascii="Times New Roman" w:hAnsi="Times New Roman" w:eastAsia="宋体" w:cs="Times New Roman"/>
                <w:b w:val="0"/>
                <w:bCs w:val="0"/>
                <w:color w:val="auto"/>
                <w:spacing w:val="-1"/>
                <w:position w:val="-3"/>
                <w:sz w:val="18"/>
                <w:szCs w:val="18"/>
                <w:vertAlign w:val="subscript"/>
              </w:rPr>
              <w:t>80</w:t>
            </w:r>
            <w:r>
              <w:rPr>
                <w:rFonts w:hint="default" w:ascii="Times New Roman" w:hAnsi="Times New Roman" w:eastAsia="宋体" w:cs="Times New Roman"/>
                <w:b w:val="0"/>
                <w:bCs w:val="0"/>
                <w:color w:val="auto"/>
                <w:spacing w:val="-1"/>
                <w:position w:val="-3"/>
                <w:sz w:val="18"/>
                <w:szCs w:val="18"/>
              </w:rPr>
              <w:t>N</w:t>
            </w:r>
            <w:r>
              <w:rPr>
                <w:rFonts w:hint="default" w:ascii="Times New Roman" w:hAnsi="Times New Roman" w:eastAsia="宋体" w:cs="Times New Roman"/>
                <w:b w:val="0"/>
                <w:bCs w:val="0"/>
                <w:color w:val="auto"/>
                <w:spacing w:val="-1"/>
                <w:position w:val="-3"/>
                <w:sz w:val="18"/>
                <w:szCs w:val="18"/>
                <w:vertAlign w:val="subscript"/>
              </w:rPr>
              <w:t>2</w:t>
            </w:r>
            <w:r>
              <w:rPr>
                <w:rFonts w:hint="default" w:ascii="Times New Roman" w:hAnsi="Times New Roman" w:eastAsia="宋体" w:cs="Times New Roman"/>
                <w:b w:val="0"/>
                <w:bCs w:val="0"/>
                <w:color w:val="auto"/>
                <w:spacing w:val="-1"/>
                <w:position w:val="-3"/>
                <w:sz w:val="18"/>
                <w:szCs w:val="18"/>
              </w:rPr>
              <w:t>O</w:t>
            </w:r>
            <w:r>
              <w:rPr>
                <w:rFonts w:hint="default" w:ascii="Times New Roman" w:hAnsi="Times New Roman" w:eastAsia="宋体" w:cs="Times New Roman"/>
                <w:b w:val="0"/>
                <w:bCs w:val="0"/>
                <w:color w:val="auto"/>
                <w:spacing w:val="-1"/>
                <w:position w:val="-3"/>
                <w:sz w:val="18"/>
                <w:szCs w:val="18"/>
                <w:vertAlign w:val="subscript"/>
              </w:rPr>
              <w:t>13</w:t>
            </w:r>
          </w:p>
        </w:tc>
        <w:tc>
          <w:tcPr>
            <w:tcW w:w="2341" w:type="dxa"/>
            <w:vAlign w:val="center"/>
          </w:tcPr>
          <w:p w14:paraId="37142164">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108050-54-0</w:t>
            </w:r>
          </w:p>
        </w:tc>
      </w:tr>
      <w:tr w14:paraId="3835E3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2308" w:type="dxa"/>
            <w:vAlign w:val="center"/>
          </w:tcPr>
          <w:p w14:paraId="4635E806">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3"/>
                <w:sz w:val="18"/>
                <w:szCs w:val="18"/>
              </w:rPr>
              <w:t>泰乐菌素</w:t>
            </w:r>
          </w:p>
        </w:tc>
        <w:tc>
          <w:tcPr>
            <w:tcW w:w="2373" w:type="dxa"/>
            <w:vAlign w:val="center"/>
          </w:tcPr>
          <w:p w14:paraId="2F3442D5">
            <w:pPr>
              <w:pStyle w:val="530"/>
              <w:spacing w:before="42"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7"/>
                <w:sz w:val="18"/>
                <w:szCs w:val="18"/>
              </w:rPr>
              <w:t>ty</w:t>
            </w:r>
            <w:r>
              <w:rPr>
                <w:rFonts w:hint="default" w:ascii="Times New Roman" w:hAnsi="Times New Roman" w:eastAsia="宋体" w:cs="Times New Roman"/>
                <w:b w:val="0"/>
                <w:bCs w:val="0"/>
                <w:color w:val="auto"/>
                <w:spacing w:val="-89"/>
                <w:sz w:val="18"/>
                <w:szCs w:val="18"/>
              </w:rPr>
              <w:t xml:space="preserve"> </w:t>
            </w:r>
            <w:r>
              <w:rPr>
                <w:rFonts w:hint="default" w:ascii="Times New Roman" w:hAnsi="Times New Roman" w:eastAsia="宋体" w:cs="Times New Roman"/>
                <w:b w:val="0"/>
                <w:bCs w:val="0"/>
                <w:color w:val="auto"/>
                <w:spacing w:val="-7"/>
                <w:sz w:val="18"/>
                <w:szCs w:val="18"/>
              </w:rPr>
              <w:t>losin</w:t>
            </w:r>
          </w:p>
        </w:tc>
        <w:tc>
          <w:tcPr>
            <w:tcW w:w="2353" w:type="dxa"/>
            <w:vAlign w:val="center"/>
          </w:tcPr>
          <w:p w14:paraId="07400E55">
            <w:pPr>
              <w:pStyle w:val="530"/>
              <w:spacing w:before="76"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position w:val="-2"/>
                <w:sz w:val="18"/>
                <w:szCs w:val="18"/>
              </w:rPr>
              <w:t>C</w:t>
            </w:r>
            <w:r>
              <w:rPr>
                <w:rFonts w:hint="default" w:ascii="Times New Roman" w:hAnsi="Times New Roman" w:eastAsia="宋体" w:cs="Times New Roman"/>
                <w:b w:val="0"/>
                <w:bCs w:val="0"/>
                <w:color w:val="auto"/>
                <w:spacing w:val="-1"/>
                <w:position w:val="-2"/>
                <w:sz w:val="18"/>
                <w:szCs w:val="18"/>
                <w:vertAlign w:val="subscript"/>
              </w:rPr>
              <w:t>46</w:t>
            </w:r>
            <w:r>
              <w:rPr>
                <w:rFonts w:hint="default" w:ascii="Times New Roman" w:hAnsi="Times New Roman" w:eastAsia="宋体" w:cs="Times New Roman"/>
                <w:b w:val="0"/>
                <w:bCs w:val="0"/>
                <w:color w:val="auto"/>
                <w:spacing w:val="-1"/>
                <w:position w:val="-2"/>
                <w:sz w:val="18"/>
                <w:szCs w:val="18"/>
              </w:rPr>
              <w:t>H</w:t>
            </w:r>
            <w:r>
              <w:rPr>
                <w:rFonts w:hint="default" w:ascii="Times New Roman" w:hAnsi="Times New Roman" w:eastAsia="宋体" w:cs="Times New Roman"/>
                <w:b w:val="0"/>
                <w:bCs w:val="0"/>
                <w:color w:val="auto"/>
                <w:spacing w:val="-1"/>
                <w:position w:val="-2"/>
                <w:sz w:val="18"/>
                <w:szCs w:val="18"/>
                <w:vertAlign w:val="subscript"/>
              </w:rPr>
              <w:t>77</w:t>
            </w:r>
            <w:r>
              <w:rPr>
                <w:rFonts w:hint="default" w:ascii="Times New Roman" w:hAnsi="Times New Roman" w:eastAsia="宋体" w:cs="Times New Roman"/>
                <w:b w:val="0"/>
                <w:bCs w:val="0"/>
                <w:color w:val="auto"/>
                <w:spacing w:val="-1"/>
                <w:position w:val="-2"/>
                <w:sz w:val="18"/>
                <w:szCs w:val="18"/>
              </w:rPr>
              <w:t>NO</w:t>
            </w:r>
            <w:r>
              <w:rPr>
                <w:rFonts w:hint="default" w:ascii="Times New Roman" w:hAnsi="Times New Roman" w:eastAsia="宋体" w:cs="Times New Roman"/>
                <w:b w:val="0"/>
                <w:bCs w:val="0"/>
                <w:color w:val="auto"/>
                <w:spacing w:val="-1"/>
                <w:position w:val="-2"/>
                <w:sz w:val="18"/>
                <w:szCs w:val="18"/>
                <w:vertAlign w:val="subscript"/>
              </w:rPr>
              <w:t>17</w:t>
            </w:r>
          </w:p>
        </w:tc>
        <w:tc>
          <w:tcPr>
            <w:tcW w:w="2341" w:type="dxa"/>
            <w:vAlign w:val="center"/>
          </w:tcPr>
          <w:p w14:paraId="07C67469">
            <w:pPr>
              <w:pStyle w:val="530"/>
              <w:spacing w:before="28" w:line="240" w:lineRule="auto"/>
              <w:jc w:val="center"/>
              <w:rPr>
                <w:rFonts w:hint="default" w:ascii="Times New Roman" w:hAnsi="Times New Roman" w:cs="Times New Roman"/>
                <w:lang w:val="en-US" w:eastAsia="zh-CN"/>
              </w:rPr>
            </w:pPr>
            <w:r>
              <w:rPr>
                <w:rFonts w:hint="default" w:ascii="Times New Roman" w:hAnsi="Times New Roman" w:eastAsia="宋体" w:cs="Times New Roman"/>
                <w:b w:val="0"/>
                <w:bCs w:val="0"/>
                <w:color w:val="auto"/>
                <w:spacing w:val="-1"/>
                <w:sz w:val="18"/>
                <w:szCs w:val="18"/>
              </w:rPr>
              <w:t>1401-69-0</w:t>
            </w:r>
          </w:p>
        </w:tc>
      </w:tr>
    </w:tbl>
    <w:p w14:paraId="548CDF60">
      <w:pPr>
        <w:pStyle w:val="258"/>
        <w:bidi w:val="0"/>
        <w:rPr>
          <w:rFonts w:hint="eastAsia"/>
          <w:lang w:val="en-US" w:eastAsia="zh-CN"/>
        </w:rPr>
      </w:pPr>
    </w:p>
    <w:p w14:paraId="3B133670">
      <w:pPr>
        <w:pStyle w:val="258"/>
        <w:bidi w:val="0"/>
        <w:rPr>
          <w:rFonts w:hint="eastAsia"/>
          <w:lang w:val="en-US" w:eastAsia="zh-CN"/>
        </w:rPr>
      </w:pPr>
    </w:p>
    <w:sectPr>
      <w:pgSz w:w="11907" w:h="16839"/>
      <w:pgMar w:top="1418" w:right="1134" w:bottom="1134" w:left="1418" w:header="1418" w:footer="1134" w:gutter="0"/>
      <w:lnNumType w:countBy="0" w:restart="continuous"/>
      <w:pgNumType w:fmt="decimal"/>
      <w:cols w:space="425"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Britannic Bold">
    <w:altName w:val="Yu Gothic UI Semibold"/>
    <w:panose1 w:val="020B0903060703020204"/>
    <w:charset w:val="00"/>
    <w:family w:val="swiss"/>
    <w:pitch w:val="default"/>
    <w:sig w:usb0="00000000" w:usb1="00000000" w:usb2="00000000" w:usb3="00000000" w:csb0="20000001" w:csb1="00000000"/>
  </w:font>
  <w:font w:name="华文细黑">
    <w:panose1 w:val="02010600040101010101"/>
    <w:charset w:val="86"/>
    <w:family w:val="auto"/>
    <w:pitch w:val="default"/>
    <w:sig w:usb0="00000287" w:usb1="080F0000" w:usb2="00000000" w:usb3="00000000" w:csb0="0004009F" w:csb1="DFD70000"/>
  </w:font>
  <w:font w:name="Arial Unicode MS">
    <w:altName w:val="宋体"/>
    <w:panose1 w:val="020B0604020202020204"/>
    <w:charset w:val="86"/>
    <w:family w:val="roman"/>
    <w:pitch w:val="default"/>
    <w:sig w:usb0="00000000" w:usb1="00000000" w:usb2="0000003F" w:usb3="00000000" w:csb0="603F01FF" w:csb1="FFFF0000"/>
  </w:font>
  <w:font w:name="Cambria Math">
    <w:panose1 w:val="02040503050406030204"/>
    <w:charset w:val="00"/>
    <w:family w:val="auto"/>
    <w:pitch w:val="default"/>
    <w:sig w:usb0="E00006FF" w:usb1="420024FF" w:usb2="02000000" w:usb3="00000000" w:csb0="2000019F" w:csb1="00000000"/>
  </w:font>
  <w:font w:name="Yu Gothic UI Semibold">
    <w:panose1 w:val="020B07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DDB755">
    <w:pPr>
      <w:pStyle w:val="252"/>
      <w:framePr w:wrap="around" w:vAnchor="text" w:hAnchor="margin" w:xAlign="outside" w:y="1"/>
      <w:pBdr>
        <w:top w:val="none" w:color="auto" w:sz="0" w:space="0"/>
        <w:left w:val="none" w:color="auto" w:sz="0" w:space="0"/>
        <w:bottom w:val="none" w:color="auto" w:sz="0" w:space="0"/>
        <w:right w:val="none" w:color="auto" w:sz="0" w:space="0"/>
        <w:between w:val="none" w:color="auto" w:sz="0" w:space="0"/>
      </w:pBdr>
      <w:spacing w:after="0" w:afterLines="0"/>
      <w:rPr>
        <w:rStyle w:val="234"/>
      </w:rPr>
    </w:pPr>
    <w:r>
      <w:rPr>
        <w:rStyle w:val="234"/>
      </w:rPr>
      <w:fldChar w:fldCharType="begin"/>
    </w:r>
    <w:r>
      <w:rPr>
        <w:rStyle w:val="234"/>
      </w:rPr>
      <w:instrText xml:space="preserve"> PAGE  </w:instrText>
    </w:r>
    <w:r>
      <w:rPr>
        <w:rStyle w:val="234"/>
      </w:rPr>
      <w:fldChar w:fldCharType="separate"/>
    </w:r>
    <w:r>
      <w:rPr>
        <w:rStyle w:val="234"/>
      </w:rPr>
      <w:t>III</w:t>
    </w:r>
    <w:r>
      <w:rPr>
        <w:rStyle w:val="234"/>
      </w:rPr>
      <w:fldChar w:fldCharType="end"/>
    </w:r>
  </w:p>
  <w:p w14:paraId="0DA41B23">
    <w:pPr>
      <w:pStyle w:val="252"/>
      <w:framePr w:wrap="around" w:vAnchor="text" w:hAnchor="page" w:x="10753" w:y="1"/>
      <w:pBdr>
        <w:top w:val="none" w:color="auto" w:sz="0" w:space="0"/>
        <w:left w:val="none" w:color="auto" w:sz="0" w:space="0"/>
        <w:bottom w:val="none" w:color="auto" w:sz="0" w:space="0"/>
        <w:right w:val="none" w:color="auto" w:sz="0" w:space="0"/>
        <w:between w:val="none" w:color="auto" w:sz="0" w:space="0"/>
      </w:pBdr>
      <w:spacing w:after="0" w:afterLines="0"/>
      <w:ind w:right="360" w:firstLine="360" w:firstLineChars="0"/>
      <w:rPr>
        <w:rStyle w:val="234"/>
      </w:rPr>
    </w:pPr>
  </w:p>
  <w:p w14:paraId="6A209B7A">
    <w:pPr>
      <w:pStyle w:val="252"/>
      <w:spacing w:before="0"/>
      <w:ind w:right="360" w:firstLine="360" w:firstLineChars="0"/>
      <w:rPr>
        <w:rStyle w:val="234"/>
      </w:rPr>
    </w:pPr>
  </w:p>
  <w:p w14:paraId="79EC54E9">
    <w:pPr>
      <w:pStyle w:val="252"/>
      <w:spacing w:before="0"/>
      <w:rPr>
        <w:sz w:val="10"/>
        <w:szCs w:val="1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43682F">
    <w:pPr>
      <w:pStyle w:val="251"/>
      <w:framePr w:wrap="around" w:vAnchor="text" w:hAnchor="margin" w:xAlign="outside" w:y="1"/>
      <w:pBdr>
        <w:top w:val="none" w:color="auto" w:sz="0" w:space="0"/>
        <w:left w:val="none" w:color="auto" w:sz="0" w:space="0"/>
        <w:bottom w:val="none" w:color="auto" w:sz="0" w:space="0"/>
        <w:right w:val="none" w:color="auto" w:sz="0" w:space="0"/>
        <w:between w:val="none" w:color="auto" w:sz="0" w:space="0"/>
      </w:pBdr>
      <w:spacing w:after="0" w:afterLines="0"/>
      <w:rPr>
        <w:rStyle w:val="234"/>
      </w:rPr>
    </w:pPr>
    <w:r>
      <w:rPr>
        <w:rStyle w:val="234"/>
      </w:rPr>
      <w:fldChar w:fldCharType="begin"/>
    </w:r>
    <w:r>
      <w:rPr>
        <w:rStyle w:val="234"/>
      </w:rPr>
      <w:instrText xml:space="preserve"> PAGE  </w:instrText>
    </w:r>
    <w:r>
      <w:rPr>
        <w:rStyle w:val="234"/>
      </w:rPr>
      <w:fldChar w:fldCharType="separate"/>
    </w:r>
    <w:r>
      <w:rPr>
        <w:rStyle w:val="234"/>
      </w:rPr>
      <w:t>1</w:t>
    </w:r>
    <w:r>
      <w:rPr>
        <w:rStyle w:val="234"/>
      </w:rPr>
      <w:fldChar w:fldCharType="end"/>
    </w:r>
  </w:p>
  <w:p w14:paraId="391ED364">
    <w:pPr>
      <w:pStyle w:val="251"/>
      <w:spacing w:before="0"/>
      <w:ind w:right="360" w:firstLine="360" w:firstLineChars="0"/>
      <w:rPr>
        <w:rStyle w:val="234"/>
      </w:rPr>
    </w:pPr>
  </w:p>
  <w:p w14:paraId="02EB1CE2">
    <w:pPr>
      <w:pStyle w:val="251"/>
      <w:spacing w:before="0"/>
      <w:rPr>
        <w:sz w:val="10"/>
        <w:szCs w:val="1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CEF63E">
    <w:pPr>
      <w:pStyle w:val="252"/>
      <w:framePr w:wrap="around" w:vAnchor="text" w:hAnchor="margin" w:xAlign="outside" w:y="1"/>
      <w:pBdr>
        <w:top w:val="none" w:color="auto" w:sz="0" w:space="0"/>
        <w:left w:val="none" w:color="auto" w:sz="0" w:space="0"/>
        <w:bottom w:val="none" w:color="auto" w:sz="0" w:space="0"/>
        <w:right w:val="none" w:color="auto" w:sz="0" w:space="0"/>
        <w:between w:val="none" w:color="auto" w:sz="0" w:space="0"/>
      </w:pBdr>
      <w:spacing w:after="0" w:afterLines="0"/>
      <w:rPr>
        <w:rStyle w:val="234"/>
      </w:rPr>
    </w:pPr>
    <w:r>
      <w:rPr>
        <w:rStyle w:val="234"/>
      </w:rPr>
      <w:fldChar w:fldCharType="begin"/>
    </w:r>
    <w:r>
      <w:rPr>
        <w:rStyle w:val="234"/>
      </w:rPr>
      <w:instrText xml:space="preserve"> PAGE  </w:instrText>
    </w:r>
    <w:r>
      <w:rPr>
        <w:rStyle w:val="234"/>
      </w:rPr>
      <w:fldChar w:fldCharType="separate"/>
    </w:r>
    <w:r>
      <w:rPr>
        <w:rStyle w:val="234"/>
      </w:rPr>
      <w:t>III</w:t>
    </w:r>
    <w:r>
      <w:rPr>
        <w:rStyle w:val="234"/>
      </w:rPr>
      <w:fldChar w:fldCharType="end"/>
    </w:r>
  </w:p>
  <w:p w14:paraId="6D096CBC">
    <w:pPr>
      <w:pStyle w:val="252"/>
      <w:framePr w:wrap="around" w:vAnchor="text" w:hAnchor="page" w:x="10753" w:y="1"/>
      <w:pBdr>
        <w:top w:val="none" w:color="auto" w:sz="0" w:space="0"/>
        <w:left w:val="none" w:color="auto" w:sz="0" w:space="0"/>
        <w:bottom w:val="none" w:color="auto" w:sz="0" w:space="0"/>
        <w:right w:val="none" w:color="auto" w:sz="0" w:space="0"/>
        <w:between w:val="none" w:color="auto" w:sz="0" w:space="0"/>
      </w:pBdr>
      <w:spacing w:after="0" w:afterLines="0"/>
      <w:ind w:right="360" w:firstLine="360" w:firstLineChars="0"/>
      <w:rPr>
        <w:rStyle w:val="234"/>
      </w:rPr>
    </w:pPr>
  </w:p>
  <w:p w14:paraId="651FDC25">
    <w:pPr>
      <w:pStyle w:val="252"/>
      <w:spacing w:before="0"/>
      <w:ind w:right="360" w:firstLine="360" w:firstLineChars="0"/>
      <w:rPr>
        <w:rStyle w:val="234"/>
      </w:rPr>
    </w:pPr>
  </w:p>
  <w:p w14:paraId="65A0C707">
    <w:pPr>
      <w:pStyle w:val="252"/>
      <w:spacing w:before="0"/>
      <w:rPr>
        <w:sz w:val="10"/>
        <w:szCs w:val="1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69F5E0">
    <w:pPr>
      <w:pStyle w:val="59"/>
      <w:framePr w:wrap="around" w:vAnchor="text" w:hAnchor="margin" w:xAlign="outside" w:y="1"/>
      <w:pBdr>
        <w:top w:val="none" w:color="auto" w:sz="0" w:space="0"/>
        <w:left w:val="none" w:color="auto" w:sz="0" w:space="0"/>
        <w:bottom w:val="none" w:color="auto" w:sz="0" w:space="0"/>
        <w:right w:val="none" w:color="auto" w:sz="0" w:space="0"/>
        <w:between w:val="none" w:color="auto" w:sz="0" w:space="0"/>
      </w:pBdr>
      <w:spacing w:after="0" w:afterLines="0"/>
    </w:pPr>
    <w:r>
      <w:rPr>
        <w:rStyle w:val="234"/>
      </w:rPr>
      <w:fldChar w:fldCharType="begin"/>
    </w:r>
    <w:r>
      <w:rPr>
        <w:rStyle w:val="234"/>
      </w:rPr>
      <w:instrText xml:space="preserve"> PAGE  </w:instrText>
    </w:r>
    <w:r>
      <w:rPr>
        <w:rStyle w:val="234"/>
      </w:rPr>
      <w:fldChar w:fldCharType="separate"/>
    </w:r>
    <w:r>
      <w:rPr>
        <w:rStyle w:val="234"/>
      </w:rPr>
      <w:t>I</w:t>
    </w:r>
    <w:r>
      <w:rPr>
        <w:rStyle w:val="234"/>
      </w:rPr>
      <w:fldChar w:fldCharType="end"/>
    </w:r>
  </w:p>
  <w:p w14:paraId="2B07E54B">
    <w:pPr>
      <w:pStyle w:val="59"/>
      <w:ind w:right="360" w:firstLine="360" w:firstLineChars="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2A86EA16">
      <w:pPr>
        <w:pStyle w:val="69"/>
        <w:snapToGrid w:val="0"/>
        <w:rPr>
          <w:rFonts w:hint="eastAsia" w:eastAsia="宋体"/>
          <w:lang w:eastAsia="zh-CN"/>
        </w:rPr>
      </w:pPr>
      <w:r>
        <w:rPr>
          <w:rStyle w:val="246"/>
          <w:rFonts w:hint="eastAsia" w:ascii="宋体" w:hAnsi="宋体" w:eastAsia="宋体" w:cs="宋体"/>
          <w:b w:val="0"/>
          <w:i w:val="0"/>
          <w:caps w:val="0"/>
          <w:smallCaps w:val="0"/>
          <w:strike w:val="0"/>
          <w:dstrike w:val="0"/>
          <w:outline w:val="0"/>
          <w:shadow w:val="0"/>
          <w:emboss w:val="0"/>
          <w:imprint w:val="0"/>
          <w:snapToGrid/>
          <w:vanish w:val="0"/>
          <w:spacing w:val="0"/>
          <w:w w:val="100"/>
          <w:kern w:val="2"/>
          <w:position w:val="10"/>
          <w:sz w:val="18"/>
          <w:u w:val="none"/>
          <w:vertAlign w:val="baseline"/>
        </w:rPr>
        <w:t>1)</w:t>
      </w:r>
      <w:r>
        <w:rPr>
          <w:rFonts w:hint="eastAsia" w:ascii="宋体" w:hAnsi="宋体" w:eastAsia="宋体" w:cs="宋体"/>
          <w:b w:val="0"/>
          <w:i w:val="0"/>
          <w:caps w:val="0"/>
          <w:smallCaps w:val="0"/>
          <w:strike w:val="0"/>
          <w:dstrike w:val="0"/>
          <w:outline w:val="0"/>
          <w:shadow w:val="0"/>
          <w:emboss w:val="0"/>
          <w:imprint w:val="0"/>
          <w:snapToGrid/>
          <w:vanish w:val="0"/>
          <w:spacing w:val="0"/>
          <w:w w:val="100"/>
          <w:kern w:val="2"/>
          <w:position w:val="10"/>
          <w:sz w:val="18"/>
          <w:u w:val="none"/>
          <w:vertAlign w:val="baseline"/>
        </w:rPr>
        <w:t xml:space="preserve"> </w:t>
      </w:r>
      <w:r>
        <w:rPr>
          <w:rFonts w:hint="eastAsia" w:ascii="宋体" w:hAnsi="宋体" w:cs="宋体"/>
          <w:b w:val="0"/>
          <w:i w:val="0"/>
          <w:caps w:val="0"/>
          <w:smallCaps w:val="0"/>
          <w:strike w:val="0"/>
          <w:dstrike w:val="0"/>
          <w:outline w:val="0"/>
          <w:shadow w:val="0"/>
          <w:emboss w:val="0"/>
          <w:imprint w:val="0"/>
          <w:snapToGrid/>
          <w:vanish w:val="0"/>
          <w:spacing w:val="0"/>
          <w:w w:val="100"/>
          <w:kern w:val="2"/>
          <w:position w:val="10"/>
          <w:sz w:val="18"/>
          <w:u w:val="none"/>
          <w:vertAlign w:val="baseline"/>
          <w:lang w:eastAsia="zh-CN"/>
        </w:rPr>
        <w:t xml:space="preserve"> 非商业性声明:所列参考质谱条件是在Agilent 6470B 质谱仪上完成的,此处列出试验用仪器型号仅为提供参考,并不涉及商业目的,鼓励标准使用者尝试不同厂家或型号的仪器。</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5BA8E1">
    <w:pPr>
      <w:pStyle w:val="254"/>
      <w:bidi w:val="0"/>
      <w:rPr>
        <w:rFonts w:hint="default"/>
        <w:lang w:val="en-US" w:eastAsia="zh-CN"/>
      </w:rPr>
    </w:pPr>
    <w:r>
      <w:rPr>
        <w:rFonts w:hint="eastAsia"/>
        <w:lang w:val="en-US" w:eastAsia="zh-CN"/>
      </w:rPr>
      <w:t>P</w:t>
    </w:r>
    <w:r>
      <w:rPr>
        <w:rFonts w:hint="eastAsia"/>
        <w:lang w:eastAsia="zh-CN"/>
      </w:rPr>
      <w:t>/</w:t>
    </w:r>
    <w:r>
      <w:rPr>
        <w:rFonts w:hint="eastAsia"/>
        <w:lang w:val="en-US" w:eastAsia="zh-CN"/>
      </w:rPr>
      <w:t>CIQA-104-2022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388B4A">
    <w:pPr>
      <w:pStyle w:val="267"/>
      <w:bidi w:val="0"/>
      <w:rPr>
        <w:rFonts w:hint="default"/>
        <w:highlight w:val="yellow"/>
        <w:lang w:val="en-US" w:eastAsia="zh-CN"/>
      </w:rPr>
    </w:pPr>
    <w:r>
      <w:rPr>
        <w:rFonts w:hint="eastAsia"/>
        <w:lang w:val="en-US" w:eastAsia="zh-CN"/>
      </w:rPr>
      <w:t>P/CIQA-104-2022</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C247C8">
    <w:pPr>
      <w:pStyle w:val="6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67"/>
      <w:lvlText w:val="%1."/>
      <w:lvlJc w:val="left"/>
      <w:pPr>
        <w:tabs>
          <w:tab w:val="left" w:pos="2040"/>
        </w:tabs>
        <w:ind w:left="2040" w:leftChars="800" w:hanging="360" w:hangingChars="200"/>
      </w:pPr>
    </w:lvl>
  </w:abstractNum>
  <w:abstractNum w:abstractNumId="1">
    <w:nsid w:val="FFFFFF7D"/>
    <w:multiLevelType w:val="singleLevel"/>
    <w:tmpl w:val="FFFFFF7D"/>
    <w:lvl w:ilvl="0" w:tentative="0">
      <w:start w:val="1"/>
      <w:numFmt w:val="decimal"/>
      <w:pStyle w:val="51"/>
      <w:lvlText w:val="%1."/>
      <w:lvlJc w:val="left"/>
      <w:pPr>
        <w:tabs>
          <w:tab w:val="left" w:pos="1620"/>
        </w:tabs>
        <w:ind w:left="1620" w:leftChars="600" w:hanging="360" w:hangingChars="200"/>
      </w:pPr>
    </w:lvl>
  </w:abstractNum>
  <w:abstractNum w:abstractNumId="2">
    <w:nsid w:val="FFFFFF7E"/>
    <w:multiLevelType w:val="singleLevel"/>
    <w:tmpl w:val="FFFFFF7E"/>
    <w:lvl w:ilvl="0" w:tentative="0">
      <w:start w:val="1"/>
      <w:numFmt w:val="decimal"/>
      <w:pStyle w:val="42"/>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20"/>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50"/>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23"/>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39"/>
      <w:lvlText w:val=""/>
      <w:lvlJc w:val="left"/>
      <w:pPr>
        <w:tabs>
          <w:tab w:val="left" w:pos="1200"/>
        </w:tabs>
        <w:ind w:left="1200" w:leftChars="400" w:hanging="360" w:hangingChars="200"/>
      </w:pPr>
      <w:rPr>
        <w:rFonts w:hint="default" w:ascii="Wingdings" w:hAnsi="Wingdings"/>
      </w:rPr>
    </w:lvl>
  </w:abstractNum>
  <w:abstractNum w:abstractNumId="7">
    <w:nsid w:val="FFFFFF83"/>
    <w:multiLevelType w:val="singleLevel"/>
    <w:tmpl w:val="FFFFFF83"/>
    <w:lvl w:ilvl="0" w:tentative="0">
      <w:start w:val="1"/>
      <w:numFmt w:val="bullet"/>
      <w:pStyle w:val="46"/>
      <w:lvlText w:val=""/>
      <w:lvlJc w:val="left"/>
      <w:pPr>
        <w:tabs>
          <w:tab w:val="left" w:pos="780"/>
        </w:tabs>
        <w:ind w:left="780" w:leftChars="200" w:hanging="360" w:hangingChars="200"/>
      </w:pPr>
      <w:rPr>
        <w:rFonts w:hint="default" w:ascii="Wingdings" w:hAnsi="Wingdings"/>
      </w:rPr>
    </w:lvl>
  </w:abstractNum>
  <w:abstractNum w:abstractNumId="8">
    <w:nsid w:val="FFFFFF88"/>
    <w:multiLevelType w:val="singleLevel"/>
    <w:tmpl w:val="FFFFFF88"/>
    <w:lvl w:ilvl="0" w:tentative="0">
      <w:start w:val="1"/>
      <w:numFmt w:val="decimal"/>
      <w:pStyle w:val="26"/>
      <w:lvlText w:val="%1."/>
      <w:lvlJc w:val="left"/>
      <w:pPr>
        <w:tabs>
          <w:tab w:val="left" w:pos="360"/>
        </w:tabs>
        <w:ind w:left="360" w:hanging="360" w:hangingChars="200"/>
      </w:pPr>
    </w:lvl>
  </w:abstractNum>
  <w:abstractNum w:abstractNumId="9">
    <w:nsid w:val="FFFFFF89"/>
    <w:multiLevelType w:val="singleLevel"/>
    <w:tmpl w:val="FFFFFF89"/>
    <w:lvl w:ilvl="0" w:tentative="0">
      <w:start w:val="1"/>
      <w:numFmt w:val="bullet"/>
      <w:pStyle w:val="30"/>
      <w:lvlText w:val=""/>
      <w:lvlJc w:val="left"/>
      <w:pPr>
        <w:tabs>
          <w:tab w:val="left" w:pos="360"/>
        </w:tabs>
        <w:ind w:left="360" w:hanging="360" w:hangingChars="200"/>
      </w:pPr>
      <w:rPr>
        <w:rFonts w:hint="default" w:ascii="Wingdings" w:hAnsi="Wingdings"/>
      </w:rPr>
    </w:lvl>
  </w:abstractNum>
  <w:abstractNum w:abstractNumId="10">
    <w:nsid w:val="079102AD"/>
    <w:multiLevelType w:val="multilevel"/>
    <w:tmpl w:val="079102AD"/>
    <w:lvl w:ilvl="0" w:tentative="0">
      <w:start w:val="1"/>
      <w:numFmt w:val="decimal"/>
      <w:pStyle w:val="306"/>
      <w:suff w:val="nothing"/>
      <w:lvlText w:val="注%1："/>
      <w:lvlJc w:val="left"/>
      <w:pPr>
        <w:ind w:left="811" w:hanging="448"/>
      </w:pPr>
      <w:rPr>
        <w:rFonts w:ascii="黑体" w:hAnsi="黑体" w:eastAsia="黑体" w:cs="Times New Roman"/>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1">
    <w:nsid w:val="07ED3FEA"/>
    <w:multiLevelType w:val="multilevel"/>
    <w:tmpl w:val="07ED3FEA"/>
    <w:lvl w:ilvl="0" w:tentative="0">
      <w:start w:val="1"/>
      <w:numFmt w:val="none"/>
      <w:lvlText w:val="%1"/>
      <w:lvlJc w:val="left"/>
      <w:pPr>
        <w:ind w:left="425" w:hanging="425"/>
      </w:pPr>
      <w:rPr>
        <w:rFonts w:hint="eastAsia"/>
      </w:rPr>
    </w:lvl>
    <w:lvl w:ilvl="1" w:tentative="0">
      <w:start w:val="1"/>
      <w:numFmt w:val="decimal"/>
      <w:pStyle w:val="521"/>
      <w:suff w:val="nothing"/>
      <w:lvlText w:val="%10.%2 "/>
      <w:lvlJc w:val="left"/>
      <w:pPr>
        <w:ind w:left="0" w:firstLine="0"/>
      </w:pPr>
      <w:rPr>
        <w:rFonts w:hint="eastAsia" w:ascii="黑体" w:eastAsia="黑体" w:hAnsiTheme="minorHAnsi"/>
        <w:b w:val="0"/>
        <w:i w:val="0"/>
        <w:sz w:val="21"/>
      </w:rPr>
    </w:lvl>
    <w:lvl w:ilvl="2" w:tentative="0">
      <w:start w:val="1"/>
      <w:numFmt w:val="decimal"/>
      <w:pStyle w:val="513"/>
      <w:suff w:val="nothing"/>
      <w:lvlText w:val="%10.%2.%3 "/>
      <w:lvlJc w:val="left"/>
      <w:pPr>
        <w:ind w:left="0" w:firstLine="0"/>
      </w:pPr>
      <w:rPr>
        <w:rFonts w:hint="eastAsia" w:ascii="黑体" w:eastAsia="黑体" w:hAnsiTheme="minorHAnsi"/>
        <w:b w:val="0"/>
        <w:i w:val="0"/>
        <w:sz w:val="21"/>
      </w:rPr>
    </w:lvl>
    <w:lvl w:ilvl="3" w:tentative="0">
      <w:start w:val="1"/>
      <w:numFmt w:val="decimal"/>
      <w:pStyle w:val="515"/>
      <w:suff w:val="nothing"/>
      <w:lvlText w:val="%10.%2.%3.%4 "/>
      <w:lvlJc w:val="left"/>
      <w:pPr>
        <w:ind w:left="0" w:firstLine="0"/>
      </w:pPr>
      <w:rPr>
        <w:rFonts w:hint="eastAsia" w:ascii="黑体" w:eastAsia="黑体" w:hAnsiTheme="minorHAnsi"/>
        <w:b w:val="0"/>
        <w:i w:val="0"/>
        <w:sz w:val="21"/>
      </w:rPr>
    </w:lvl>
    <w:lvl w:ilvl="4" w:tentative="0">
      <w:start w:val="1"/>
      <w:numFmt w:val="decimal"/>
      <w:pStyle w:val="517"/>
      <w:suff w:val="nothing"/>
      <w:lvlText w:val="%10.%2.%3.%4.%5 "/>
      <w:lvlJc w:val="left"/>
      <w:pPr>
        <w:ind w:left="0" w:firstLine="0"/>
      </w:pPr>
      <w:rPr>
        <w:rFonts w:hint="eastAsia" w:ascii="黑体" w:eastAsia="黑体" w:hAnsiTheme="minorHAnsi"/>
        <w:b w:val="0"/>
        <w:i w:val="0"/>
        <w:sz w:val="21"/>
      </w:rPr>
    </w:lvl>
    <w:lvl w:ilvl="5" w:tentative="0">
      <w:start w:val="1"/>
      <w:numFmt w:val="decimal"/>
      <w:pStyle w:val="519"/>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2">
    <w:nsid w:val="09227E31"/>
    <w:multiLevelType w:val="multilevel"/>
    <w:tmpl w:val="09227E31"/>
    <w:lvl w:ilvl="0" w:tentative="0">
      <w:start w:val="1"/>
      <w:numFmt w:val="none"/>
      <w:suff w:val="nothing"/>
      <w:lvlText w:val=""/>
      <w:lvlJc w:val="left"/>
      <w:pPr>
        <w:ind w:left="0" w:firstLine="0"/>
      </w:pPr>
      <w:rPr>
        <w:rFonts w:hint="eastAsia" w:ascii="黑体" w:hAnsi="Times New Roman" w:eastAsia="黑体"/>
        <w:b/>
        <w:i w:val="0"/>
        <w:sz w:val="21"/>
      </w:rPr>
    </w:lvl>
    <w:lvl w:ilvl="1" w:tentative="0">
      <w:start w:val="1"/>
      <w:numFmt w:val="decimal"/>
      <w:pStyle w:val="303"/>
      <w:suff w:val="nothing"/>
      <w:lvlText w:val="表%2　"/>
      <w:lvlJc w:val="left"/>
      <w:pPr>
        <w:ind w:left="0" w:firstLine="0"/>
      </w:pPr>
      <w:rPr>
        <w:rFonts w:hint="eastAsia" w:ascii="黑体" w:hAnsi="Times New Roman" w:eastAsia="黑体"/>
        <w:b w:val="0"/>
        <w:i w:val="0"/>
        <w:caps w:val="0"/>
        <w:strike w:val="0"/>
        <w:dstrike w:val="0"/>
        <w:snapToGrid w:val="0"/>
        <w:vanish w:val="0"/>
        <w:kern w:val="0"/>
        <w:sz w:val="21"/>
        <w:szCs w:val="21"/>
        <w:u w:val="none"/>
        <w:vertAlign w:val="baseline"/>
        <w14:cntxtalts w14:val="0"/>
      </w:rPr>
    </w:lvl>
    <w:lvl w:ilvl="2" w:tentative="0">
      <w:start w:val="1"/>
      <w:numFmt w:val="none"/>
      <w:pStyle w:val="318"/>
      <w:suff w:val="nothing"/>
      <w:lvlText w:val="%1表%2　"/>
      <w:lvlJc w:val="left"/>
      <w:pPr>
        <w:ind w:left="0" w:firstLine="0"/>
      </w:pPr>
      <w:rPr>
        <w:rFonts w:hint="eastAsia" w:ascii="黑体" w:hAnsi="黑体" w:eastAsia="黑体" w:cs="Times New Roman"/>
        <w:b w:val="0"/>
        <w:bCs w:val="0"/>
        <w:i w:val="0"/>
        <w:iCs w:val="0"/>
        <w:caps w:val="0"/>
        <w:smallCaps w:val="0"/>
        <w:strike w:val="0"/>
        <w:dstrike w:val="0"/>
        <w:outline w:val="0"/>
        <w:shadow w:val="0"/>
        <w:emboss w:val="0"/>
        <w:imprint w:val="0"/>
        <w:snapToGrid w:val="0"/>
        <w:vanish w:val="0"/>
        <w:spacing w:val="0"/>
        <w:w w:val="10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3969"/>
        </w:tabs>
        <w:ind w:left="3969" w:hanging="1418"/>
      </w:pPr>
      <w:rPr>
        <w:rFonts w:hint="eastAsia"/>
      </w:rPr>
    </w:lvl>
    <w:lvl w:ilvl="8" w:tentative="0">
      <w:start w:val="1"/>
      <w:numFmt w:val="decimal"/>
      <w:lvlText w:val="%1.%2.%3.%4.%5.%6.%7.%8.%9"/>
      <w:lvlJc w:val="left"/>
      <w:pPr>
        <w:tabs>
          <w:tab w:val="left" w:pos="4677"/>
        </w:tabs>
        <w:ind w:left="4677" w:hanging="1700"/>
      </w:pPr>
      <w:rPr>
        <w:rFonts w:hint="eastAsia"/>
      </w:rPr>
    </w:lvl>
  </w:abstractNum>
  <w:abstractNum w:abstractNumId="13">
    <w:nsid w:val="0AE367E9"/>
    <w:multiLevelType w:val="multilevel"/>
    <w:tmpl w:val="0AE367E9"/>
    <w:lvl w:ilvl="0" w:tentative="0">
      <w:start w:val="1"/>
      <w:numFmt w:val="none"/>
      <w:pStyle w:val="294"/>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14">
    <w:nsid w:val="0D46713A"/>
    <w:multiLevelType w:val="multilevel"/>
    <w:tmpl w:val="0D46713A"/>
    <w:lvl w:ilvl="0" w:tentative="0">
      <w:start w:val="1"/>
      <w:numFmt w:val="bullet"/>
      <w:pStyle w:val="327"/>
      <w:lvlText w:val=""/>
      <w:lvlJc w:val="left"/>
      <w:pPr>
        <w:ind w:left="206" w:hanging="420"/>
      </w:pPr>
      <w:rPr>
        <w:rFonts w:hint="default" w:ascii="Wingdings" w:hAnsi="Wingdings"/>
      </w:rPr>
    </w:lvl>
    <w:lvl w:ilvl="1" w:tentative="0">
      <w:start w:val="1"/>
      <w:numFmt w:val="bullet"/>
      <w:lvlText w:val=""/>
      <w:lvlJc w:val="left"/>
      <w:pPr>
        <w:ind w:left="626" w:hanging="420"/>
      </w:pPr>
      <w:rPr>
        <w:rFonts w:hint="default" w:ascii="Wingdings" w:hAnsi="Wingdings"/>
      </w:rPr>
    </w:lvl>
    <w:lvl w:ilvl="2" w:tentative="0">
      <w:start w:val="1"/>
      <w:numFmt w:val="bullet"/>
      <w:lvlText w:val=""/>
      <w:lvlJc w:val="left"/>
      <w:pPr>
        <w:ind w:left="1046" w:hanging="420"/>
      </w:pPr>
      <w:rPr>
        <w:rFonts w:hint="default" w:ascii="Wingdings" w:hAnsi="Wingdings"/>
      </w:rPr>
    </w:lvl>
    <w:lvl w:ilvl="3" w:tentative="0">
      <w:start w:val="1"/>
      <w:numFmt w:val="bullet"/>
      <w:lvlText w:val=""/>
      <w:lvlJc w:val="left"/>
      <w:pPr>
        <w:ind w:left="1466" w:hanging="420"/>
      </w:pPr>
      <w:rPr>
        <w:rFonts w:hint="default" w:ascii="Wingdings" w:hAnsi="Wingdings"/>
      </w:rPr>
    </w:lvl>
    <w:lvl w:ilvl="4" w:tentative="0">
      <w:start w:val="1"/>
      <w:numFmt w:val="bullet"/>
      <w:lvlText w:val=""/>
      <w:lvlJc w:val="left"/>
      <w:pPr>
        <w:ind w:left="1886" w:hanging="420"/>
      </w:pPr>
      <w:rPr>
        <w:rFonts w:hint="default" w:ascii="Wingdings" w:hAnsi="Wingdings"/>
      </w:rPr>
    </w:lvl>
    <w:lvl w:ilvl="5" w:tentative="0">
      <w:start w:val="1"/>
      <w:numFmt w:val="bullet"/>
      <w:lvlText w:val=""/>
      <w:lvlJc w:val="left"/>
      <w:pPr>
        <w:ind w:left="2306" w:hanging="420"/>
      </w:pPr>
      <w:rPr>
        <w:rFonts w:hint="default" w:ascii="Wingdings" w:hAnsi="Wingdings"/>
      </w:rPr>
    </w:lvl>
    <w:lvl w:ilvl="6" w:tentative="0">
      <w:start w:val="1"/>
      <w:numFmt w:val="bullet"/>
      <w:lvlText w:val=""/>
      <w:lvlJc w:val="left"/>
      <w:pPr>
        <w:ind w:left="2726" w:hanging="420"/>
      </w:pPr>
      <w:rPr>
        <w:rFonts w:hint="default" w:ascii="Wingdings" w:hAnsi="Wingdings"/>
      </w:rPr>
    </w:lvl>
    <w:lvl w:ilvl="7" w:tentative="0">
      <w:start w:val="1"/>
      <w:numFmt w:val="bullet"/>
      <w:lvlText w:val=""/>
      <w:lvlJc w:val="left"/>
      <w:pPr>
        <w:ind w:left="3146" w:hanging="420"/>
      </w:pPr>
      <w:rPr>
        <w:rFonts w:hint="default" w:ascii="Wingdings" w:hAnsi="Wingdings"/>
      </w:rPr>
    </w:lvl>
    <w:lvl w:ilvl="8" w:tentative="0">
      <w:start w:val="1"/>
      <w:numFmt w:val="bullet"/>
      <w:lvlText w:val=""/>
      <w:lvlJc w:val="left"/>
      <w:pPr>
        <w:ind w:left="3566" w:hanging="420"/>
      </w:pPr>
      <w:rPr>
        <w:rFonts w:hint="default" w:ascii="Wingdings" w:hAnsi="Wingdings"/>
      </w:rPr>
    </w:lvl>
  </w:abstractNum>
  <w:abstractNum w:abstractNumId="15">
    <w:nsid w:val="1B0253CA"/>
    <w:multiLevelType w:val="multilevel"/>
    <w:tmpl w:val="1B0253CA"/>
    <w:lvl w:ilvl="0" w:tentative="0">
      <w:start w:val="1"/>
      <w:numFmt w:val="lowerLetter"/>
      <w:pStyle w:val="307"/>
      <w:lvlText w:val="%1)"/>
      <w:lvlJc w:val="left"/>
      <w:pPr>
        <w:tabs>
          <w:tab w:val="left" w:pos="840"/>
        </w:tabs>
        <w:ind w:left="839" w:hanging="419"/>
      </w:pPr>
      <w:rPr>
        <w:rFonts w:hint="eastAsia" w:ascii="宋体" w:eastAsia="宋体"/>
        <w:b w:val="0"/>
        <w:i w:val="0"/>
        <w:sz w:val="21"/>
        <w:szCs w:val="21"/>
      </w:rPr>
    </w:lvl>
    <w:lvl w:ilvl="1" w:tentative="0">
      <w:start w:val="1"/>
      <w:numFmt w:val="decimal"/>
      <w:pStyle w:val="296"/>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6">
    <w:nsid w:val="1FC91163"/>
    <w:multiLevelType w:val="multilevel"/>
    <w:tmpl w:val="1FC91163"/>
    <w:lvl w:ilvl="0" w:tentative="0">
      <w:start w:val="1"/>
      <w:numFmt w:val="decimal"/>
      <w:pStyle w:val="259"/>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260"/>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261"/>
      <w:suff w:val="nothing"/>
      <w:lvlText w:val="%1.%2.%3　"/>
      <w:lvlJc w:val="left"/>
      <w:pPr>
        <w:ind w:left="0" w:firstLine="0"/>
      </w:pPr>
      <w:rPr>
        <w:rFonts w:hint="eastAsia" w:ascii="黑体" w:hAnsi="Times New Roman" w:eastAsia="黑体"/>
        <w:b w:val="0"/>
        <w:i w:val="0"/>
        <w:sz w:val="21"/>
      </w:rPr>
    </w:lvl>
    <w:lvl w:ilvl="3" w:tentative="0">
      <w:start w:val="1"/>
      <w:numFmt w:val="decimal"/>
      <w:pStyle w:val="292"/>
      <w:suff w:val="nothing"/>
      <w:lvlText w:val="%1.%2.%3.%4　"/>
      <w:lvlJc w:val="left"/>
      <w:pPr>
        <w:ind w:left="0" w:firstLine="0"/>
      </w:pPr>
      <w:rPr>
        <w:rFonts w:hint="eastAsia" w:ascii="黑体" w:hAnsi="Times New Roman" w:eastAsia="黑体"/>
        <w:b w:val="0"/>
        <w:i w:val="0"/>
        <w:sz w:val="21"/>
      </w:rPr>
    </w:lvl>
    <w:lvl w:ilvl="4" w:tentative="0">
      <w:start w:val="1"/>
      <w:numFmt w:val="decimal"/>
      <w:pStyle w:val="297"/>
      <w:suff w:val="nothing"/>
      <w:lvlText w:val="%1.%2.%3.%4.%5　"/>
      <w:lvlJc w:val="left"/>
      <w:pPr>
        <w:ind w:left="0" w:firstLine="0"/>
      </w:pPr>
      <w:rPr>
        <w:rFonts w:hint="eastAsia" w:ascii="黑体" w:hAnsi="Times New Roman" w:eastAsia="黑体"/>
        <w:b w:val="0"/>
        <w:i w:val="0"/>
        <w:sz w:val="21"/>
      </w:rPr>
    </w:lvl>
    <w:lvl w:ilvl="5" w:tentative="0">
      <w:start w:val="1"/>
      <w:numFmt w:val="decimal"/>
      <w:pStyle w:val="302"/>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7">
    <w:nsid w:val="2A8F7113"/>
    <w:multiLevelType w:val="multilevel"/>
    <w:tmpl w:val="2A8F7113"/>
    <w:lvl w:ilvl="0" w:tentative="0">
      <w:start w:val="1"/>
      <w:numFmt w:val="upperLetter"/>
      <w:pStyle w:val="350"/>
      <w:suff w:val="space"/>
      <w:lvlText w:val="%1"/>
      <w:lvlJc w:val="left"/>
      <w:pPr>
        <w:ind w:left="0" w:firstLine="0"/>
      </w:pPr>
      <w:rPr>
        <w:rFonts w:hint="eastAsia"/>
      </w:rPr>
    </w:lvl>
    <w:lvl w:ilvl="1" w:tentative="0">
      <w:start w:val="1"/>
      <w:numFmt w:val="decimal"/>
      <w:pStyle w:val="281"/>
      <w:suff w:val="nothing"/>
      <w:lvlText w:val="图%1.%2　"/>
      <w:lvlJc w:val="left"/>
      <w:pPr>
        <w:ind w:left="0" w:firstLine="0"/>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18">
    <w:nsid w:val="32F04FB2"/>
    <w:multiLevelType w:val="multilevel"/>
    <w:tmpl w:val="32F04FB2"/>
    <w:lvl w:ilvl="0" w:tentative="0">
      <w:start w:val="1"/>
      <w:numFmt w:val="lowerLetter"/>
      <w:pStyle w:val="529"/>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9">
    <w:nsid w:val="34431F99"/>
    <w:multiLevelType w:val="multilevel"/>
    <w:tmpl w:val="34431F99"/>
    <w:lvl w:ilvl="0" w:tentative="0">
      <w:start w:val="1"/>
      <w:numFmt w:val="upperLetter"/>
      <w:pStyle w:val="511"/>
      <w:lvlText w:val="%1"/>
      <w:lvlJc w:val="left"/>
      <w:pPr>
        <w:ind w:left="0" w:firstLine="0"/>
      </w:pPr>
      <w:rPr>
        <w:rFonts w:hint="eastAsia"/>
        <w:color w:val="FFFFFF" w:themeColor="background1"/>
        <w:sz w:val="2"/>
        <w14:textFill>
          <w14:solidFill>
            <w14:schemeClr w14:val="bg1"/>
          </w14:solidFill>
        </w14:textFill>
      </w:rPr>
    </w:lvl>
    <w:lvl w:ilvl="1" w:tentative="0">
      <w:start w:val="1"/>
      <w:numFmt w:val="decimal"/>
      <w:pStyle w:val="512"/>
      <w:lvlText w:val="(%1.%2)"/>
      <w:lvlJc w:val="left"/>
      <w:pPr>
        <w:ind w:left="0" w:firstLine="0"/>
      </w:pPr>
      <w:rPr>
        <w:rFonts w:hAnsi="Times New Roman" w:cs="Times New Roman"/>
        <w:b w:val="0"/>
        <w:bCs w:val="0"/>
        <w:i w:val="0"/>
        <w:iCs w:val="0"/>
        <w:caps w:val="0"/>
        <w:smallCaps w:val="0"/>
        <w:strike w:val="0"/>
        <w:dstrike w:val="0"/>
        <w:outline w:val="0"/>
        <w:shadow w:val="0"/>
        <w:emboss w:val="0"/>
        <w:imprint w:val="0"/>
        <w:vanish w:val="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0">
    <w:nsid w:val="4B733A5F"/>
    <w:multiLevelType w:val="multilevel"/>
    <w:tmpl w:val="4B733A5F"/>
    <w:lvl w:ilvl="0" w:tentative="0">
      <w:start w:val="1"/>
      <w:numFmt w:val="decimal"/>
      <w:pStyle w:val="308"/>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21">
    <w:nsid w:val="55E02EF4"/>
    <w:multiLevelType w:val="multilevel"/>
    <w:tmpl w:val="55E02EF4"/>
    <w:lvl w:ilvl="0" w:tentative="0">
      <w:start w:val="1"/>
      <w:numFmt w:val="decimal"/>
      <w:pStyle w:val="304"/>
      <w:lvlText w:val="图%1"/>
      <w:lvlJc w:val="left"/>
      <w:pPr>
        <w:tabs>
          <w:tab w:val="left" w:pos="510"/>
        </w:tabs>
        <w:ind w:left="0" w:firstLine="0"/>
      </w:pPr>
      <w:rPr>
        <w:rFonts w:hint="eastAsia" w:ascii="黑体" w:eastAsia="黑体"/>
        <w:b w:val="0"/>
        <w:i w:val="0"/>
        <w:sz w:val="21"/>
        <w:szCs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2">
    <w:nsid w:val="59641F7A"/>
    <w:multiLevelType w:val="multilevel"/>
    <w:tmpl w:val="59641F7A"/>
    <w:lvl w:ilvl="0" w:tentative="0">
      <w:start w:val="1"/>
      <w:numFmt w:val="decimal"/>
      <w:pStyle w:val="526"/>
      <w:suff w:val="nothing"/>
      <w:lvlText w:val="[%1] "/>
      <w:lvlJc w:val="left"/>
      <w:pPr>
        <w:ind w:left="0" w:firstLine="0"/>
      </w:pPr>
      <w:rPr>
        <w:rFonts w:hint="eastAsia" w:ascii="宋体" w:eastAsia="宋体"/>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5B7E3733"/>
    <w:multiLevelType w:val="multilevel"/>
    <w:tmpl w:val="5B7E3733"/>
    <w:lvl w:ilvl="0" w:tentative="0">
      <w:start w:val="1"/>
      <w:numFmt w:val="decimal"/>
      <w:pStyle w:val="298"/>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24">
    <w:nsid w:val="60B55DC2"/>
    <w:multiLevelType w:val="multilevel"/>
    <w:tmpl w:val="60B55DC2"/>
    <w:lvl w:ilvl="0" w:tentative="0">
      <w:start w:val="1"/>
      <w:numFmt w:val="upperLetter"/>
      <w:pStyle w:val="349"/>
      <w:lvlText w:val="%1"/>
      <w:lvlJc w:val="left"/>
      <w:pPr>
        <w:tabs>
          <w:tab w:val="left" w:pos="0"/>
        </w:tabs>
        <w:ind w:left="0" w:firstLine="0"/>
      </w:pPr>
      <w:rPr>
        <w:rFonts w:hint="eastAsia"/>
      </w:rPr>
    </w:lvl>
    <w:lvl w:ilvl="1" w:tentative="0">
      <w:start w:val="1"/>
      <w:numFmt w:val="decimal"/>
      <w:pStyle w:val="275"/>
      <w:suff w:val="nothing"/>
      <w:lvlText w:val="表%1.%2　"/>
      <w:lvlJc w:val="left"/>
      <w:pPr>
        <w:ind w:left="0" w:firstLine="0"/>
      </w:pPr>
      <w:rPr>
        <w:rFonts w:hint="eastAsia" w:ascii="黑体" w:hAnsi="黑体" w:eastAsia="黑体"/>
        <w:b w:val="0"/>
        <w:i w:val="0"/>
        <w:caps w:val="0"/>
        <w:strike w:val="0"/>
        <w:dstrike w:val="0"/>
        <w:snapToGrid w:val="0"/>
        <w:vanish w:val="0"/>
        <w:kern w:val="0"/>
        <w:sz w:val="21"/>
        <w:vertAlign w:val="baseline"/>
        <w14:cntxtalts w14:val="0"/>
      </w:rPr>
    </w:lvl>
    <w:lvl w:ilvl="2" w:tentative="0">
      <w:start w:val="1"/>
      <w:numFmt w:val="none"/>
      <w:pStyle w:val="319"/>
      <w:suff w:val="nothing"/>
      <w:lvlText w:val="表%1.%2　"/>
      <w:lvlJc w:val="left"/>
      <w:pPr>
        <w:ind w:left="0" w:firstLine="0"/>
      </w:pPr>
      <w:rPr>
        <w:rFonts w:hint="eastAsia" w:ascii="黑体" w:hAnsi="黑体" w:eastAsia="黑体"/>
        <w:b w:val="0"/>
        <w:i w:val="0"/>
        <w:sz w:val="21"/>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25">
    <w:nsid w:val="657D3FBC"/>
    <w:multiLevelType w:val="multilevel"/>
    <w:tmpl w:val="657D3FBC"/>
    <w:lvl w:ilvl="0" w:tentative="0">
      <w:start w:val="1"/>
      <w:numFmt w:val="upperLetter"/>
      <w:pStyle w:val="274"/>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276"/>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277"/>
      <w:suff w:val="nothing"/>
      <w:lvlText w:val="%1.%2.%3　"/>
      <w:lvlJc w:val="left"/>
      <w:pPr>
        <w:ind w:left="0" w:firstLine="0"/>
      </w:pPr>
      <w:rPr>
        <w:rFonts w:hint="eastAsia" w:ascii="黑体" w:hAnsi="Times New Roman" w:eastAsia="黑体"/>
        <w:b w:val="0"/>
        <w:i w:val="0"/>
        <w:sz w:val="21"/>
      </w:rPr>
    </w:lvl>
    <w:lvl w:ilvl="3" w:tentative="0">
      <w:start w:val="1"/>
      <w:numFmt w:val="decimal"/>
      <w:pStyle w:val="278"/>
      <w:suff w:val="nothing"/>
      <w:lvlText w:val="%1.%2.%3.%4　"/>
      <w:lvlJc w:val="left"/>
      <w:pPr>
        <w:ind w:left="0" w:firstLine="0"/>
      </w:pPr>
      <w:rPr>
        <w:rFonts w:hint="eastAsia" w:ascii="黑体" w:hAnsi="Times New Roman" w:eastAsia="黑体"/>
        <w:b w:val="0"/>
        <w:i w:val="0"/>
        <w:sz w:val="21"/>
      </w:rPr>
    </w:lvl>
    <w:lvl w:ilvl="4" w:tentative="0">
      <w:start w:val="1"/>
      <w:numFmt w:val="decimal"/>
      <w:pStyle w:val="279"/>
      <w:suff w:val="nothing"/>
      <w:lvlText w:val="%1.%2.%3.%4.%5　"/>
      <w:lvlJc w:val="left"/>
      <w:pPr>
        <w:ind w:left="0" w:firstLine="0"/>
      </w:pPr>
      <w:rPr>
        <w:rFonts w:hint="eastAsia" w:ascii="黑体" w:hAnsi="Times New Roman" w:eastAsia="黑体"/>
        <w:b w:val="0"/>
        <w:i w:val="0"/>
        <w:sz w:val="21"/>
      </w:rPr>
    </w:lvl>
    <w:lvl w:ilvl="5" w:tentative="0">
      <w:start w:val="1"/>
      <w:numFmt w:val="decimal"/>
      <w:pStyle w:val="280"/>
      <w:suff w:val="nothing"/>
      <w:lvlText w:val="%1.%2.%3.%4.%5.%6　"/>
      <w:lvlJc w:val="left"/>
      <w:pPr>
        <w:ind w:left="0" w:firstLine="0"/>
      </w:pPr>
      <w:rPr>
        <w:rFonts w:ascii="黑体" w:hAnsi="黑体" w:eastAsia="黑体" w:cs="Times New Roman"/>
        <w:b w:val="0"/>
        <w:bCs w:val="0"/>
        <w:i w:val="0"/>
        <w:iCs w:val="0"/>
        <w:caps w:val="0"/>
        <w:smallCaps w:val="0"/>
        <w:strike w:val="0"/>
        <w:dstrike w:val="0"/>
        <w:outline w:val="0"/>
        <w:shadow w:val="0"/>
        <w:emboss w:val="0"/>
        <w:imprint w:val="0"/>
        <w:vanish w:val="0"/>
        <w:spacing w:val="0"/>
        <w:kern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6" w:tentative="0">
      <w:start w:val="1"/>
      <w:numFmt w:val="decimal"/>
      <w:pStyle w:val="282"/>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6">
    <w:nsid w:val="6CEA2025"/>
    <w:multiLevelType w:val="multilevel"/>
    <w:tmpl w:val="6CEA2025"/>
    <w:lvl w:ilvl="0" w:tentative="0">
      <w:start w:val="1"/>
      <w:numFmt w:val="none"/>
      <w:pStyle w:val="523"/>
      <w:suff w:val="nothing"/>
      <w:lvlText w:val="%1"/>
      <w:lvlJc w:val="left"/>
      <w:pPr>
        <w:ind w:left="0" w:firstLine="0"/>
      </w:pPr>
      <w:rPr>
        <w:rFonts w:hint="eastAsia"/>
      </w:rPr>
    </w:lvl>
    <w:lvl w:ilvl="1" w:tentative="0">
      <w:start w:val="1"/>
      <w:numFmt w:val="decimal"/>
      <w:suff w:val="nothing"/>
      <w:lvlText w:val="%1%2　"/>
      <w:lvlJc w:val="left"/>
      <w:pPr>
        <w:ind w:left="0" w:firstLine="0"/>
      </w:pPr>
      <w:rPr>
        <w:rFonts w:hint="eastAsia" w:ascii="黑体" w:eastAsia="黑体"/>
        <w:b w:val="0"/>
        <w:i w:val="0"/>
        <w:sz w:val="21"/>
      </w:rPr>
    </w:lvl>
    <w:lvl w:ilvl="2" w:tentative="0">
      <w:start w:val="1"/>
      <w:numFmt w:val="decimal"/>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suff w:val="nothing"/>
      <w:lvlText w:val="%1%2.%3.%4　"/>
      <w:lvlJc w:val="left"/>
      <w:pPr>
        <w:ind w:left="0" w:firstLine="0"/>
      </w:pPr>
      <w:rPr>
        <w:rFonts w:hint="eastAsia" w:ascii="黑体" w:eastAsia="黑体"/>
        <w:b w:val="0"/>
        <w:i w:val="0"/>
        <w:sz w:val="21"/>
      </w:rPr>
    </w:lvl>
    <w:lvl w:ilvl="4" w:tentative="0">
      <w:start w:val="1"/>
      <w:numFmt w:val="decimal"/>
      <w:suff w:val="nothing"/>
      <w:lvlText w:val="%1%2.%3.%4.%5　"/>
      <w:lvlJc w:val="left"/>
      <w:pPr>
        <w:ind w:left="0" w:firstLine="0"/>
      </w:pPr>
      <w:rPr>
        <w:rFonts w:hint="eastAsia" w:ascii="黑体" w:eastAsia="黑体"/>
        <w:b w:val="0"/>
        <w:i w:val="0"/>
        <w:sz w:val="21"/>
      </w:rPr>
    </w:lvl>
    <w:lvl w:ilvl="5" w:tentative="0">
      <w:start w:val="1"/>
      <w:numFmt w:val="decimal"/>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7">
    <w:nsid w:val="6DBF04F4"/>
    <w:multiLevelType w:val="multilevel"/>
    <w:tmpl w:val="6DBF04F4"/>
    <w:lvl w:ilvl="0" w:tentative="0">
      <w:start w:val="1"/>
      <w:numFmt w:val="none"/>
      <w:pStyle w:val="305"/>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8">
    <w:nsid w:val="763A6836"/>
    <w:multiLevelType w:val="multilevel"/>
    <w:tmpl w:val="763A6836"/>
    <w:lvl w:ilvl="0" w:tentative="0">
      <w:start w:val="1"/>
      <w:numFmt w:val="none"/>
      <w:suff w:val="nothing"/>
      <w:lvlText w:val=""/>
      <w:lvlJc w:val="left"/>
      <w:pPr>
        <w:ind w:left="0" w:firstLine="0"/>
      </w:pPr>
      <w:rPr>
        <w:rFonts w:hint="eastAsia" w:ascii="黑体" w:hAnsi="Times New Roman" w:eastAsia="黑体"/>
        <w:b/>
        <w:i w:val="0"/>
        <w:sz w:val="28"/>
      </w:rPr>
    </w:lvl>
    <w:lvl w:ilvl="1" w:tentative="0">
      <w:start w:val="1"/>
      <w:numFmt w:val="decimal"/>
      <w:pStyle w:val="309"/>
      <w:suff w:val="nothing"/>
      <w:lvlText w:val="%1%2 "/>
      <w:lvlJc w:val="left"/>
      <w:pPr>
        <w:ind w:left="0" w:firstLine="0"/>
      </w:pPr>
      <w:rPr>
        <w:rFonts w:hint="eastAsia" w:ascii="黑体" w:hAnsi="Times New Roman" w:eastAsia="黑体"/>
        <w:b/>
        <w:i w:val="0"/>
        <w:sz w:val="28"/>
      </w:rPr>
    </w:lvl>
    <w:lvl w:ilvl="2" w:tentative="0">
      <w:start w:val="1"/>
      <w:numFmt w:val="decimal"/>
      <w:pStyle w:val="310"/>
      <w:suff w:val="nothing"/>
      <w:lvlText w:val="%1%2.%3　"/>
      <w:lvlJc w:val="left"/>
      <w:pPr>
        <w:ind w:left="0" w:firstLine="0"/>
      </w:pPr>
      <w:rPr>
        <w:rFonts w:hint="eastAsia" w:ascii="黑体" w:hAnsi="Times New Roman" w:eastAsia="黑体"/>
        <w:b/>
        <w:i w:val="0"/>
        <w:sz w:val="21"/>
      </w:rPr>
    </w:lvl>
    <w:lvl w:ilvl="3" w:tentative="0">
      <w:start w:val="1"/>
      <w:numFmt w:val="decimal"/>
      <w:pStyle w:val="311"/>
      <w:suff w:val="nothing"/>
      <w:lvlText w:val="%1%2.%3.%4　"/>
      <w:lvlJc w:val="left"/>
      <w:pPr>
        <w:ind w:left="0" w:firstLine="0"/>
      </w:pPr>
      <w:rPr>
        <w:rFonts w:hint="eastAsia" w:ascii="黑体" w:hAnsi="Times New Roman" w:eastAsia="黑体"/>
        <w:b/>
        <w:i w:val="0"/>
        <w:sz w:val="21"/>
      </w:rPr>
    </w:lvl>
    <w:lvl w:ilvl="4" w:tentative="0">
      <w:start w:val="1"/>
      <w:numFmt w:val="decimal"/>
      <w:pStyle w:val="312"/>
      <w:suff w:val="nothing"/>
      <w:lvlText w:val="表%1%2.%3.%4-%5 "/>
      <w:lvlJc w:val="left"/>
      <w:pPr>
        <w:ind w:left="0" w:firstLine="0"/>
      </w:pPr>
      <w:rPr>
        <w:rFonts w:hint="eastAsia" w:ascii="黑体" w:hAnsi="Times New Roman" w:eastAsia="黑体"/>
        <w:b/>
        <w:i w:val="0"/>
        <w:sz w:val="21"/>
      </w:rPr>
    </w:lvl>
    <w:lvl w:ilvl="5" w:tentative="0">
      <w:start w:val="1"/>
      <w:numFmt w:val="decimal"/>
      <w:lvlRestart w:val="4"/>
      <w:pStyle w:val="313"/>
      <w:suff w:val="nothing"/>
      <w:lvlText w:val="%1图%2.%3.%4-%6 "/>
      <w:lvlJc w:val="left"/>
      <w:pPr>
        <w:ind w:left="0" w:firstLine="0"/>
      </w:pPr>
      <w:rPr>
        <w:rFonts w:hint="eastAsia" w:ascii="黑体" w:hAnsi="Times New Roman" w:eastAsia="黑体"/>
        <w:b/>
        <w:i w:val="0"/>
        <w:sz w:val="21"/>
      </w:rPr>
    </w:lvl>
    <w:lvl w:ilvl="6" w:tentative="0">
      <w:start w:val="1"/>
      <w:numFmt w:val="decimal"/>
      <w:lvlRestart w:val="4"/>
      <w:pStyle w:val="314"/>
      <w:suff w:val="nothing"/>
      <w:lvlText w:val="(%2.%3.%4-%7)"/>
      <w:lvlJc w:val="center"/>
      <w:pPr>
        <w:ind w:left="288" w:firstLine="288"/>
      </w:pPr>
      <w:rPr>
        <w:rFonts w:hint="eastAsia" w:ascii="黑体" w:hAnsi="Times New Roman" w:eastAsia="黑体"/>
        <w:b/>
        <w:i w:val="0"/>
        <w:sz w:val="21"/>
      </w:rPr>
    </w:lvl>
    <w:lvl w:ilvl="7" w:tentative="0">
      <w:start w:val="1"/>
      <w:numFmt w:val="decimal"/>
      <w:lvlRestart w:val="2"/>
      <w:pStyle w:val="316"/>
      <w:lvlText w:val="    %1%8"/>
      <w:lvlJc w:val="left"/>
      <w:pPr>
        <w:tabs>
          <w:tab w:val="left" w:pos="720"/>
        </w:tabs>
        <w:ind w:left="0" w:firstLine="0"/>
      </w:pPr>
      <w:rPr>
        <w:rFonts w:hint="eastAsia" w:ascii="黑体" w:eastAsia="黑体"/>
        <w:b/>
        <w:i w:val="0"/>
        <w:sz w:val="21"/>
      </w:rPr>
    </w:lvl>
    <w:lvl w:ilvl="8" w:tentative="0">
      <w:start w:val="1"/>
      <w:numFmt w:val="decimal"/>
      <w:lvlRestart w:val="2"/>
      <w:pStyle w:val="315"/>
      <w:lvlText w:val="%2.0.%9"/>
      <w:lvlJc w:val="left"/>
      <w:pPr>
        <w:tabs>
          <w:tab w:val="left" w:pos="720"/>
        </w:tabs>
        <w:ind w:left="0" w:firstLine="0"/>
      </w:pPr>
      <w:rPr>
        <w:rFonts w:hint="eastAsia" w:ascii="黑体" w:hAnsi="华文细黑" w:eastAsia="黑体"/>
        <w:b/>
        <w:i w:val="0"/>
        <w:sz w:val="21"/>
      </w:rPr>
    </w:lvl>
  </w:abstractNum>
  <w:abstractNum w:abstractNumId="29">
    <w:nsid w:val="76933334"/>
    <w:multiLevelType w:val="multilevel"/>
    <w:tmpl w:val="76933334"/>
    <w:lvl w:ilvl="0" w:tentative="0">
      <w:start w:val="1"/>
      <w:numFmt w:val="none"/>
      <w:pStyle w:val="285"/>
      <w:lvlText w:val="%1——"/>
      <w:lvlJc w:val="left"/>
      <w:pPr>
        <w:tabs>
          <w:tab w:val="left" w:pos="1140"/>
        </w:tabs>
        <w:ind w:left="840" w:hanging="420"/>
      </w:pPr>
      <w:rPr>
        <w:rFonts w:hint="eastAsia" w:ascii="黑体" w:hAnsi="黑体" w:eastAsia="黑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5"/>
  </w:num>
  <w:num w:numId="3">
    <w:abstractNumId w:val="8"/>
  </w:num>
  <w:num w:numId="4">
    <w:abstractNumId w:val="9"/>
  </w:num>
  <w:num w:numId="5">
    <w:abstractNumId w:val="6"/>
  </w:num>
  <w:num w:numId="6">
    <w:abstractNumId w:val="2"/>
  </w:num>
  <w:num w:numId="7">
    <w:abstractNumId w:val="7"/>
  </w:num>
  <w:num w:numId="8">
    <w:abstractNumId w:val="4"/>
  </w:num>
  <w:num w:numId="9">
    <w:abstractNumId w:val="1"/>
  </w:num>
  <w:num w:numId="10">
    <w:abstractNumId w:val="0"/>
  </w:num>
  <w:num w:numId="11">
    <w:abstractNumId w:val="16"/>
  </w:num>
  <w:num w:numId="12">
    <w:abstractNumId w:val="25"/>
  </w:num>
  <w:num w:numId="13">
    <w:abstractNumId w:val="24"/>
  </w:num>
  <w:num w:numId="14">
    <w:abstractNumId w:val="17"/>
  </w:num>
  <w:num w:numId="15">
    <w:abstractNumId w:val="29"/>
  </w:num>
  <w:num w:numId="16">
    <w:abstractNumId w:val="13"/>
  </w:num>
  <w:num w:numId="17">
    <w:abstractNumId w:val="15"/>
  </w:num>
  <w:num w:numId="18">
    <w:abstractNumId w:val="23"/>
  </w:num>
  <w:num w:numId="19">
    <w:abstractNumId w:val="12"/>
  </w:num>
  <w:num w:numId="20">
    <w:abstractNumId w:val="21"/>
  </w:num>
  <w:num w:numId="21">
    <w:abstractNumId w:val="27"/>
  </w:num>
  <w:num w:numId="22">
    <w:abstractNumId w:val="10"/>
  </w:num>
  <w:num w:numId="23">
    <w:abstractNumId w:val="20"/>
  </w:num>
  <w:num w:numId="24">
    <w:abstractNumId w:val="28"/>
  </w:num>
  <w:num w:numId="25">
    <w:abstractNumId w:val="14"/>
  </w:num>
  <w:num w:numId="26">
    <w:abstractNumId w:val="19"/>
  </w:num>
  <w:num w:numId="27">
    <w:abstractNumId w:val="11"/>
  </w:num>
  <w:num w:numId="28">
    <w:abstractNumId w:val="26"/>
  </w:num>
  <w:num w:numId="29">
    <w:abstractNumId w:val="22"/>
  </w:num>
  <w:num w:numId="30">
    <w:abstractNumId w:val="18"/>
  </w:num>
  <w:num w:numId="3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mirrorMargins w:val="1"/>
  <w:bordersDoNotSurroundHeader w:val="0"/>
  <w:bordersDoNotSurroundFooter w:val="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attachedTemplate r:id="rId1"/>
  <w:documentProtection w:formatting="1" w:enforcement="0"/>
  <w:defaultTabStop w:val="210"/>
  <w:evenAndOddHeaders w:val="1"/>
  <w:drawingGridHorizontalSpacing w:val="210"/>
  <w:drawingGridVerticalSpacing w:val="156"/>
  <w:displayHorizontalDrawingGridEvery w:val="1"/>
  <w:displayVerticalDrawingGridEvery w:val="1"/>
  <w:noPunctuationKerning w:val="1"/>
  <w:characterSpacingControl w:val="compressPunctuation"/>
  <w:footnotePr>
    <w:footnote w:id="2"/>
    <w:footnote w:id="3"/>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ZjOGQ3NzZjYTU1OTY0ZWVjYjMxNTM3OWFhYzk3YjUifQ=="/>
  </w:docVars>
  <w:rsids>
    <w:rsidRoot w:val="1ED779C6"/>
    <w:rsid w:val="00006548"/>
    <w:rsid w:val="00027BD3"/>
    <w:rsid w:val="00031EEE"/>
    <w:rsid w:val="00036B39"/>
    <w:rsid w:val="000372EA"/>
    <w:rsid w:val="00040BBF"/>
    <w:rsid w:val="00043421"/>
    <w:rsid w:val="00050E91"/>
    <w:rsid w:val="00053FB5"/>
    <w:rsid w:val="00075DD9"/>
    <w:rsid w:val="00076F59"/>
    <w:rsid w:val="0009271F"/>
    <w:rsid w:val="0009648F"/>
    <w:rsid w:val="000A23AE"/>
    <w:rsid w:val="000A568D"/>
    <w:rsid w:val="000A6E5F"/>
    <w:rsid w:val="000B6ECB"/>
    <w:rsid w:val="000C21DC"/>
    <w:rsid w:val="000C2EFF"/>
    <w:rsid w:val="000D2D03"/>
    <w:rsid w:val="000E2B29"/>
    <w:rsid w:val="000E7B1D"/>
    <w:rsid w:val="000F1341"/>
    <w:rsid w:val="00123BF9"/>
    <w:rsid w:val="00127602"/>
    <w:rsid w:val="00144633"/>
    <w:rsid w:val="001517CF"/>
    <w:rsid w:val="00164C6D"/>
    <w:rsid w:val="00170B1F"/>
    <w:rsid w:val="00172236"/>
    <w:rsid w:val="001748CC"/>
    <w:rsid w:val="0017737E"/>
    <w:rsid w:val="001830DE"/>
    <w:rsid w:val="001A5BF9"/>
    <w:rsid w:val="001B0DE6"/>
    <w:rsid w:val="001C2054"/>
    <w:rsid w:val="001D5AA4"/>
    <w:rsid w:val="001D71BA"/>
    <w:rsid w:val="001E5A95"/>
    <w:rsid w:val="001F0E09"/>
    <w:rsid w:val="001F724D"/>
    <w:rsid w:val="00216264"/>
    <w:rsid w:val="00227E52"/>
    <w:rsid w:val="002310FD"/>
    <w:rsid w:val="00235CB0"/>
    <w:rsid w:val="00245A17"/>
    <w:rsid w:val="00247E6D"/>
    <w:rsid w:val="00267674"/>
    <w:rsid w:val="00277D91"/>
    <w:rsid w:val="00282FBE"/>
    <w:rsid w:val="00287FD8"/>
    <w:rsid w:val="00290905"/>
    <w:rsid w:val="002917C0"/>
    <w:rsid w:val="002A3BE2"/>
    <w:rsid w:val="002A4DD0"/>
    <w:rsid w:val="002A6433"/>
    <w:rsid w:val="002A6B18"/>
    <w:rsid w:val="002B778D"/>
    <w:rsid w:val="002C6C4A"/>
    <w:rsid w:val="002E08C1"/>
    <w:rsid w:val="002E5F3F"/>
    <w:rsid w:val="002F1862"/>
    <w:rsid w:val="00303CA5"/>
    <w:rsid w:val="00316CBA"/>
    <w:rsid w:val="00324802"/>
    <w:rsid w:val="00337CA1"/>
    <w:rsid w:val="00366B99"/>
    <w:rsid w:val="00397925"/>
    <w:rsid w:val="003A4F7B"/>
    <w:rsid w:val="003B65E2"/>
    <w:rsid w:val="003C5C82"/>
    <w:rsid w:val="003D636C"/>
    <w:rsid w:val="003E7CE2"/>
    <w:rsid w:val="003F2DA8"/>
    <w:rsid w:val="003F603C"/>
    <w:rsid w:val="003F764E"/>
    <w:rsid w:val="00405B77"/>
    <w:rsid w:val="00406CC1"/>
    <w:rsid w:val="00407D23"/>
    <w:rsid w:val="0041207A"/>
    <w:rsid w:val="00436ECC"/>
    <w:rsid w:val="004414E6"/>
    <w:rsid w:val="00447DDB"/>
    <w:rsid w:val="004548A9"/>
    <w:rsid w:val="0046160C"/>
    <w:rsid w:val="004619AC"/>
    <w:rsid w:val="00463A10"/>
    <w:rsid w:val="00465B7B"/>
    <w:rsid w:val="00466FF2"/>
    <w:rsid w:val="00467339"/>
    <w:rsid w:val="004826C9"/>
    <w:rsid w:val="0048668C"/>
    <w:rsid w:val="00490088"/>
    <w:rsid w:val="004A3243"/>
    <w:rsid w:val="004D0182"/>
    <w:rsid w:val="004D5BF2"/>
    <w:rsid w:val="0050545B"/>
    <w:rsid w:val="005134E3"/>
    <w:rsid w:val="00515AC9"/>
    <w:rsid w:val="005175BF"/>
    <w:rsid w:val="00517D40"/>
    <w:rsid w:val="00520DEA"/>
    <w:rsid w:val="00521E61"/>
    <w:rsid w:val="005272AE"/>
    <w:rsid w:val="005322CC"/>
    <w:rsid w:val="00532D32"/>
    <w:rsid w:val="0053303D"/>
    <w:rsid w:val="00534928"/>
    <w:rsid w:val="00562526"/>
    <w:rsid w:val="00573966"/>
    <w:rsid w:val="00573CAA"/>
    <w:rsid w:val="00596BBE"/>
    <w:rsid w:val="005A35D5"/>
    <w:rsid w:val="005A406C"/>
    <w:rsid w:val="005C19E3"/>
    <w:rsid w:val="005D203A"/>
    <w:rsid w:val="005D5966"/>
    <w:rsid w:val="00601445"/>
    <w:rsid w:val="00603182"/>
    <w:rsid w:val="00611BD0"/>
    <w:rsid w:val="0061695B"/>
    <w:rsid w:val="00630366"/>
    <w:rsid w:val="00630EC5"/>
    <w:rsid w:val="0065094C"/>
    <w:rsid w:val="00674639"/>
    <w:rsid w:val="00677E34"/>
    <w:rsid w:val="00681844"/>
    <w:rsid w:val="006A01D7"/>
    <w:rsid w:val="006B643E"/>
    <w:rsid w:val="006D12A2"/>
    <w:rsid w:val="006D6D2B"/>
    <w:rsid w:val="006E740A"/>
    <w:rsid w:val="006E7E4F"/>
    <w:rsid w:val="006F1FF9"/>
    <w:rsid w:val="006F20D7"/>
    <w:rsid w:val="007064A5"/>
    <w:rsid w:val="007141B1"/>
    <w:rsid w:val="00715BD0"/>
    <w:rsid w:val="00727842"/>
    <w:rsid w:val="0073641E"/>
    <w:rsid w:val="00743CC7"/>
    <w:rsid w:val="0074732A"/>
    <w:rsid w:val="00767B2F"/>
    <w:rsid w:val="00773A5E"/>
    <w:rsid w:val="00776408"/>
    <w:rsid w:val="0078233D"/>
    <w:rsid w:val="00792486"/>
    <w:rsid w:val="00792DBE"/>
    <w:rsid w:val="00795E45"/>
    <w:rsid w:val="007D2FAA"/>
    <w:rsid w:val="007E0206"/>
    <w:rsid w:val="007E3F4F"/>
    <w:rsid w:val="007F69B9"/>
    <w:rsid w:val="00800A29"/>
    <w:rsid w:val="00811C33"/>
    <w:rsid w:val="00846D16"/>
    <w:rsid w:val="00852FD6"/>
    <w:rsid w:val="00862997"/>
    <w:rsid w:val="00863677"/>
    <w:rsid w:val="0086798F"/>
    <w:rsid w:val="00867C2D"/>
    <w:rsid w:val="008708FD"/>
    <w:rsid w:val="008C0296"/>
    <w:rsid w:val="008C5347"/>
    <w:rsid w:val="008D2560"/>
    <w:rsid w:val="008D383F"/>
    <w:rsid w:val="008E1AE0"/>
    <w:rsid w:val="008E351F"/>
    <w:rsid w:val="00901DA3"/>
    <w:rsid w:val="0091784D"/>
    <w:rsid w:val="009535DF"/>
    <w:rsid w:val="0095659D"/>
    <w:rsid w:val="00964AC8"/>
    <w:rsid w:val="009676B1"/>
    <w:rsid w:val="009721AF"/>
    <w:rsid w:val="00984705"/>
    <w:rsid w:val="00995610"/>
    <w:rsid w:val="009A2C2B"/>
    <w:rsid w:val="009C0704"/>
    <w:rsid w:val="009C682F"/>
    <w:rsid w:val="009D19E4"/>
    <w:rsid w:val="009E0625"/>
    <w:rsid w:val="009E723F"/>
    <w:rsid w:val="009F7CDF"/>
    <w:rsid w:val="00A329C9"/>
    <w:rsid w:val="00A342E2"/>
    <w:rsid w:val="00A35C5B"/>
    <w:rsid w:val="00A40CF5"/>
    <w:rsid w:val="00A470A7"/>
    <w:rsid w:val="00A473CC"/>
    <w:rsid w:val="00A832D8"/>
    <w:rsid w:val="00A87239"/>
    <w:rsid w:val="00A94542"/>
    <w:rsid w:val="00AA4903"/>
    <w:rsid w:val="00AA4BDA"/>
    <w:rsid w:val="00AB12B4"/>
    <w:rsid w:val="00AC06BB"/>
    <w:rsid w:val="00AC3ACC"/>
    <w:rsid w:val="00AD7ECC"/>
    <w:rsid w:val="00AE108D"/>
    <w:rsid w:val="00AE3FF9"/>
    <w:rsid w:val="00AE547B"/>
    <w:rsid w:val="00AF2B0D"/>
    <w:rsid w:val="00AF2DD6"/>
    <w:rsid w:val="00AF4B94"/>
    <w:rsid w:val="00B01D8B"/>
    <w:rsid w:val="00B0338D"/>
    <w:rsid w:val="00B0682B"/>
    <w:rsid w:val="00B06B22"/>
    <w:rsid w:val="00B06F9F"/>
    <w:rsid w:val="00B13E76"/>
    <w:rsid w:val="00B226E1"/>
    <w:rsid w:val="00B23075"/>
    <w:rsid w:val="00B3477C"/>
    <w:rsid w:val="00B37C0E"/>
    <w:rsid w:val="00B454CA"/>
    <w:rsid w:val="00B55871"/>
    <w:rsid w:val="00B565EB"/>
    <w:rsid w:val="00B614B1"/>
    <w:rsid w:val="00B74D02"/>
    <w:rsid w:val="00B807AF"/>
    <w:rsid w:val="00B90349"/>
    <w:rsid w:val="00BB5BF7"/>
    <w:rsid w:val="00BC6C4C"/>
    <w:rsid w:val="00BE027D"/>
    <w:rsid w:val="00BF3DB8"/>
    <w:rsid w:val="00BF533F"/>
    <w:rsid w:val="00C01946"/>
    <w:rsid w:val="00C12F1C"/>
    <w:rsid w:val="00C22264"/>
    <w:rsid w:val="00C231D9"/>
    <w:rsid w:val="00C26FF1"/>
    <w:rsid w:val="00C2754A"/>
    <w:rsid w:val="00C30CAE"/>
    <w:rsid w:val="00C7294C"/>
    <w:rsid w:val="00C7721B"/>
    <w:rsid w:val="00C80B64"/>
    <w:rsid w:val="00C825D9"/>
    <w:rsid w:val="00C82D66"/>
    <w:rsid w:val="00CA1496"/>
    <w:rsid w:val="00CA612B"/>
    <w:rsid w:val="00CA6A4E"/>
    <w:rsid w:val="00CB5BB7"/>
    <w:rsid w:val="00CC19EC"/>
    <w:rsid w:val="00CE0378"/>
    <w:rsid w:val="00CE5930"/>
    <w:rsid w:val="00CF740D"/>
    <w:rsid w:val="00D10F52"/>
    <w:rsid w:val="00D20260"/>
    <w:rsid w:val="00D32102"/>
    <w:rsid w:val="00D431FE"/>
    <w:rsid w:val="00D57726"/>
    <w:rsid w:val="00D679FB"/>
    <w:rsid w:val="00D77681"/>
    <w:rsid w:val="00DA6082"/>
    <w:rsid w:val="00DB79A4"/>
    <w:rsid w:val="00DC300E"/>
    <w:rsid w:val="00DC5920"/>
    <w:rsid w:val="00DD42C1"/>
    <w:rsid w:val="00DE6C5C"/>
    <w:rsid w:val="00DE79D1"/>
    <w:rsid w:val="00DF3719"/>
    <w:rsid w:val="00E05C6A"/>
    <w:rsid w:val="00E05E73"/>
    <w:rsid w:val="00E12E32"/>
    <w:rsid w:val="00E12E4B"/>
    <w:rsid w:val="00E245C7"/>
    <w:rsid w:val="00E307EE"/>
    <w:rsid w:val="00E30917"/>
    <w:rsid w:val="00E33A22"/>
    <w:rsid w:val="00E376DF"/>
    <w:rsid w:val="00E558DE"/>
    <w:rsid w:val="00E6055B"/>
    <w:rsid w:val="00E638E4"/>
    <w:rsid w:val="00E72EF6"/>
    <w:rsid w:val="00E73319"/>
    <w:rsid w:val="00E766DD"/>
    <w:rsid w:val="00E83142"/>
    <w:rsid w:val="00E87A23"/>
    <w:rsid w:val="00E96E93"/>
    <w:rsid w:val="00ED1474"/>
    <w:rsid w:val="00ED7098"/>
    <w:rsid w:val="00EE4858"/>
    <w:rsid w:val="00EE4A1A"/>
    <w:rsid w:val="00F172FB"/>
    <w:rsid w:val="00F17B6A"/>
    <w:rsid w:val="00F252F0"/>
    <w:rsid w:val="00F25CA4"/>
    <w:rsid w:val="00F3590F"/>
    <w:rsid w:val="00F66499"/>
    <w:rsid w:val="00F73EF2"/>
    <w:rsid w:val="00F8041E"/>
    <w:rsid w:val="00F863B5"/>
    <w:rsid w:val="00FD74B3"/>
    <w:rsid w:val="00FE15CE"/>
    <w:rsid w:val="02764A51"/>
    <w:rsid w:val="04637A81"/>
    <w:rsid w:val="0A9A354F"/>
    <w:rsid w:val="0BA650B0"/>
    <w:rsid w:val="0C126BE9"/>
    <w:rsid w:val="0DC363ED"/>
    <w:rsid w:val="18633D6C"/>
    <w:rsid w:val="1BEB090A"/>
    <w:rsid w:val="1ED779C6"/>
    <w:rsid w:val="1EE8305A"/>
    <w:rsid w:val="24012CC2"/>
    <w:rsid w:val="26555C2F"/>
    <w:rsid w:val="26F6519B"/>
    <w:rsid w:val="2BF95844"/>
    <w:rsid w:val="2BFD5855"/>
    <w:rsid w:val="2C4E570F"/>
    <w:rsid w:val="316D1C25"/>
    <w:rsid w:val="339E5DB9"/>
    <w:rsid w:val="340F7722"/>
    <w:rsid w:val="35B777DD"/>
    <w:rsid w:val="390352F5"/>
    <w:rsid w:val="39136B2A"/>
    <w:rsid w:val="428D187A"/>
    <w:rsid w:val="4D85654A"/>
    <w:rsid w:val="4F962588"/>
    <w:rsid w:val="51EA024A"/>
    <w:rsid w:val="538B067F"/>
    <w:rsid w:val="53B250FE"/>
    <w:rsid w:val="56227483"/>
    <w:rsid w:val="5BD579B5"/>
    <w:rsid w:val="5F893C41"/>
    <w:rsid w:val="617252AE"/>
    <w:rsid w:val="656F52D8"/>
    <w:rsid w:val="670423EB"/>
    <w:rsid w:val="6B4351EA"/>
    <w:rsid w:val="6B8251D9"/>
    <w:rsid w:val="726E424B"/>
    <w:rsid w:val="72D72FF3"/>
    <w:rsid w:val="74466DD3"/>
    <w:rsid w:val="74AA0590"/>
    <w:rsid w:val="79F91D2C"/>
    <w:rsid w:val="7E5F26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99" w:name="index 1"/>
    <w:lsdException w:qFormat="1" w:uiPriority="99" w:name="index 2"/>
    <w:lsdException w:qFormat="1" w:uiPriority="99" w:name="index 3"/>
    <w:lsdException w:qFormat="1" w:uiPriority="99" w:name="index 4"/>
    <w:lsdException w:qFormat="1" w:uiPriority="99" w:name="index 5"/>
    <w:lsdException w:qFormat="1" w:uiPriority="99" w:name="index 6"/>
    <w:lsdException w:qFormat="1" w:uiPriority="99" w:name="index 7"/>
    <w:lsdException w:qFormat="1" w:uiPriority="99" w:name="index 8"/>
    <w:lsdException w:qFormat="1" w:uiPriority="99" w:name="index 9"/>
    <w:lsdException w:qFormat="1" w:unhideWhenUsed="0" w:uiPriority="0" w:name="toc 1"/>
    <w:lsdException w:qFormat="1" w:unhideWhenUsed="0" w:uiPriority="39" w:semiHidden="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iPriority="99" w:name="Normal Indent"/>
    <w:lsdException w:qFormat="1" w:unhideWhenUsed="0" w:uiPriority="0" w:name="footnote text"/>
    <w:lsdException w:qFormat="1" w:uiPriority="99" w:name="annotation text"/>
    <w:lsdException w:qFormat="1" w:unhideWhenUsed="0" w:uiPriority="0" w:name="header"/>
    <w:lsdException w:qFormat="1" w:unhideWhenUsed="0" w:uiPriority="0" w:name="footer"/>
    <w:lsdException w:qFormat="1" w:uiPriority="99" w:name="index heading"/>
    <w:lsdException w:qFormat="1" w:unhideWhenUsed="0" w:uiPriority="0" w:semiHidden="0" w:name="caption"/>
    <w:lsdException w:qFormat="1" w:unhideWhenUsed="0" w:uiPriority="0" w:name="table of figures"/>
    <w:lsdException w:qFormat="1" w:uiPriority="99" w:name="envelope address"/>
    <w:lsdException w:qFormat="1" w:uiPriority="99" w:name="envelope return"/>
    <w:lsdException w:qFormat="1" w:unhideWhenUsed="0" w:uiPriority="0" w:name="footnote reference"/>
    <w:lsdException w:qFormat="1" w:uiPriority="99" w:name="annotation reference"/>
    <w:lsdException w:qFormat="1" w:uiPriority="99" w:name="line number"/>
    <w:lsdException w:qFormat="1" w:unhideWhenUsed="0" w:uiPriority="0" w:name="page number"/>
    <w:lsdException w:qFormat="1" w:uiPriority="99" w:name="endnote reference"/>
    <w:lsdException w:qFormat="1" w:uiPriority="99" w:name="endnote text"/>
    <w:lsdException w:qFormat="1" w:uiPriority="99" w:name="table of authorities"/>
    <w:lsdException w:qFormat="1" w:uiPriority="99" w:name="macro"/>
    <w:lsdException w:qFormat="1" w:uiPriority="99" w:name="toa heading"/>
    <w:lsdException w:qFormat="1" w:uiPriority="99" w:name="List"/>
    <w:lsdException w:qFormat="1" w:uiPriority="99" w:name="List Bullet"/>
    <w:lsdException w:qFormat="1" w:uiPriority="99" w:name="List Number"/>
    <w:lsdException w:qFormat="1" w:uiPriority="99" w:name="List 2"/>
    <w:lsdException w:qFormat="1" w:uiPriority="99" w:name="List 3"/>
    <w:lsdException w:qFormat="1" w:uiPriority="99" w:name="List 4"/>
    <w:lsdException w:qFormat="1" w:uiPriority="99" w:name="List 5"/>
    <w:lsdException w:qFormat="1" w:uiPriority="99" w:name="List Bullet 2"/>
    <w:lsdException w:qFormat="1" w:uiPriority="99" w:name="List Bullet 3"/>
    <w:lsdException w:qFormat="1" w:uiPriority="99" w:name="List Bullet 4"/>
    <w:lsdException w:qFormat="1" w:uiPriority="99" w:name="List Bullet 5"/>
    <w:lsdException w:qFormat="1" w:uiPriority="99" w:name="List Number 2"/>
    <w:lsdException w:qFormat="1" w:uiPriority="99" w:name="List Number 3"/>
    <w:lsdException w:qFormat="1" w:uiPriority="99" w:name="List Number 4"/>
    <w:lsdException w:qFormat="1" w:uiPriority="99" w:name="List Number 5"/>
    <w:lsdException w:qFormat="1" w:unhideWhenUsed="0" w:uiPriority="0" w:semiHidden="0" w:name="Title"/>
    <w:lsdException w:qFormat="1" w:uiPriority="99" w:name="Closing"/>
    <w:lsdException w:qFormat="1" w:uiPriority="99" w:name="Signature"/>
    <w:lsdException w:qFormat="1" w:uiPriority="1" w:name="Default Paragraph Font"/>
    <w:lsdException w:qFormat="1" w:uiPriority="99" w:name="Body Text"/>
    <w:lsdException w:qFormat="1" w:uiPriority="99" w:name="Body Text Indent"/>
    <w:lsdException w:qFormat="1" w:uiPriority="99" w:name="List Continue"/>
    <w:lsdException w:qFormat="1" w:uiPriority="99" w:name="List Continue 2"/>
    <w:lsdException w:qFormat="1" w:uiPriority="99" w:name="List Continue 3"/>
    <w:lsdException w:qFormat="1" w:uiPriority="99" w:name="List Continue 4"/>
    <w:lsdException w:qFormat="1" w:uiPriority="99" w:name="List Continue 5"/>
    <w:lsdException w:qFormat="1" w:uiPriority="99" w:name="Message Header"/>
    <w:lsdException w:qFormat="1" w:unhideWhenUsed="0" w:uiPriority="11" w:semiHidden="0" w:name="Subtitle"/>
    <w:lsdException w:qFormat="1" w:uiPriority="99" w:name="Salutation"/>
    <w:lsdException w:qFormat="1" w:uiPriority="99" w:name="Date"/>
    <w:lsdException w:qFormat="1" w:uiPriority="99" w:name="Body Text First Indent"/>
    <w:lsdException w:qFormat="1" w:uiPriority="99" w:name="Body Text First Indent 2"/>
    <w:lsdException w:qFormat="1" w:uiPriority="99" w:name="Note Heading"/>
    <w:lsdException w:qFormat="1" w:uiPriority="99" w:name="Body Text 2"/>
    <w:lsdException w:qFormat="1" w:uiPriority="99" w:name="Body Text 3"/>
    <w:lsdException w:qFormat="1" w:uiPriority="99" w:name="Body Text Indent 2"/>
    <w:lsdException w:qFormat="1" w:uiPriority="99" w:name="Body Text Indent 3"/>
    <w:lsdException w:qFormat="1"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iPriority="99" w:name="Plain Text"/>
    <w:lsdException w:qFormat="1" w:uiPriority="99" w:name="E-mail Signature"/>
    <w:lsdException w:qFormat="1" w:uiPriority="99" w:name="Normal (Web)"/>
    <w:lsdException w:qFormat="1" w:unhideWhenUsed="0" w:uiPriority="0" w:name="HTML Acronym"/>
    <w:lsdException w:qFormat="1" w:unhideWhenUsed="0" w:uiPriority="0" w:name="HTML Address"/>
    <w:lsdException w:qFormat="1" w:unhideWhenUsed="0" w:uiPriority="0" w:name="HTML Cite"/>
    <w:lsdException w:qFormat="1" w:unhideWhenUsed="0" w:uiPriority="0" w:name="HTML Code"/>
    <w:lsdException w:qFormat="1" w:unhideWhenUsed="0" w:uiPriority="0" w:name="HTML Definition"/>
    <w:lsdException w:qFormat="1" w:unhideWhenUsed="0" w:uiPriority="0" w:name="HTML Keyboard"/>
    <w:lsdException w:qFormat="1" w:unhideWhenUsed="0" w:uiPriority="0" w:name="HTML Preformatted"/>
    <w:lsdException w:qFormat="1" w:unhideWhenUsed="0" w:uiPriority="0" w:name="HTML Sample"/>
    <w:lsdException w:qFormat="1" w:unhideWhenUsed="0" w:uiPriority="0" w:name="HTML Typewriter"/>
    <w:lsdException w:qFormat="1" w:unhideWhenUsed="0" w:uiPriority="0" w:name="HTML Variable"/>
    <w:lsdException w:qFormat="1" w:uiPriority="99" w:name="Normal Table"/>
    <w:lsdException w:qFormat="1" w:uiPriority="99" w:name="annotation subject"/>
    <w:lsdException w:qFormat="1" w:uiPriority="99" w:name="Table Simple 1"/>
    <w:lsdException w:qFormat="1" w:uiPriority="99" w:name="Table Simple 2"/>
    <w:lsdException w:qFormat="1" w:uiPriority="99" w:name="Table Simple 3"/>
    <w:lsdException w:qFormat="1" w:uiPriority="99" w:name="Table Classic 1"/>
    <w:lsdException w:qFormat="1" w:uiPriority="99" w:name="Table Classic 2"/>
    <w:lsdException w:qFormat="1" w:uiPriority="99" w:name="Table Classic 3"/>
    <w:lsdException w:qFormat="1" w:uiPriority="99" w:name="Table Classic 4"/>
    <w:lsdException w:qFormat="1" w:uiPriority="99" w:name="Table Colorful 1"/>
    <w:lsdException w:qFormat="1" w:uiPriority="99" w:name="Table Colorful 2"/>
    <w:lsdException w:qFormat="1" w:uiPriority="99" w:name="Table Colorful 3"/>
    <w:lsdException w:qFormat="1" w:uiPriority="99" w:name="Table Columns 1"/>
    <w:lsdException w:qFormat="1" w:uiPriority="99" w:name="Table Columns 2"/>
    <w:lsdException w:qFormat="1" w:uiPriority="99" w:name="Table Columns 3"/>
    <w:lsdException w:qFormat="1" w:uiPriority="99" w:name="Table Columns 4"/>
    <w:lsdException w:qFormat="1" w:uiPriority="99" w:name="Table Columns 5"/>
    <w:lsdException w:qFormat="1" w:uiPriority="99" w:name="Table Grid 1"/>
    <w:lsdException w:qFormat="1" w:uiPriority="99" w:name="Table Grid 2"/>
    <w:lsdException w:qFormat="1" w:uiPriority="99" w:name="Table Grid 3"/>
    <w:lsdException w:qFormat="1" w:uiPriority="99" w:name="Table Grid 4"/>
    <w:lsdException w:qFormat="1" w:uiPriority="99" w:name="Table Grid 5"/>
    <w:lsdException w:qFormat="1" w:uiPriority="99" w:name="Table Grid 6"/>
    <w:lsdException w:qFormat="1" w:uiPriority="99" w:name="Table Grid 7"/>
    <w:lsdException w:qFormat="1" w:uiPriority="99" w:name="Table Grid 8"/>
    <w:lsdException w:qFormat="1" w:uiPriority="99" w:name="Table List 1"/>
    <w:lsdException w:qFormat="1" w:uiPriority="99" w:name="Table List 2"/>
    <w:lsdException w:qFormat="1" w:uiPriority="99" w:name="Table List 3"/>
    <w:lsdException w:qFormat="1" w:uiPriority="99" w:name="Table List 4"/>
    <w:lsdException w:qFormat="1" w:uiPriority="99" w:name="Table List 5"/>
    <w:lsdException w:qFormat="1" w:uiPriority="99" w:name="Table List 6"/>
    <w:lsdException w:qFormat="1" w:uiPriority="99" w:name="Table List 7"/>
    <w:lsdException w:qFormat="1" w:uiPriority="99" w:name="Table List 8"/>
    <w:lsdException w:qFormat="1" w:uiPriority="99" w:name="Table 3D effects 1"/>
    <w:lsdException w:qFormat="1" w:uiPriority="99" w:name="Table 3D effects 2"/>
    <w:lsdException w:qFormat="1" w:uiPriority="99" w:name="Table 3D effects 3"/>
    <w:lsdException w:qFormat="1" w:uiPriority="99" w:name="Table Contemporary"/>
    <w:lsdException w:qFormat="1" w:uiPriority="99" w:name="Table Elegant"/>
    <w:lsdException w:qFormat="1" w:uiPriority="99" w:name="Table Professional"/>
    <w:lsdException w:qFormat="1" w:uiPriority="99" w:name="Table Subtle 1"/>
    <w:lsdException w:qFormat="1" w:uiPriority="99" w:name="Table Subtle 2"/>
    <w:lsdException w:qFormat="1" w:uiPriority="99" w:name="Table Web 1"/>
    <w:lsdException w:qFormat="1" w:uiPriority="99" w:name="Table Web 2"/>
    <w:lsdException w:qFormat="1" w:uiPriority="99" w:name="Table Web 3"/>
    <w:lsdException w:qFormat="1" w:uiPriority="99" w:name="Balloon Text"/>
    <w:lsdException w:qFormat="1" w:unhideWhenUsed="0" w:uiPriority="59" w:semiHidden="0" w:name="Table Grid"/>
    <w:lsdException w:qFormat="1" w:uiPriority="99" w:name="Table Theme"/>
    <w:lsdException w:qFormat="1" w:unhideWhenUsed="0" w:uiPriority="99" w:name="Placeholder Text"/>
    <w:lsdException w:qFormat="1" w:unhideWhenUsed="0" w:uiPriority="1" w:semiHidden="0" w:name="No Spacing"/>
    <w:lsdException w:qFormat="1" w:uiPriority="60" w:name="Light Shading"/>
    <w:lsdException w:qFormat="1" w:uiPriority="61" w:name="Light List"/>
    <w:lsdException w:qFormat="1" w:uiPriority="62" w:name="Light Grid"/>
    <w:lsdException w:qFormat="1" w:uiPriority="63" w:name="Medium Shading 1"/>
    <w:lsdException w:qFormat="1" w:uiPriority="64" w:name="Medium Shading 2"/>
    <w:lsdException w:qFormat="1" w:uiPriority="65" w:name="Medium List 1"/>
    <w:lsdException w:qFormat="1" w:uiPriority="66" w:name="Medium List 2"/>
    <w:lsdException w:qFormat="1" w:uiPriority="67" w:name="Medium Grid 1"/>
    <w:lsdException w:qFormat="1" w:uiPriority="68" w:name="Medium Grid 2"/>
    <w:lsdException w:qFormat="1" w:uiPriority="69" w:name="Medium Grid 3"/>
    <w:lsdException w:qFormat="1" w:uiPriority="70" w:name="Dark List"/>
    <w:lsdException w:qFormat="1" w:uiPriority="71" w:name="Colorful Shading"/>
    <w:lsdException w:qFormat="1" w:uiPriority="72" w:name="Colorful List"/>
    <w:lsdException w:qFormat="1" w:uiPriority="73" w:name="Colorful Grid"/>
    <w:lsdException w:qFormat="1" w:uiPriority="60" w:name="Light Shading Accent 1"/>
    <w:lsdException w:qFormat="1" w:uiPriority="61" w:name="Light List Accent 1"/>
    <w:lsdException w:qFormat="1" w:uiPriority="62" w:name="Light Grid Accent 1"/>
    <w:lsdException w:qFormat="1" w:uiPriority="63" w:name="Medium Shading 1 Accent 1"/>
    <w:lsdException w:qFormat="1" w:uiPriority="64" w:name="Medium Shading 2 Accent 1"/>
    <w:lsdException w:qFormat="1" w:uiPriority="65"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iPriority="66" w:name="Medium List 2 Accent 1"/>
    <w:lsdException w:qFormat="1" w:uiPriority="67" w:name="Medium Grid 1 Accent 1"/>
    <w:lsdException w:qFormat="1" w:uiPriority="68" w:name="Medium Grid 2 Accent 1"/>
    <w:lsdException w:qFormat="1" w:uiPriority="69" w:name="Medium Grid 3 Accent 1"/>
    <w:lsdException w:qFormat="1" w:uiPriority="70" w:name="Dark List Accent 1"/>
    <w:lsdException w:qFormat="1" w:uiPriority="71" w:name="Colorful Shading Accent 1"/>
    <w:lsdException w:qFormat="1" w:uiPriority="72" w:name="Colorful List Accent 1"/>
    <w:lsdException w:qFormat="1" w:uiPriority="73" w:name="Colorful Grid Accent 1"/>
    <w:lsdException w:qFormat="1" w:uiPriority="60" w:name="Light Shading Accent 2"/>
    <w:lsdException w:qFormat="1" w:uiPriority="61" w:name="Light List Accent 2"/>
    <w:lsdException w:qFormat="1" w:uiPriority="62" w:name="Light Grid Accent 2"/>
    <w:lsdException w:qFormat="1" w:uiPriority="63" w:name="Medium Shading 1 Accent 2"/>
    <w:lsdException w:qFormat="1" w:uiPriority="64" w:name="Medium Shading 2 Accent 2"/>
    <w:lsdException w:qFormat="1" w:uiPriority="65" w:name="Medium List 1 Accent 2"/>
    <w:lsdException w:qFormat="1" w:uiPriority="66" w:name="Medium List 2 Accent 2"/>
    <w:lsdException w:qFormat="1" w:uiPriority="67" w:name="Medium Grid 1 Accent 2"/>
    <w:lsdException w:qFormat="1" w:uiPriority="68" w:name="Medium Grid 2 Accent 2"/>
    <w:lsdException w:qFormat="1" w:uiPriority="69" w:name="Medium Grid 3 Accent 2"/>
    <w:lsdException w:qFormat="1" w:uiPriority="70" w:name="Dark List Accent 2"/>
    <w:lsdException w:qFormat="1" w:uiPriority="71" w:name="Colorful Shading Accent 2"/>
    <w:lsdException w:qFormat="1" w:uiPriority="72" w:name="Colorful List Accent 2"/>
    <w:lsdException w:qFormat="1" w:uiPriority="73" w:name="Colorful Grid Accent 2"/>
    <w:lsdException w:qFormat="1" w:uiPriority="60" w:name="Light Shading Accent 3"/>
    <w:lsdException w:qFormat="1" w:uiPriority="61" w:name="Light List Accent 3"/>
    <w:lsdException w:qFormat="1" w:uiPriority="62" w:name="Light Grid Accent 3"/>
    <w:lsdException w:qFormat="1" w:uiPriority="63" w:name="Medium Shading 1 Accent 3"/>
    <w:lsdException w:qFormat="1" w:uiPriority="64" w:name="Medium Shading 2 Accent 3"/>
    <w:lsdException w:qFormat="1" w:uiPriority="65" w:name="Medium List 1 Accent 3"/>
    <w:lsdException w:qFormat="1" w:uiPriority="66" w:name="Medium List 2 Accent 3"/>
    <w:lsdException w:qFormat="1" w:uiPriority="67" w:name="Medium Grid 1 Accent 3"/>
    <w:lsdException w:qFormat="1" w:uiPriority="68" w:name="Medium Grid 2 Accent 3"/>
    <w:lsdException w:qFormat="1" w:uiPriority="69" w:name="Medium Grid 3 Accent 3"/>
    <w:lsdException w:qFormat="1" w:uiPriority="70" w:name="Dark List Accent 3"/>
    <w:lsdException w:qFormat="1" w:uiPriority="71" w:name="Colorful Shading Accent 3"/>
    <w:lsdException w:qFormat="1" w:uiPriority="72" w:name="Colorful List Accent 3"/>
    <w:lsdException w:qFormat="1" w:uiPriority="73" w:name="Colorful Grid Accent 3"/>
    <w:lsdException w:qFormat="1" w:uiPriority="60" w:name="Light Shading Accent 4"/>
    <w:lsdException w:qFormat="1" w:uiPriority="61" w:name="Light List Accent 4"/>
    <w:lsdException w:qFormat="1" w:uiPriority="62" w:name="Light Grid Accent 4"/>
    <w:lsdException w:qFormat="1" w:uiPriority="63" w:name="Medium Shading 1 Accent 4"/>
    <w:lsdException w:qFormat="1" w:uiPriority="64" w:name="Medium Shading 2 Accent 4"/>
    <w:lsdException w:qFormat="1" w:uiPriority="65" w:name="Medium List 1 Accent 4"/>
    <w:lsdException w:qFormat="1" w:uiPriority="66" w:name="Medium List 2 Accent 4"/>
    <w:lsdException w:qFormat="1" w:uiPriority="67" w:name="Medium Grid 1 Accent 4"/>
    <w:lsdException w:qFormat="1" w:uiPriority="68" w:name="Medium Grid 2 Accent 4"/>
    <w:lsdException w:qFormat="1" w:uiPriority="69" w:name="Medium Grid 3 Accent 4"/>
    <w:lsdException w:qFormat="1" w:uiPriority="70" w:name="Dark List Accent 4"/>
    <w:lsdException w:qFormat="1" w:uiPriority="71" w:name="Colorful Shading Accent 4"/>
    <w:lsdException w:qFormat="1" w:uiPriority="72" w:name="Colorful List Accent 4"/>
    <w:lsdException w:qFormat="1" w:uiPriority="73" w:name="Colorful Grid Accent 4"/>
    <w:lsdException w:qFormat="1" w:uiPriority="60" w:name="Light Shading Accent 5"/>
    <w:lsdException w:qFormat="1" w:uiPriority="61" w:name="Light List Accent 5"/>
    <w:lsdException w:qFormat="1" w:uiPriority="62" w:name="Light Grid Accent 5"/>
    <w:lsdException w:qFormat="1" w:uiPriority="63" w:name="Medium Shading 1 Accent 5"/>
    <w:lsdException w:qFormat="1" w:uiPriority="64" w:name="Medium Shading 2 Accent 5"/>
    <w:lsdException w:qFormat="1" w:uiPriority="65" w:name="Medium List 1 Accent 5"/>
    <w:lsdException w:qFormat="1" w:uiPriority="66" w:name="Medium List 2 Accent 5"/>
    <w:lsdException w:qFormat="1" w:uiPriority="67" w:name="Medium Grid 1 Accent 5"/>
    <w:lsdException w:qFormat="1" w:uiPriority="68" w:name="Medium Grid 2 Accent 5"/>
    <w:lsdException w:qFormat="1" w:uiPriority="69" w:name="Medium Grid 3 Accent 5"/>
    <w:lsdException w:qFormat="1" w:uiPriority="70" w:name="Dark List Accent 5"/>
    <w:lsdException w:qFormat="1" w:uiPriority="71" w:name="Colorful Shading Accent 5"/>
    <w:lsdException w:qFormat="1" w:uiPriority="72" w:name="Colorful List Accent 5"/>
    <w:lsdException w:qFormat="1" w:uiPriority="73" w:name="Colorful Grid Accent 5"/>
    <w:lsdException w:qFormat="1" w:uiPriority="60" w:name="Light Shading Accent 6"/>
    <w:lsdException w:qFormat="1" w:uiPriority="61" w:name="Light List Accent 6"/>
    <w:lsdException w:qFormat="1" w:uiPriority="62" w:name="Light Grid Accent 6"/>
    <w:lsdException w:qFormat="1" w:uiPriority="63" w:name="Medium Shading 1 Accent 6"/>
    <w:lsdException w:qFormat="1" w:uiPriority="64" w:name="Medium Shading 2 Accent 6"/>
    <w:lsdException w:qFormat="1" w:uiPriority="65" w:name="Medium List 1 Accent 6"/>
    <w:lsdException w:qFormat="1" w:uiPriority="66" w:name="Medium List 2 Accent 6"/>
    <w:lsdException w:qFormat="1" w:uiPriority="67" w:name="Medium Grid 1 Accent 6"/>
    <w:lsdException w:qFormat="1" w:uiPriority="68" w:name="Medium Grid 2 Accent 6"/>
    <w:lsdException w:qFormat="1" w:uiPriority="69" w:name="Medium Grid 3 Accent 6"/>
    <w:lsdException w:qFormat="1" w:uiPriority="70" w:name="Dark List Accent 6"/>
    <w:lsdException w:qFormat="1" w:uiPriority="71" w:name="Colorful Shading Accent 6"/>
    <w:lsdException w:qFormat="1" w:uiPriority="72" w:name="Colorful List Accent 6"/>
    <w:lsdException w:qFormat="1" w:uiPriority="73"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1"/>
    <w:qFormat/>
    <w:uiPriority w:val="0"/>
    <w:pPr>
      <w:keepNext/>
      <w:keepLines/>
      <w:spacing w:before="280" w:after="290" w:line="376" w:lineRule="auto"/>
      <w:outlineLvl w:val="4"/>
    </w:pPr>
    <w:rPr>
      <w:b/>
      <w:bCs/>
      <w:sz w:val="28"/>
      <w:szCs w:val="28"/>
    </w:rPr>
  </w:style>
  <w:style w:type="paragraph" w:styleId="8">
    <w:name w:val="heading 6"/>
    <w:basedOn w:val="1"/>
    <w:next w:val="1"/>
    <w:qFormat/>
    <w:uiPriority w:val="0"/>
    <w:pPr>
      <w:keepNext/>
      <w:keepLines/>
      <w:spacing w:before="240" w:after="64" w:line="320" w:lineRule="auto"/>
      <w:outlineLvl w:val="5"/>
    </w:pPr>
    <w:rPr>
      <w:rFonts w:ascii="Arial" w:hAnsi="Arial" w:eastAsia="黑体"/>
      <w:b/>
      <w:bCs/>
      <w:sz w:val="24"/>
    </w:rPr>
  </w:style>
  <w:style w:type="paragraph" w:styleId="9">
    <w:name w:val="heading 7"/>
    <w:basedOn w:val="1"/>
    <w:next w:val="1"/>
    <w:qFormat/>
    <w:uiPriority w:val="0"/>
    <w:pPr>
      <w:keepNext/>
      <w:keepLines/>
      <w:spacing w:before="240" w:after="64" w:line="320" w:lineRule="auto"/>
      <w:outlineLvl w:val="6"/>
    </w:pPr>
    <w:rPr>
      <w:b/>
      <w:bCs/>
      <w:sz w:val="24"/>
    </w:rPr>
  </w:style>
  <w:style w:type="paragraph" w:styleId="10">
    <w:name w:val="heading 8"/>
    <w:basedOn w:val="1"/>
    <w:next w:val="1"/>
    <w:qFormat/>
    <w:uiPriority w:val="0"/>
    <w:pPr>
      <w:keepNext/>
      <w:keepLines/>
      <w:spacing w:before="240" w:after="64" w:line="320" w:lineRule="auto"/>
      <w:outlineLvl w:val="7"/>
    </w:pPr>
    <w:rPr>
      <w:rFonts w:ascii="Arial" w:hAnsi="Arial" w:eastAsia="黑体"/>
      <w:sz w:val="24"/>
    </w:rPr>
  </w:style>
  <w:style w:type="paragraph" w:styleId="11">
    <w:name w:val="heading 9"/>
    <w:basedOn w:val="1"/>
    <w:next w:val="1"/>
    <w:qFormat/>
    <w:uiPriority w:val="0"/>
    <w:pPr>
      <w:keepNext/>
      <w:keepLines/>
      <w:spacing w:before="240" w:after="64" w:line="320" w:lineRule="auto"/>
      <w:outlineLvl w:val="8"/>
    </w:pPr>
    <w:rPr>
      <w:rFonts w:ascii="Arial" w:hAnsi="Arial" w:eastAsia="黑体"/>
      <w:szCs w:val="21"/>
    </w:rPr>
  </w:style>
  <w:style w:type="character" w:default="1" w:styleId="231">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macro"/>
    <w:link w:val="360"/>
    <w:semiHidden/>
    <w:unhideWhenUsed/>
    <w:qFormat/>
    <w:uiPriority w:val="9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2">
    <w:name w:val="List 3"/>
    <w:basedOn w:val="1"/>
    <w:semiHidden/>
    <w:unhideWhenUsed/>
    <w:qFormat/>
    <w:uiPriority w:val="99"/>
    <w:pPr>
      <w:ind w:left="100" w:leftChars="400" w:hanging="200" w:hangingChars="200"/>
      <w:contextualSpacing/>
    </w:pPr>
  </w:style>
  <w:style w:type="paragraph" w:styleId="13">
    <w:name w:val="toc 7"/>
    <w:basedOn w:val="14"/>
    <w:next w:val="1"/>
    <w:semiHidden/>
    <w:qFormat/>
    <w:uiPriority w:val="0"/>
    <w:pPr>
      <w:ind w:left="500" w:leftChars="500"/>
    </w:pPr>
  </w:style>
  <w:style w:type="paragraph" w:styleId="14">
    <w:name w:val="toc 6"/>
    <w:basedOn w:val="15"/>
    <w:next w:val="1"/>
    <w:semiHidden/>
    <w:qFormat/>
    <w:uiPriority w:val="0"/>
    <w:pPr>
      <w:ind w:left="400" w:leftChars="400"/>
    </w:pPr>
  </w:style>
  <w:style w:type="paragraph" w:styleId="15">
    <w:name w:val="toc 5"/>
    <w:basedOn w:val="16"/>
    <w:next w:val="1"/>
    <w:semiHidden/>
    <w:qFormat/>
    <w:uiPriority w:val="0"/>
    <w:pPr>
      <w:ind w:left="300" w:leftChars="300"/>
    </w:pPr>
  </w:style>
  <w:style w:type="paragraph" w:styleId="16">
    <w:name w:val="toc 4"/>
    <w:basedOn w:val="17"/>
    <w:next w:val="1"/>
    <w:semiHidden/>
    <w:qFormat/>
    <w:uiPriority w:val="0"/>
    <w:pPr>
      <w:ind w:left="200" w:leftChars="200"/>
    </w:pPr>
  </w:style>
  <w:style w:type="paragraph" w:styleId="17">
    <w:name w:val="toc 3"/>
    <w:basedOn w:val="18"/>
    <w:next w:val="1"/>
    <w:semiHidden/>
    <w:qFormat/>
    <w:uiPriority w:val="0"/>
    <w:pPr>
      <w:ind w:left="100" w:leftChars="100"/>
    </w:pPr>
  </w:style>
  <w:style w:type="paragraph" w:styleId="18">
    <w:name w:val="toc 2"/>
    <w:basedOn w:val="19"/>
    <w:next w:val="1"/>
    <w:qFormat/>
    <w:uiPriority w:val="39"/>
  </w:style>
  <w:style w:type="paragraph" w:styleId="19">
    <w:name w:val="toc 1"/>
    <w:next w:val="1"/>
    <w:semiHidden/>
    <w:qFormat/>
    <w:uiPriority w:val="0"/>
    <w:pPr>
      <w:spacing w:before="25" w:beforeLines="25" w:after="25" w:afterLines="25"/>
      <w:jc w:val="both"/>
    </w:pPr>
    <w:rPr>
      <w:rFonts w:ascii="宋体" w:hAnsi="Times New Roman" w:eastAsia="宋体" w:cs="Times New Roman"/>
      <w:sz w:val="21"/>
      <w:lang w:val="en-US" w:eastAsia="zh-CN" w:bidi="ar-SA"/>
    </w:rPr>
  </w:style>
  <w:style w:type="paragraph" w:styleId="20">
    <w:name w:val="List Number 2"/>
    <w:basedOn w:val="1"/>
    <w:semiHidden/>
    <w:unhideWhenUsed/>
    <w:qFormat/>
    <w:uiPriority w:val="99"/>
    <w:pPr>
      <w:numPr>
        <w:ilvl w:val="0"/>
        <w:numId w:val="1"/>
      </w:numPr>
      <w:contextualSpacing/>
    </w:pPr>
  </w:style>
  <w:style w:type="paragraph" w:styleId="21">
    <w:name w:val="table of authorities"/>
    <w:basedOn w:val="1"/>
    <w:next w:val="1"/>
    <w:semiHidden/>
    <w:unhideWhenUsed/>
    <w:qFormat/>
    <w:uiPriority w:val="99"/>
    <w:pPr>
      <w:ind w:left="420" w:leftChars="200"/>
    </w:pPr>
  </w:style>
  <w:style w:type="paragraph" w:styleId="22">
    <w:name w:val="Note Heading"/>
    <w:basedOn w:val="1"/>
    <w:next w:val="1"/>
    <w:link w:val="492"/>
    <w:semiHidden/>
    <w:unhideWhenUsed/>
    <w:qFormat/>
    <w:uiPriority w:val="99"/>
    <w:pPr>
      <w:jc w:val="center"/>
    </w:pPr>
  </w:style>
  <w:style w:type="paragraph" w:styleId="23">
    <w:name w:val="List Bullet 4"/>
    <w:basedOn w:val="1"/>
    <w:semiHidden/>
    <w:unhideWhenUsed/>
    <w:qFormat/>
    <w:uiPriority w:val="99"/>
    <w:pPr>
      <w:numPr>
        <w:ilvl w:val="0"/>
        <w:numId w:val="2"/>
      </w:numPr>
      <w:contextualSpacing/>
    </w:pPr>
  </w:style>
  <w:style w:type="paragraph" w:styleId="24">
    <w:name w:val="index 8"/>
    <w:basedOn w:val="1"/>
    <w:next w:val="1"/>
    <w:semiHidden/>
    <w:unhideWhenUsed/>
    <w:qFormat/>
    <w:uiPriority w:val="99"/>
    <w:pPr>
      <w:ind w:left="1400" w:leftChars="1400"/>
    </w:pPr>
  </w:style>
  <w:style w:type="paragraph" w:styleId="25">
    <w:name w:val="E-mail Signature"/>
    <w:basedOn w:val="1"/>
    <w:link w:val="358"/>
    <w:semiHidden/>
    <w:unhideWhenUsed/>
    <w:qFormat/>
    <w:uiPriority w:val="99"/>
  </w:style>
  <w:style w:type="paragraph" w:styleId="26">
    <w:name w:val="List Number"/>
    <w:basedOn w:val="1"/>
    <w:semiHidden/>
    <w:unhideWhenUsed/>
    <w:qFormat/>
    <w:uiPriority w:val="99"/>
    <w:pPr>
      <w:numPr>
        <w:ilvl w:val="0"/>
        <w:numId w:val="3"/>
      </w:numPr>
      <w:contextualSpacing/>
    </w:pPr>
  </w:style>
  <w:style w:type="paragraph" w:styleId="27">
    <w:name w:val="Normal Indent"/>
    <w:basedOn w:val="1"/>
    <w:semiHidden/>
    <w:unhideWhenUsed/>
    <w:qFormat/>
    <w:uiPriority w:val="99"/>
    <w:pPr>
      <w:ind w:firstLine="420" w:firstLineChars="200"/>
    </w:pPr>
  </w:style>
  <w:style w:type="paragraph" w:styleId="28">
    <w:name w:val="caption"/>
    <w:basedOn w:val="1"/>
    <w:next w:val="1"/>
    <w:qFormat/>
    <w:uiPriority w:val="0"/>
    <w:rPr>
      <w:rFonts w:ascii="宋体" w:hAnsi="Arial" w:cs="Arial"/>
      <w:szCs w:val="20"/>
    </w:rPr>
  </w:style>
  <w:style w:type="paragraph" w:styleId="29">
    <w:name w:val="index 5"/>
    <w:basedOn w:val="1"/>
    <w:next w:val="1"/>
    <w:semiHidden/>
    <w:unhideWhenUsed/>
    <w:qFormat/>
    <w:uiPriority w:val="99"/>
    <w:pPr>
      <w:ind w:left="800" w:leftChars="800"/>
    </w:pPr>
  </w:style>
  <w:style w:type="paragraph" w:styleId="30">
    <w:name w:val="List Bullet"/>
    <w:basedOn w:val="1"/>
    <w:semiHidden/>
    <w:unhideWhenUsed/>
    <w:qFormat/>
    <w:uiPriority w:val="99"/>
    <w:pPr>
      <w:numPr>
        <w:ilvl w:val="0"/>
        <w:numId w:val="4"/>
      </w:numPr>
      <w:contextualSpacing/>
    </w:pPr>
  </w:style>
  <w:style w:type="paragraph" w:styleId="31">
    <w:name w:val="envelope address"/>
    <w:basedOn w:val="1"/>
    <w:semiHidden/>
    <w:unhideWhenUsed/>
    <w:qFormat/>
    <w:uiPriority w:val="99"/>
    <w:pPr>
      <w:framePr w:w="7920" w:h="1980" w:hRule="exact" w:hSpace="180" w:wrap="auto" w:vAnchor="margin" w:hAnchor="page" w:xAlign="center" w:yAlign="bottom"/>
      <w:snapToGrid w:val="0"/>
      <w:ind w:left="100" w:leftChars="1400"/>
    </w:pPr>
    <w:rPr>
      <w:rFonts w:asciiTheme="majorHAnsi" w:hAnsiTheme="majorHAnsi" w:eastAsiaTheme="majorEastAsia" w:cstheme="majorBidi"/>
      <w:sz w:val="24"/>
    </w:rPr>
  </w:style>
  <w:style w:type="paragraph" w:styleId="32">
    <w:name w:val="Document Map"/>
    <w:basedOn w:val="1"/>
    <w:link w:val="474"/>
    <w:semiHidden/>
    <w:unhideWhenUsed/>
    <w:qFormat/>
    <w:uiPriority w:val="99"/>
    <w:rPr>
      <w:rFonts w:ascii="Microsoft YaHei UI" w:eastAsia="Microsoft YaHei UI"/>
      <w:sz w:val="18"/>
      <w:szCs w:val="18"/>
    </w:rPr>
  </w:style>
  <w:style w:type="paragraph" w:styleId="33">
    <w:name w:val="toa heading"/>
    <w:basedOn w:val="1"/>
    <w:next w:val="1"/>
    <w:semiHidden/>
    <w:unhideWhenUsed/>
    <w:qFormat/>
    <w:uiPriority w:val="99"/>
    <w:pPr>
      <w:spacing w:before="120"/>
    </w:pPr>
    <w:rPr>
      <w:rFonts w:asciiTheme="majorHAnsi" w:hAnsiTheme="majorHAnsi" w:cstheme="majorBidi"/>
      <w:sz w:val="24"/>
    </w:rPr>
  </w:style>
  <w:style w:type="paragraph" w:styleId="34">
    <w:name w:val="annotation text"/>
    <w:basedOn w:val="1"/>
    <w:link w:val="368"/>
    <w:semiHidden/>
    <w:unhideWhenUsed/>
    <w:qFormat/>
    <w:uiPriority w:val="99"/>
    <w:pPr>
      <w:jc w:val="left"/>
    </w:pPr>
  </w:style>
  <w:style w:type="paragraph" w:styleId="35">
    <w:name w:val="index 6"/>
    <w:basedOn w:val="1"/>
    <w:next w:val="1"/>
    <w:semiHidden/>
    <w:unhideWhenUsed/>
    <w:qFormat/>
    <w:uiPriority w:val="99"/>
    <w:pPr>
      <w:ind w:left="1000" w:leftChars="1000"/>
    </w:pPr>
  </w:style>
  <w:style w:type="paragraph" w:styleId="36">
    <w:name w:val="Salutation"/>
    <w:basedOn w:val="1"/>
    <w:next w:val="1"/>
    <w:link w:val="356"/>
    <w:semiHidden/>
    <w:unhideWhenUsed/>
    <w:qFormat/>
    <w:uiPriority w:val="99"/>
  </w:style>
  <w:style w:type="paragraph" w:styleId="37">
    <w:name w:val="Body Text 3"/>
    <w:basedOn w:val="1"/>
    <w:link w:val="489"/>
    <w:semiHidden/>
    <w:unhideWhenUsed/>
    <w:qFormat/>
    <w:uiPriority w:val="99"/>
    <w:pPr>
      <w:spacing w:after="120"/>
    </w:pPr>
    <w:rPr>
      <w:sz w:val="16"/>
      <w:szCs w:val="16"/>
    </w:rPr>
  </w:style>
  <w:style w:type="paragraph" w:styleId="38">
    <w:name w:val="Closing"/>
    <w:basedOn w:val="1"/>
    <w:link w:val="361"/>
    <w:semiHidden/>
    <w:unhideWhenUsed/>
    <w:qFormat/>
    <w:uiPriority w:val="99"/>
    <w:pPr>
      <w:ind w:left="100" w:leftChars="2100"/>
    </w:pPr>
  </w:style>
  <w:style w:type="paragraph" w:styleId="39">
    <w:name w:val="List Bullet 3"/>
    <w:basedOn w:val="1"/>
    <w:semiHidden/>
    <w:unhideWhenUsed/>
    <w:qFormat/>
    <w:uiPriority w:val="99"/>
    <w:pPr>
      <w:numPr>
        <w:ilvl w:val="0"/>
        <w:numId w:val="5"/>
      </w:numPr>
      <w:contextualSpacing/>
    </w:pPr>
  </w:style>
  <w:style w:type="paragraph" w:styleId="40">
    <w:name w:val="Body Text"/>
    <w:basedOn w:val="1"/>
    <w:link w:val="334"/>
    <w:semiHidden/>
    <w:unhideWhenUsed/>
    <w:qFormat/>
    <w:uiPriority w:val="99"/>
    <w:pPr>
      <w:spacing w:after="120"/>
    </w:pPr>
  </w:style>
  <w:style w:type="paragraph" w:styleId="41">
    <w:name w:val="Body Text Indent"/>
    <w:basedOn w:val="1"/>
    <w:link w:val="486"/>
    <w:semiHidden/>
    <w:unhideWhenUsed/>
    <w:qFormat/>
    <w:uiPriority w:val="99"/>
    <w:pPr>
      <w:spacing w:after="120"/>
      <w:ind w:left="420" w:leftChars="200"/>
    </w:pPr>
  </w:style>
  <w:style w:type="paragraph" w:styleId="42">
    <w:name w:val="List Number 3"/>
    <w:basedOn w:val="1"/>
    <w:semiHidden/>
    <w:unhideWhenUsed/>
    <w:qFormat/>
    <w:uiPriority w:val="99"/>
    <w:pPr>
      <w:numPr>
        <w:ilvl w:val="0"/>
        <w:numId w:val="6"/>
      </w:numPr>
      <w:contextualSpacing/>
    </w:pPr>
  </w:style>
  <w:style w:type="paragraph" w:styleId="43">
    <w:name w:val="List 2"/>
    <w:basedOn w:val="1"/>
    <w:semiHidden/>
    <w:unhideWhenUsed/>
    <w:qFormat/>
    <w:uiPriority w:val="99"/>
    <w:pPr>
      <w:ind w:left="100" w:leftChars="200" w:hanging="200" w:hangingChars="200"/>
      <w:contextualSpacing/>
    </w:pPr>
  </w:style>
  <w:style w:type="paragraph" w:styleId="44">
    <w:name w:val="List Continue"/>
    <w:basedOn w:val="1"/>
    <w:semiHidden/>
    <w:unhideWhenUsed/>
    <w:qFormat/>
    <w:uiPriority w:val="99"/>
    <w:pPr>
      <w:spacing w:after="120"/>
      <w:ind w:left="420" w:leftChars="200"/>
      <w:contextualSpacing/>
    </w:pPr>
  </w:style>
  <w:style w:type="paragraph" w:styleId="45">
    <w:name w:val="Block Text"/>
    <w:basedOn w:val="1"/>
    <w:semiHidden/>
    <w:unhideWhenUsed/>
    <w:qFormat/>
    <w:uiPriority w:val="99"/>
    <w:pPr>
      <w:spacing w:after="120"/>
      <w:ind w:left="1440" w:leftChars="700" w:right="1440" w:rightChars="700"/>
    </w:pPr>
  </w:style>
  <w:style w:type="paragraph" w:styleId="46">
    <w:name w:val="List Bullet 2"/>
    <w:basedOn w:val="1"/>
    <w:semiHidden/>
    <w:unhideWhenUsed/>
    <w:qFormat/>
    <w:uiPriority w:val="99"/>
    <w:pPr>
      <w:numPr>
        <w:ilvl w:val="0"/>
        <w:numId w:val="7"/>
      </w:numPr>
      <w:contextualSpacing/>
    </w:pPr>
  </w:style>
  <w:style w:type="paragraph" w:styleId="47">
    <w:name w:val="HTML Address"/>
    <w:basedOn w:val="1"/>
    <w:semiHidden/>
    <w:qFormat/>
    <w:uiPriority w:val="0"/>
    <w:rPr>
      <w:i/>
      <w:iCs/>
    </w:rPr>
  </w:style>
  <w:style w:type="paragraph" w:styleId="48">
    <w:name w:val="index 4"/>
    <w:basedOn w:val="1"/>
    <w:next w:val="1"/>
    <w:semiHidden/>
    <w:unhideWhenUsed/>
    <w:qFormat/>
    <w:uiPriority w:val="99"/>
    <w:pPr>
      <w:ind w:left="600" w:leftChars="600"/>
    </w:pPr>
  </w:style>
  <w:style w:type="paragraph" w:styleId="49">
    <w:name w:val="Plain Text"/>
    <w:basedOn w:val="1"/>
    <w:link w:val="357"/>
    <w:semiHidden/>
    <w:unhideWhenUsed/>
    <w:qFormat/>
    <w:uiPriority w:val="99"/>
    <w:rPr>
      <w:rFonts w:ascii="宋体" w:hAnsi="Courier New" w:cs="Courier New"/>
      <w:szCs w:val="21"/>
    </w:rPr>
  </w:style>
  <w:style w:type="paragraph" w:styleId="50">
    <w:name w:val="List Bullet 5"/>
    <w:basedOn w:val="1"/>
    <w:semiHidden/>
    <w:unhideWhenUsed/>
    <w:qFormat/>
    <w:uiPriority w:val="99"/>
    <w:pPr>
      <w:numPr>
        <w:ilvl w:val="0"/>
        <w:numId w:val="8"/>
      </w:numPr>
      <w:contextualSpacing/>
    </w:pPr>
  </w:style>
  <w:style w:type="paragraph" w:styleId="51">
    <w:name w:val="List Number 4"/>
    <w:basedOn w:val="1"/>
    <w:semiHidden/>
    <w:unhideWhenUsed/>
    <w:qFormat/>
    <w:uiPriority w:val="99"/>
    <w:pPr>
      <w:numPr>
        <w:ilvl w:val="0"/>
        <w:numId w:val="9"/>
      </w:numPr>
      <w:contextualSpacing/>
    </w:pPr>
  </w:style>
  <w:style w:type="paragraph" w:styleId="52">
    <w:name w:val="toc 8"/>
    <w:basedOn w:val="13"/>
    <w:next w:val="1"/>
    <w:semiHidden/>
    <w:qFormat/>
    <w:uiPriority w:val="0"/>
  </w:style>
  <w:style w:type="paragraph" w:styleId="53">
    <w:name w:val="index 3"/>
    <w:basedOn w:val="1"/>
    <w:next w:val="1"/>
    <w:semiHidden/>
    <w:unhideWhenUsed/>
    <w:qFormat/>
    <w:uiPriority w:val="99"/>
    <w:pPr>
      <w:ind w:left="400" w:leftChars="400"/>
    </w:pPr>
  </w:style>
  <w:style w:type="paragraph" w:styleId="54">
    <w:name w:val="Date"/>
    <w:basedOn w:val="1"/>
    <w:next w:val="1"/>
    <w:link w:val="420"/>
    <w:semiHidden/>
    <w:unhideWhenUsed/>
    <w:qFormat/>
    <w:uiPriority w:val="99"/>
    <w:pPr>
      <w:ind w:left="100" w:leftChars="2500"/>
    </w:pPr>
  </w:style>
  <w:style w:type="paragraph" w:styleId="55">
    <w:name w:val="Body Text Indent 2"/>
    <w:basedOn w:val="1"/>
    <w:link w:val="490"/>
    <w:semiHidden/>
    <w:unhideWhenUsed/>
    <w:qFormat/>
    <w:uiPriority w:val="99"/>
    <w:pPr>
      <w:spacing w:after="120" w:line="480" w:lineRule="auto"/>
      <w:ind w:left="420" w:leftChars="200"/>
    </w:pPr>
  </w:style>
  <w:style w:type="paragraph" w:styleId="56">
    <w:name w:val="endnote text"/>
    <w:basedOn w:val="1"/>
    <w:link w:val="473"/>
    <w:semiHidden/>
    <w:unhideWhenUsed/>
    <w:qFormat/>
    <w:uiPriority w:val="99"/>
    <w:pPr>
      <w:snapToGrid w:val="0"/>
      <w:jc w:val="left"/>
    </w:pPr>
  </w:style>
  <w:style w:type="paragraph" w:styleId="57">
    <w:name w:val="List Continue 5"/>
    <w:basedOn w:val="1"/>
    <w:semiHidden/>
    <w:unhideWhenUsed/>
    <w:qFormat/>
    <w:uiPriority w:val="99"/>
    <w:pPr>
      <w:spacing w:after="120"/>
      <w:ind w:left="2100" w:leftChars="1000"/>
      <w:contextualSpacing/>
    </w:pPr>
  </w:style>
  <w:style w:type="paragraph" w:styleId="58">
    <w:name w:val="Balloon Text"/>
    <w:basedOn w:val="1"/>
    <w:link w:val="367"/>
    <w:semiHidden/>
    <w:unhideWhenUsed/>
    <w:qFormat/>
    <w:uiPriority w:val="99"/>
    <w:rPr>
      <w:sz w:val="18"/>
      <w:szCs w:val="18"/>
    </w:rPr>
  </w:style>
  <w:style w:type="paragraph" w:styleId="59">
    <w:name w:val="footer"/>
    <w:basedOn w:val="1"/>
    <w:semiHidden/>
    <w:qFormat/>
    <w:uiPriority w:val="0"/>
    <w:pPr>
      <w:tabs>
        <w:tab w:val="center" w:pos="4153"/>
        <w:tab w:val="right" w:pos="8306"/>
      </w:tabs>
      <w:snapToGrid w:val="0"/>
      <w:jc w:val="right"/>
    </w:pPr>
    <w:rPr>
      <w:sz w:val="18"/>
      <w:szCs w:val="18"/>
    </w:rPr>
  </w:style>
  <w:style w:type="paragraph" w:styleId="60">
    <w:name w:val="envelope return"/>
    <w:basedOn w:val="1"/>
    <w:semiHidden/>
    <w:unhideWhenUsed/>
    <w:qFormat/>
    <w:uiPriority w:val="99"/>
    <w:pPr>
      <w:snapToGrid w:val="0"/>
    </w:pPr>
    <w:rPr>
      <w:rFonts w:asciiTheme="majorHAnsi" w:hAnsiTheme="majorHAnsi" w:eastAsiaTheme="majorEastAsia" w:cstheme="majorBidi"/>
    </w:rPr>
  </w:style>
  <w:style w:type="paragraph" w:styleId="61">
    <w:name w:val="header"/>
    <w:basedOn w:val="1"/>
    <w:semiHidden/>
    <w:qFormat/>
    <w:uiPriority w:val="0"/>
    <w:pPr>
      <w:pBdr>
        <w:bottom w:val="single" w:color="auto" w:sz="6" w:space="1"/>
      </w:pBdr>
      <w:tabs>
        <w:tab w:val="center" w:pos="4153"/>
        <w:tab w:val="right" w:pos="8306"/>
      </w:tabs>
      <w:snapToGrid w:val="0"/>
      <w:jc w:val="center"/>
    </w:pPr>
    <w:rPr>
      <w:sz w:val="18"/>
      <w:szCs w:val="18"/>
    </w:rPr>
  </w:style>
  <w:style w:type="paragraph" w:styleId="62">
    <w:name w:val="Signature"/>
    <w:basedOn w:val="1"/>
    <w:link w:val="370"/>
    <w:semiHidden/>
    <w:unhideWhenUsed/>
    <w:qFormat/>
    <w:uiPriority w:val="99"/>
    <w:pPr>
      <w:ind w:left="100" w:leftChars="2100"/>
    </w:pPr>
  </w:style>
  <w:style w:type="paragraph" w:styleId="63">
    <w:name w:val="List Continue 4"/>
    <w:basedOn w:val="1"/>
    <w:semiHidden/>
    <w:unhideWhenUsed/>
    <w:qFormat/>
    <w:uiPriority w:val="99"/>
    <w:pPr>
      <w:spacing w:after="120"/>
      <w:ind w:left="1680" w:leftChars="800"/>
      <w:contextualSpacing/>
    </w:pPr>
  </w:style>
  <w:style w:type="paragraph" w:styleId="64">
    <w:name w:val="index heading"/>
    <w:basedOn w:val="1"/>
    <w:next w:val="65"/>
    <w:semiHidden/>
    <w:unhideWhenUsed/>
    <w:qFormat/>
    <w:uiPriority w:val="99"/>
    <w:pPr>
      <w:spacing w:before="100" w:beforeLines="100" w:after="100" w:afterLines="100"/>
      <w:jc w:val="center"/>
    </w:pPr>
    <w:rPr>
      <w:rFonts w:eastAsia="黑体" w:asciiTheme="majorHAnsi" w:hAnsiTheme="majorHAnsi" w:cstheme="majorBidi"/>
      <w:bCs/>
    </w:rPr>
  </w:style>
  <w:style w:type="paragraph" w:styleId="65">
    <w:name w:val="index 1"/>
    <w:basedOn w:val="1"/>
    <w:next w:val="1"/>
    <w:semiHidden/>
    <w:unhideWhenUsed/>
    <w:qFormat/>
    <w:uiPriority w:val="99"/>
    <w:rPr>
      <w:rFonts w:ascii="宋体" w:hAnsi="宋体"/>
    </w:rPr>
  </w:style>
  <w:style w:type="paragraph" w:styleId="66">
    <w:name w:val="Subtitle"/>
    <w:basedOn w:val="1"/>
    <w:next w:val="1"/>
    <w:link w:val="359"/>
    <w:qFormat/>
    <w:uiPriority w:val="11"/>
    <w:pPr>
      <w:spacing w:before="240" w:after="60" w:line="312" w:lineRule="auto"/>
      <w:jc w:val="center"/>
      <w:outlineLvl w:val="1"/>
    </w:pPr>
    <w:rPr>
      <w:rFonts w:asciiTheme="majorHAnsi" w:hAnsiTheme="majorHAnsi" w:cstheme="majorBidi"/>
      <w:b/>
      <w:bCs/>
      <w:kern w:val="28"/>
      <w:sz w:val="32"/>
      <w:szCs w:val="32"/>
    </w:rPr>
  </w:style>
  <w:style w:type="paragraph" w:styleId="67">
    <w:name w:val="List Number 5"/>
    <w:basedOn w:val="1"/>
    <w:semiHidden/>
    <w:unhideWhenUsed/>
    <w:qFormat/>
    <w:uiPriority w:val="99"/>
    <w:pPr>
      <w:numPr>
        <w:ilvl w:val="0"/>
        <w:numId w:val="10"/>
      </w:numPr>
      <w:contextualSpacing/>
    </w:pPr>
  </w:style>
  <w:style w:type="paragraph" w:styleId="68">
    <w:name w:val="List"/>
    <w:basedOn w:val="1"/>
    <w:semiHidden/>
    <w:unhideWhenUsed/>
    <w:qFormat/>
    <w:uiPriority w:val="99"/>
    <w:pPr>
      <w:ind w:left="200" w:hanging="200" w:hangingChars="200"/>
      <w:contextualSpacing/>
    </w:pPr>
  </w:style>
  <w:style w:type="paragraph" w:styleId="69">
    <w:name w:val="footnote text"/>
    <w:basedOn w:val="1"/>
    <w:semiHidden/>
    <w:qFormat/>
    <w:uiPriority w:val="0"/>
    <w:pPr>
      <w:snapToGrid w:val="0"/>
      <w:ind w:left="400" w:leftChars="200" w:hanging="200" w:hangingChars="200"/>
      <w:jc w:val="left"/>
    </w:pPr>
    <w:rPr>
      <w:sz w:val="18"/>
      <w:szCs w:val="18"/>
    </w:rPr>
  </w:style>
  <w:style w:type="paragraph" w:styleId="70">
    <w:name w:val="List 5"/>
    <w:basedOn w:val="1"/>
    <w:semiHidden/>
    <w:unhideWhenUsed/>
    <w:qFormat/>
    <w:uiPriority w:val="99"/>
    <w:pPr>
      <w:ind w:left="100" w:leftChars="800" w:hanging="200" w:hangingChars="200"/>
      <w:contextualSpacing/>
    </w:pPr>
  </w:style>
  <w:style w:type="paragraph" w:styleId="71">
    <w:name w:val="Body Text Indent 3"/>
    <w:basedOn w:val="1"/>
    <w:link w:val="491"/>
    <w:semiHidden/>
    <w:unhideWhenUsed/>
    <w:qFormat/>
    <w:uiPriority w:val="99"/>
    <w:pPr>
      <w:spacing w:after="120"/>
      <w:ind w:left="420" w:leftChars="200"/>
    </w:pPr>
    <w:rPr>
      <w:sz w:val="16"/>
      <w:szCs w:val="16"/>
    </w:rPr>
  </w:style>
  <w:style w:type="paragraph" w:styleId="72">
    <w:name w:val="index 7"/>
    <w:basedOn w:val="1"/>
    <w:next w:val="1"/>
    <w:semiHidden/>
    <w:unhideWhenUsed/>
    <w:qFormat/>
    <w:uiPriority w:val="99"/>
    <w:pPr>
      <w:ind w:left="1200" w:leftChars="1200"/>
    </w:pPr>
  </w:style>
  <w:style w:type="paragraph" w:styleId="73">
    <w:name w:val="index 9"/>
    <w:basedOn w:val="1"/>
    <w:next w:val="1"/>
    <w:semiHidden/>
    <w:unhideWhenUsed/>
    <w:qFormat/>
    <w:uiPriority w:val="99"/>
    <w:pPr>
      <w:ind w:left="1600" w:leftChars="1600"/>
    </w:pPr>
  </w:style>
  <w:style w:type="paragraph" w:styleId="74">
    <w:name w:val="table of figures"/>
    <w:basedOn w:val="1"/>
    <w:next w:val="1"/>
    <w:semiHidden/>
    <w:qFormat/>
    <w:uiPriority w:val="0"/>
  </w:style>
  <w:style w:type="paragraph" w:styleId="75">
    <w:name w:val="toc 9"/>
    <w:basedOn w:val="52"/>
    <w:next w:val="1"/>
    <w:semiHidden/>
    <w:qFormat/>
    <w:uiPriority w:val="0"/>
  </w:style>
  <w:style w:type="paragraph" w:styleId="76">
    <w:name w:val="Body Text 2"/>
    <w:basedOn w:val="1"/>
    <w:link w:val="488"/>
    <w:semiHidden/>
    <w:unhideWhenUsed/>
    <w:qFormat/>
    <w:uiPriority w:val="99"/>
    <w:pPr>
      <w:spacing w:after="120" w:line="480" w:lineRule="auto"/>
    </w:pPr>
  </w:style>
  <w:style w:type="paragraph" w:styleId="77">
    <w:name w:val="List 4"/>
    <w:basedOn w:val="1"/>
    <w:semiHidden/>
    <w:unhideWhenUsed/>
    <w:qFormat/>
    <w:uiPriority w:val="99"/>
    <w:pPr>
      <w:ind w:left="100" w:leftChars="600" w:hanging="200" w:hangingChars="200"/>
      <w:contextualSpacing/>
    </w:pPr>
  </w:style>
  <w:style w:type="paragraph" w:styleId="78">
    <w:name w:val="List Continue 2"/>
    <w:basedOn w:val="1"/>
    <w:semiHidden/>
    <w:unhideWhenUsed/>
    <w:qFormat/>
    <w:uiPriority w:val="99"/>
    <w:pPr>
      <w:spacing w:after="120"/>
      <w:ind w:left="840" w:leftChars="400"/>
      <w:contextualSpacing/>
    </w:pPr>
  </w:style>
  <w:style w:type="paragraph" w:styleId="79">
    <w:name w:val="Message Header"/>
    <w:basedOn w:val="1"/>
    <w:link w:val="481"/>
    <w:semiHidden/>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Theme="majorHAnsi" w:hAnsiTheme="majorHAnsi" w:eastAsiaTheme="majorEastAsia" w:cstheme="majorBidi"/>
      <w:sz w:val="24"/>
    </w:rPr>
  </w:style>
  <w:style w:type="paragraph" w:styleId="80">
    <w:name w:val="HTML Preformatted"/>
    <w:basedOn w:val="1"/>
    <w:semiHidden/>
    <w:qFormat/>
    <w:uiPriority w:val="0"/>
    <w:rPr>
      <w:rFonts w:ascii="Courier New" w:hAnsi="Courier New" w:cs="Courier New"/>
      <w:sz w:val="20"/>
      <w:szCs w:val="20"/>
    </w:rPr>
  </w:style>
  <w:style w:type="paragraph" w:styleId="81">
    <w:name w:val="Normal (Web)"/>
    <w:basedOn w:val="1"/>
    <w:semiHidden/>
    <w:unhideWhenUsed/>
    <w:qFormat/>
    <w:uiPriority w:val="99"/>
    <w:rPr>
      <w:sz w:val="24"/>
    </w:rPr>
  </w:style>
  <w:style w:type="paragraph" w:styleId="82">
    <w:name w:val="List Continue 3"/>
    <w:basedOn w:val="1"/>
    <w:semiHidden/>
    <w:unhideWhenUsed/>
    <w:qFormat/>
    <w:uiPriority w:val="99"/>
    <w:pPr>
      <w:spacing w:after="120"/>
      <w:ind w:left="1260" w:leftChars="600"/>
      <w:contextualSpacing/>
    </w:pPr>
  </w:style>
  <w:style w:type="paragraph" w:styleId="83">
    <w:name w:val="index 2"/>
    <w:basedOn w:val="1"/>
    <w:next w:val="1"/>
    <w:semiHidden/>
    <w:unhideWhenUsed/>
    <w:qFormat/>
    <w:uiPriority w:val="99"/>
    <w:pPr>
      <w:ind w:left="200" w:leftChars="200"/>
    </w:pPr>
  </w:style>
  <w:style w:type="paragraph" w:styleId="84">
    <w:name w:val="Title"/>
    <w:basedOn w:val="1"/>
    <w:qFormat/>
    <w:uiPriority w:val="0"/>
    <w:pPr>
      <w:spacing w:before="240" w:after="60"/>
      <w:jc w:val="center"/>
      <w:outlineLvl w:val="0"/>
    </w:pPr>
    <w:rPr>
      <w:rFonts w:ascii="Arial" w:hAnsi="Arial" w:cs="Arial"/>
      <w:b/>
      <w:bCs/>
      <w:sz w:val="32"/>
      <w:szCs w:val="32"/>
    </w:rPr>
  </w:style>
  <w:style w:type="paragraph" w:styleId="85">
    <w:name w:val="annotation subject"/>
    <w:basedOn w:val="34"/>
    <w:next w:val="34"/>
    <w:link w:val="369"/>
    <w:semiHidden/>
    <w:unhideWhenUsed/>
    <w:qFormat/>
    <w:uiPriority w:val="99"/>
    <w:rPr>
      <w:b/>
      <w:bCs/>
    </w:rPr>
  </w:style>
  <w:style w:type="paragraph" w:styleId="86">
    <w:name w:val="Body Text First Indent"/>
    <w:basedOn w:val="40"/>
    <w:link w:val="485"/>
    <w:semiHidden/>
    <w:unhideWhenUsed/>
    <w:qFormat/>
    <w:uiPriority w:val="99"/>
    <w:pPr>
      <w:ind w:firstLine="420" w:firstLineChars="100"/>
    </w:pPr>
  </w:style>
  <w:style w:type="paragraph" w:styleId="87">
    <w:name w:val="Body Text First Indent 2"/>
    <w:basedOn w:val="41"/>
    <w:link w:val="487"/>
    <w:semiHidden/>
    <w:unhideWhenUsed/>
    <w:qFormat/>
    <w:uiPriority w:val="99"/>
    <w:pPr>
      <w:ind w:firstLine="420" w:firstLineChars="200"/>
    </w:pPr>
  </w:style>
  <w:style w:type="table" w:styleId="89">
    <w:name w:val="Table Grid"/>
    <w:basedOn w:val="8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0">
    <w:name w:val="Table Theme"/>
    <w:basedOn w:val="88"/>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1">
    <w:name w:val="Table Colorful 1"/>
    <w:basedOn w:val="88"/>
    <w:semiHidden/>
    <w:unhideWhenUsed/>
    <w:qFormat/>
    <w:uiPriority w:val="99"/>
    <w:pPr>
      <w:widowControl w:val="0"/>
      <w:jc w:val="both"/>
    </w:pPr>
    <w:rPr>
      <w:color w:val="FFFFFF"/>
    </w:rPr>
    <w:tblPr>
      <w:tblBorders>
        <w:top w:val="single" w:color="008080" w:sz="12" w:space="0"/>
        <w:left w:val="single" w:color="008080" w:sz="12" w:space="0"/>
        <w:bottom w:val="single" w:color="008080" w:sz="12" w:space="0"/>
        <w:right w:val="single" w:color="008080" w:sz="12" w:space="0"/>
        <w:insideH w:val="single" w:color="00FFFF" w:sz="6" w:space="0"/>
      </w:tblBorders>
      <w:tblCellMar>
        <w:top w:w="0" w:type="dxa"/>
        <w:left w:w="108" w:type="dxa"/>
        <w:bottom w:w="0" w:type="dxa"/>
        <w:right w:w="108" w:type="dxa"/>
      </w:tblCellMar>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92">
    <w:name w:val="Table Colorful 2"/>
    <w:basedOn w:val="88"/>
    <w:semiHidden/>
    <w:unhideWhenUsed/>
    <w:qFormat/>
    <w:uiPriority w:val="99"/>
    <w:pPr>
      <w:widowControl w:val="0"/>
      <w:jc w:val="both"/>
    </w:pPr>
    <w:tblPr>
      <w:tblBorders>
        <w:bottom w:val="single" w:color="000000" w:sz="12" w:space="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93">
    <w:name w:val="Table Colorful 3"/>
    <w:basedOn w:val="88"/>
    <w:semiHidden/>
    <w:unhideWhenUsed/>
    <w:qFormat/>
    <w:uiPriority w:val="99"/>
    <w:pPr>
      <w:widowControl w:val="0"/>
      <w:jc w:val="both"/>
    </w:pPr>
    <w:tblPr>
      <w:tblBorders>
        <w:top w:val="single" w:color="000000" w:sz="18" w:space="0"/>
        <w:left w:val="single" w:color="000000" w:sz="18" w:space="0"/>
        <w:bottom w:val="single" w:color="000000" w:sz="18" w:space="0"/>
        <w:right w:val="single" w:color="000000" w:sz="18" w:space="0"/>
        <w:insideH w:val="single" w:color="C0C0C0" w:sz="6" w:space="0"/>
      </w:tblBorders>
      <w:tblCellMar>
        <w:top w:w="0" w:type="dxa"/>
        <w:left w:w="108" w:type="dxa"/>
        <w:bottom w:w="0" w:type="dxa"/>
        <w:right w:w="108" w:type="dxa"/>
      </w:tblCellMar>
    </w:tblPr>
    <w:tcPr>
      <w:shd w:val="pct25" w:color="008080" w:fill="FFFFFF"/>
    </w:tcPr>
    <w:tblStylePr w:type="firstRow">
      <w:tblPr/>
      <w:tcPr>
        <w:tcBorders>
          <w:bottom w:val="single" w:color="000000" w:sz="6" w:space="0"/>
          <w:tl2br w:val="nil"/>
          <w:tr2bl w:val="nil"/>
        </w:tcBorders>
        <w:shd w:val="solid" w:color="008080" w:fill="FFFFFF"/>
      </w:tcPr>
    </w:tblStylePr>
    <w:tblStylePr w:type="firstCol">
      <w:tblPr/>
      <w:tcPr>
        <w:tcBorders>
          <w:left w:val="single" w:color="000000" w:sz="36" w:space="0"/>
          <w:right w:val="single" w:color="000000" w:sz="6" w:space="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94">
    <w:name w:val="Table Elegant"/>
    <w:basedOn w:val="88"/>
    <w:semiHidden/>
    <w:unhideWhenUsed/>
    <w:qFormat/>
    <w:uiPriority w:val="99"/>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aps/>
        <w:color w:val="auto"/>
      </w:rPr>
      <w:tblPr/>
      <w:tcPr>
        <w:tcBorders>
          <w:tl2br w:val="nil"/>
          <w:tr2bl w:val="nil"/>
        </w:tcBorders>
      </w:tcPr>
    </w:tblStylePr>
  </w:style>
  <w:style w:type="table" w:styleId="95">
    <w:name w:val="Table Classic 1"/>
    <w:basedOn w:val="88"/>
    <w:semiHidden/>
    <w:unhideWhenUsed/>
    <w:qFormat/>
    <w:uiPriority w:val="99"/>
    <w:pPr>
      <w:widowControl w:val="0"/>
      <w:jc w:val="both"/>
    </w:p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96">
    <w:name w:val="Table Classic 2"/>
    <w:basedOn w:val="88"/>
    <w:semiHidden/>
    <w:unhideWhenUsed/>
    <w:qFormat/>
    <w:uiPriority w:val="99"/>
    <w:pPr>
      <w:widowControl w:val="0"/>
      <w:jc w:val="both"/>
    </w:p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color w:val="FFFFFF"/>
      </w:rPr>
      <w:tblPr/>
      <w:tcPr>
        <w:tcBorders>
          <w:bottom w:val="single" w:color="000000" w:sz="6" w:space="0"/>
          <w:tl2br w:val="nil"/>
          <w:tr2bl w:val="nil"/>
        </w:tcBorders>
        <w:shd w:val="solid" w:color="800080" w:fill="FFFFFF"/>
      </w:tcPr>
    </w:tblStylePr>
    <w:tblStylePr w:type="lastRow">
      <w:tblPr/>
      <w:tcPr>
        <w:tcBorders>
          <w:top w:val="single" w:color="000000" w:sz="6" w:space="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97">
    <w:name w:val="Table Classic 3"/>
    <w:basedOn w:val="88"/>
    <w:semiHidden/>
    <w:unhideWhenUsed/>
    <w:qFormat/>
    <w:uiPriority w:val="99"/>
    <w:pPr>
      <w:widowControl w:val="0"/>
      <w:jc w:val="both"/>
    </w:pPr>
    <w:rPr>
      <w:color w:val="000080"/>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color="000000" w:sz="6" w:space="0"/>
          <w:tl2br w:val="nil"/>
          <w:tr2bl w:val="nil"/>
        </w:tcBorders>
        <w:shd w:val="solid" w:color="000080" w:fill="FFFFFF"/>
      </w:tcPr>
    </w:tblStylePr>
    <w:tblStylePr w:type="lastRow">
      <w:rPr>
        <w:color w:val="000080"/>
      </w:rPr>
      <w:tblPr/>
      <w:tcPr>
        <w:tcBorders>
          <w:top w:val="single" w:color="000000" w:sz="12" w:space="0"/>
          <w:tl2br w:val="nil"/>
          <w:tr2bl w:val="nil"/>
        </w:tcBorders>
        <w:shd w:val="solid" w:color="FFFFFF" w:fill="FFFFFF"/>
      </w:tcPr>
    </w:tblStylePr>
    <w:tblStylePr w:type="firstCol">
      <w:rPr>
        <w:b/>
        <w:bCs/>
        <w:color w:val="000000"/>
      </w:rPr>
      <w:tblPr/>
      <w:tcPr>
        <w:tcBorders>
          <w:tl2br w:val="nil"/>
          <w:tr2bl w:val="nil"/>
        </w:tcBorders>
      </w:tcPr>
    </w:tblStylePr>
  </w:style>
  <w:style w:type="table" w:styleId="98">
    <w:name w:val="Table Classic 4"/>
    <w:basedOn w:val="88"/>
    <w:semiHidden/>
    <w:unhideWhenUsed/>
    <w:qFormat/>
    <w:uiPriority w:val="99"/>
    <w:pPr>
      <w:widowControl w:val="0"/>
      <w:jc w:val="both"/>
    </w:pPr>
    <w:tblPr>
      <w:tblBorders>
        <w:top w:val="single" w:color="000000" w:sz="12" w:space="0"/>
        <w:left w:val="single" w:color="000000" w:sz="6" w:space="0"/>
        <w:bottom w:val="single" w:color="000000" w:sz="12" w:space="0"/>
        <w:right w:val="single" w:color="000000" w:sz="6" w:space="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color="000000" w:sz="6" w:space="0"/>
          <w:tl2br w:val="nil"/>
          <w:tr2bl w:val="nil"/>
        </w:tcBorders>
        <w:shd w:val="pct50" w:color="000080" w:fill="FFFFFF"/>
      </w:tcPr>
    </w:tblStylePr>
    <w:tblStylePr w:type="lastRow">
      <w:rPr>
        <w:color w:val="000080"/>
      </w:rPr>
      <w:tblPr/>
      <w:tcPr>
        <w:tcBorders>
          <w:bottom w:val="single" w:color="000000" w:sz="6" w:space="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99">
    <w:name w:val="Table Simple 1"/>
    <w:basedOn w:val="88"/>
    <w:semiHidden/>
    <w:unhideWhenUsed/>
    <w:qFormat/>
    <w:uiPriority w:val="99"/>
    <w:pPr>
      <w:widowControl w:val="0"/>
      <w:jc w:val="both"/>
    </w:pPr>
    <w:tblPr>
      <w:tblBorders>
        <w:top w:val="single" w:color="008000" w:sz="12" w:space="0"/>
        <w:bottom w:val="single" w:color="008000" w:sz="12" w:space="0"/>
      </w:tblBorders>
      <w:tblCellMar>
        <w:top w:w="0" w:type="dxa"/>
        <w:left w:w="108" w:type="dxa"/>
        <w:bottom w:w="0" w:type="dxa"/>
        <w:right w:w="108" w:type="dxa"/>
      </w:tblCellMar>
    </w:tblPr>
    <w:tcPr>
      <w:shd w:val="clear" w:color="auto" w:fill="auto"/>
    </w:tcPr>
    <w:tblStylePr w:type="firstRow">
      <w:tblPr/>
      <w:tcPr>
        <w:tcBorders>
          <w:bottom w:val="single" w:color="008000" w:sz="6" w:space="0"/>
          <w:tl2br w:val="nil"/>
          <w:tr2bl w:val="nil"/>
        </w:tcBorders>
      </w:tcPr>
    </w:tblStylePr>
    <w:tblStylePr w:type="lastRow">
      <w:tblPr/>
      <w:tcPr>
        <w:tcBorders>
          <w:top w:val="single" w:color="008000" w:sz="6" w:space="0"/>
          <w:tl2br w:val="nil"/>
          <w:tr2bl w:val="nil"/>
        </w:tcBorders>
      </w:tcPr>
    </w:tblStylePr>
  </w:style>
  <w:style w:type="table" w:styleId="100">
    <w:name w:val="Table Simple 2"/>
    <w:basedOn w:val="88"/>
    <w:semiHidden/>
    <w:unhideWhenUsed/>
    <w:qFormat/>
    <w:uiPriority w:val="99"/>
    <w:pPr>
      <w:widowControl w:val="0"/>
      <w:jc w:val="both"/>
    </w:pPr>
    <w:tblPr>
      <w:tblCellMar>
        <w:top w:w="0" w:type="dxa"/>
        <w:left w:w="108" w:type="dxa"/>
        <w:bottom w:w="0" w:type="dxa"/>
        <w:right w:w="108" w:type="dxa"/>
      </w:tblCellMar>
    </w:tblPr>
    <w:tblStylePr w:type="firstRow">
      <w:rPr>
        <w:b/>
        <w:bCs/>
      </w:rPr>
      <w:tblPr/>
      <w:tcPr>
        <w:tcBorders>
          <w:bottom w:val="single" w:color="000000" w:sz="12" w:space="0"/>
          <w:tl2br w:val="nil"/>
          <w:tr2bl w:val="nil"/>
        </w:tcBorders>
      </w:tcPr>
    </w:tblStylePr>
    <w:tblStylePr w:type="lastRow">
      <w:rPr>
        <w:b/>
        <w:bCs/>
        <w:color w:val="auto"/>
      </w:rPr>
      <w:tblPr/>
      <w:tcPr>
        <w:tcBorders>
          <w:top w:val="single" w:color="000000" w:sz="6" w:space="0"/>
          <w:tl2br w:val="nil"/>
          <w:tr2bl w:val="nil"/>
        </w:tcBorders>
      </w:tcPr>
    </w:tblStylePr>
    <w:tblStylePr w:type="firstCol">
      <w:rPr>
        <w:b/>
        <w:bCs/>
      </w:rPr>
      <w:tblPr/>
      <w:tcPr>
        <w:tcBorders>
          <w:right w:val="single" w:color="000000" w:sz="12" w:space="0"/>
          <w:tl2br w:val="nil"/>
          <w:tr2bl w:val="nil"/>
        </w:tcBorders>
      </w:tcPr>
    </w:tblStylePr>
    <w:tblStylePr w:type="lastCol">
      <w:rPr>
        <w:b/>
        <w:bCs/>
      </w:rPr>
      <w:tblPr/>
      <w:tcPr>
        <w:tcBorders>
          <w:left w:val="single" w:color="000000" w:sz="6" w:space="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101">
    <w:name w:val="Table Simple 3"/>
    <w:basedOn w:val="88"/>
    <w:semiHidden/>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00" w:fill="FFFFFF"/>
      </w:tcPr>
    </w:tblStylePr>
  </w:style>
  <w:style w:type="table" w:styleId="102">
    <w:name w:val="Table Subtle 1"/>
    <w:basedOn w:val="88"/>
    <w:semiHidden/>
    <w:unhideWhenUsed/>
    <w:qFormat/>
    <w:uiPriority w:val="99"/>
    <w:pPr>
      <w:widowControl w:val="0"/>
      <w:jc w:val="both"/>
    </w:pPr>
    <w:tblPr>
      <w:tblCellMar>
        <w:top w:w="0" w:type="dxa"/>
        <w:left w:w="108" w:type="dxa"/>
        <w:bottom w:w="0" w:type="dxa"/>
        <w:right w:w="108" w:type="dxa"/>
      </w:tblCellMar>
    </w:tblPr>
    <w:tblStylePr w:type="firstRow">
      <w:tblPr/>
      <w:tcPr>
        <w:tcBorders>
          <w:top w:val="single" w:color="000000" w:sz="6" w:space="0"/>
          <w:bottom w:val="single" w:color="000000" w:sz="12" w:space="0"/>
          <w:tl2br w:val="nil"/>
          <w:tr2bl w:val="nil"/>
        </w:tcBorders>
      </w:tcPr>
    </w:tblStylePr>
    <w:tblStylePr w:type="lastRow">
      <w:tblPr/>
      <w:tcPr>
        <w:tcBorders>
          <w:top w:val="single" w:color="000000" w:sz="12" w:space="0"/>
          <w:tl2br w:val="nil"/>
          <w:tr2bl w:val="nil"/>
        </w:tcBorders>
        <w:shd w:val="pct25" w:color="800080" w:fill="FFFFFF"/>
      </w:tcPr>
    </w:tblStylePr>
    <w:tblStylePr w:type="firstCol">
      <w:tblPr/>
      <w:tcPr>
        <w:tcBorders>
          <w:right w:val="single" w:color="000000" w:sz="12" w:space="0"/>
          <w:tl2br w:val="nil"/>
          <w:tr2bl w:val="nil"/>
        </w:tcBorders>
      </w:tcPr>
    </w:tblStylePr>
    <w:tblStylePr w:type="lastCol">
      <w:tblPr/>
      <w:tcPr>
        <w:tcBorders>
          <w:left w:val="single" w:color="000000" w:sz="12" w:space="0"/>
          <w:tl2br w:val="nil"/>
          <w:tr2bl w:val="nil"/>
        </w:tcBorders>
      </w:tcPr>
    </w:tblStylePr>
    <w:tblStylePr w:type="band1Horz">
      <w:tblPr/>
      <w:tcPr>
        <w:tcBorders>
          <w:bottom w:val="single" w:color="000000" w:sz="6"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3">
    <w:name w:val="Table Subtle 2"/>
    <w:basedOn w:val="88"/>
    <w:semiHidden/>
    <w:unhideWhenUsed/>
    <w:qFormat/>
    <w:uiPriority w:val="99"/>
    <w:pPr>
      <w:widowControl w:val="0"/>
      <w:jc w:val="both"/>
    </w:pPr>
    <w:tblPr>
      <w:tblBorders>
        <w:left w:val="single" w:color="000000" w:sz="6" w:space="0"/>
        <w:right w:val="single" w:color="000000" w:sz="6" w:space="0"/>
      </w:tblBorders>
      <w:tblCellMar>
        <w:top w:w="0" w:type="dxa"/>
        <w:left w:w="108" w:type="dxa"/>
        <w:bottom w:w="0" w:type="dxa"/>
        <w:right w:w="108" w:type="dxa"/>
      </w:tblCellMar>
    </w:tblPr>
    <w:tblStylePr w:type="firstRow">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firstCol">
      <w:tblPr/>
      <w:tcPr>
        <w:tcBorders>
          <w:right w:val="single" w:color="000000" w:sz="12" w:space="0"/>
          <w:tl2br w:val="nil"/>
          <w:tr2bl w:val="nil"/>
        </w:tcBorders>
        <w:shd w:val="pct25" w:color="008000" w:fill="FFFFFF"/>
      </w:tcPr>
    </w:tblStylePr>
    <w:tblStylePr w:type="lastCol">
      <w:tblPr/>
      <w:tcPr>
        <w:tcBorders>
          <w:left w:val="single" w:color="000000" w:sz="12" w:space="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04">
    <w:name w:val="Table 3D effects 1"/>
    <w:basedOn w:val="88"/>
    <w:semiHidden/>
    <w:unhideWhenUsed/>
    <w:qFormat/>
    <w:uiPriority w:val="99"/>
    <w:pPr>
      <w:widowControl w:val="0"/>
      <w:jc w:val="both"/>
    </w:pPr>
    <w:tblPr>
      <w:tblCellMar>
        <w:top w:w="0" w:type="dxa"/>
        <w:left w:w="108" w:type="dxa"/>
        <w:bottom w:w="0" w:type="dxa"/>
        <w:right w:w="108" w:type="dxa"/>
      </w:tblCellMar>
    </w:tblPr>
    <w:tcPr>
      <w:shd w:val="solid" w:color="C0C0C0" w:fill="FFFFFF"/>
    </w:tcPr>
    <w:tblStylePr w:type="firstRow">
      <w:rPr>
        <w:b/>
        <w:bCs/>
        <w:color w:val="800080"/>
      </w:rPr>
      <w:tblPr/>
      <w:tcPr>
        <w:tcBorders>
          <w:bottom w:val="single" w:color="808080" w:sz="6" w:space="0"/>
          <w:tl2br w:val="nil"/>
          <w:tr2bl w:val="nil"/>
        </w:tcBorders>
      </w:tcPr>
    </w:tblStylePr>
    <w:tblStylePr w:type="lastRow">
      <w:tblPr/>
      <w:tcPr>
        <w:tcBorders>
          <w:top w:val="single" w:color="FFFFFF" w:sz="6" w:space="0"/>
          <w:tl2br w:val="nil"/>
          <w:tr2bl w:val="nil"/>
        </w:tcBorders>
      </w:tcPr>
    </w:tblStylePr>
    <w:tblStylePr w:type="firstCol">
      <w:rPr>
        <w:b/>
        <w:bCs/>
      </w:rPr>
      <w:tblPr/>
      <w:tcPr>
        <w:tcBorders>
          <w:right w:val="single" w:color="808080" w:sz="6" w:space="0"/>
          <w:tl2br w:val="nil"/>
          <w:tr2bl w:val="nil"/>
        </w:tcBorders>
      </w:tcPr>
    </w:tblStylePr>
    <w:tblStylePr w:type="lastCol">
      <w:tblPr/>
      <w:tcPr>
        <w:tcBorders>
          <w:left w:val="single" w:color="FFFFFF" w:sz="6" w:space="0"/>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105">
    <w:name w:val="Table 3D effects 2"/>
    <w:basedOn w:val="88"/>
    <w:semiHidden/>
    <w:unhideWhenUsed/>
    <w:qFormat/>
    <w:uiPriority w:val="99"/>
    <w:pPr>
      <w:widowControl w:val="0"/>
      <w:jc w:val="both"/>
    </w:pPr>
    <w:tblPr>
      <w:tblCellMar>
        <w:top w:w="0" w:type="dxa"/>
        <w:left w:w="108" w:type="dxa"/>
        <w:bottom w:w="0" w:type="dxa"/>
        <w:right w:w="108" w:type="dxa"/>
      </w:tblCellMar>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6">
    <w:name w:val="Table 3D effects 3"/>
    <w:basedOn w:val="88"/>
    <w:semiHidden/>
    <w:unhideWhenUsed/>
    <w:qFormat/>
    <w:uiPriority w:val="99"/>
    <w:pPr>
      <w:widowControl w:val="0"/>
      <w:jc w:val="both"/>
    </w:pPr>
    <w:tblPr>
      <w:tblCellMar>
        <w:top w:w="0" w:type="dxa"/>
        <w:left w:w="108" w:type="dxa"/>
        <w:bottom w:w="0" w:type="dxa"/>
        <w:right w:w="108" w:type="dxa"/>
      </w:tblCellMar>
    </w:tblPr>
    <w:tblStylePr w:type="firstRow">
      <w:rPr>
        <w:b/>
        <w:bCs/>
      </w:rPr>
      <w:tblPr/>
      <w:tcPr>
        <w:tcBorders>
          <w:tl2br w:val="nil"/>
          <w:tr2bl w:val="nil"/>
        </w:tcBorders>
      </w:tcPr>
    </w:tblStylePr>
    <w:tblStylePr w:type="firstCol">
      <w:tblPr/>
      <w:tcPr>
        <w:tcBorders>
          <w:top w:val="nil"/>
          <w:bottom w:val="nil"/>
          <w:right w:val="single" w:color="808080" w:sz="6" w:space="0"/>
          <w:tl2br w:val="nil"/>
          <w:tr2bl w:val="nil"/>
        </w:tcBorders>
      </w:tcPr>
    </w:tblStylePr>
    <w:tblStylePr w:type="lastCol">
      <w:tblPr/>
      <w:tcPr>
        <w:tcBorders>
          <w:right w:val="single" w:color="FFFFFF" w:sz="6" w:space="0"/>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color="808080" w:sz="6" w:space="0"/>
          <w:bottom w:val="single" w:color="FFFFFF" w:sz="6" w:space="0"/>
          <w:tl2br w:val="nil"/>
          <w:tr2bl w:val="nil"/>
        </w:tcBorders>
      </w:tcPr>
    </w:tblStylePr>
    <w:tblStylePr w:type="swCell">
      <w:rPr>
        <w:b/>
        <w:bCs/>
      </w:rPr>
      <w:tblPr/>
      <w:tcPr>
        <w:tcBorders>
          <w:tl2br w:val="nil"/>
          <w:tr2bl w:val="nil"/>
        </w:tcBorders>
      </w:tcPr>
    </w:tblStylePr>
  </w:style>
  <w:style w:type="table" w:styleId="107">
    <w:name w:val="Table List 1"/>
    <w:basedOn w:val="88"/>
    <w:semiHidden/>
    <w:unhideWhenUsed/>
    <w:qFormat/>
    <w:uiPriority w:val="99"/>
    <w:pPr>
      <w:widowControl w:val="0"/>
      <w:jc w:val="both"/>
    </w:pPr>
    <w:tblPr>
      <w:tblBorders>
        <w:top w:val="single" w:color="008080" w:sz="12" w:space="0"/>
        <w:left w:val="single" w:color="008080" w:sz="6" w:space="0"/>
        <w:bottom w:val="single" w:color="008080" w:sz="12" w:space="0"/>
        <w:right w:val="single" w:color="008080" w:sz="6" w:space="0"/>
      </w:tblBorders>
      <w:tblCellMar>
        <w:top w:w="0" w:type="dxa"/>
        <w:left w:w="108" w:type="dxa"/>
        <w:bottom w:w="0" w:type="dxa"/>
        <w:right w:w="108" w:type="dxa"/>
      </w:tblCellMar>
    </w:tblPr>
    <w:tblStylePr w:type="firstRow">
      <w:rPr>
        <w:b/>
        <w:bCs/>
        <w:i/>
        <w:iCs/>
        <w:color w:val="800000"/>
      </w:rPr>
      <w:tblPr/>
      <w:tcPr>
        <w:tcBorders>
          <w:bottom w:val="single" w:color="000000" w:sz="6" w:space="0"/>
          <w:tl2br w:val="nil"/>
          <w:tr2bl w:val="nil"/>
        </w:tcBorders>
        <w:shd w:val="solid" w:color="C0C0C0" w:fill="FFFFFF"/>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8">
    <w:name w:val="Table List 2"/>
    <w:basedOn w:val="88"/>
    <w:semiHidden/>
    <w:unhideWhenUsed/>
    <w:qFormat/>
    <w:uiPriority w:val="99"/>
    <w:pPr>
      <w:widowControl w:val="0"/>
      <w:jc w:val="both"/>
    </w:pPr>
    <w:tblPr>
      <w:tblBorders>
        <w:bottom w:val="single" w:color="808080" w:sz="12" w:space="0"/>
      </w:tblBorders>
      <w:tblCellMar>
        <w:top w:w="0" w:type="dxa"/>
        <w:left w:w="108" w:type="dxa"/>
        <w:bottom w:w="0" w:type="dxa"/>
        <w:right w:w="108" w:type="dxa"/>
      </w:tblCellMar>
    </w:tblPr>
    <w:tblStylePr w:type="firstRow">
      <w:rPr>
        <w:b/>
        <w:bCs/>
        <w:color w:val="FFFFFF"/>
      </w:rPr>
      <w:tblPr/>
      <w:tcPr>
        <w:tcBorders>
          <w:bottom w:val="single" w:color="000000" w:sz="6" w:space="0"/>
          <w:tl2br w:val="nil"/>
          <w:tr2bl w:val="nil"/>
        </w:tcBorders>
        <w:shd w:val="pct75" w:color="008080" w:fill="008000"/>
      </w:tcPr>
    </w:tblStylePr>
    <w:tblStylePr w:type="lastRow">
      <w:tblPr/>
      <w:tcPr>
        <w:tcBorders>
          <w:top w:val="single" w:color="000000" w:sz="6" w:space="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109">
    <w:name w:val="Table List 3"/>
    <w:basedOn w:val="88"/>
    <w:semiHidden/>
    <w:unhideWhenUsed/>
    <w:qFormat/>
    <w:uiPriority w:val="99"/>
    <w:pPr>
      <w:widowControl w:val="0"/>
      <w:jc w:val="both"/>
    </w:pPr>
    <w:tblPr>
      <w:tblBorders>
        <w:top w:val="single" w:color="000000" w:sz="12" w:space="0"/>
        <w:bottom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color="000000" w:sz="12" w:space="0"/>
          <w:tl2br w:val="nil"/>
          <w:tr2bl w:val="nil"/>
        </w:tcBorders>
      </w:tcPr>
    </w:tblStylePr>
    <w:tblStylePr w:type="lastRow">
      <w:tblPr/>
      <w:tcPr>
        <w:tcBorders>
          <w:top w:val="single" w:color="000000" w:sz="12" w:space="0"/>
          <w:tl2br w:val="nil"/>
          <w:tr2bl w:val="nil"/>
        </w:tcBorders>
      </w:tcPr>
    </w:tblStylePr>
    <w:tblStylePr w:type="swCell">
      <w:rPr>
        <w:i/>
        <w:iCs/>
        <w:color w:val="000080"/>
      </w:rPr>
      <w:tblPr/>
      <w:tcPr>
        <w:tcBorders>
          <w:tl2br w:val="nil"/>
          <w:tr2bl w:val="nil"/>
        </w:tcBorders>
      </w:tcPr>
    </w:tblStylePr>
  </w:style>
  <w:style w:type="table" w:styleId="110">
    <w:name w:val="Table List 4"/>
    <w:basedOn w:val="88"/>
    <w:semiHidden/>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color="000000" w:sz="12" w:space="0"/>
          <w:tl2br w:val="nil"/>
          <w:tr2bl w:val="nil"/>
        </w:tcBorders>
        <w:shd w:val="solid" w:color="808080" w:fill="FFFFFF"/>
      </w:tcPr>
    </w:tblStylePr>
  </w:style>
  <w:style w:type="table" w:styleId="111">
    <w:name w:val="Table List 5"/>
    <w:basedOn w:val="88"/>
    <w:semiHidden/>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bottom w:val="single" w:color="000000" w:sz="12" w:space="0"/>
          <w:tl2br w:val="nil"/>
          <w:tr2bl w:val="nil"/>
        </w:tcBorders>
      </w:tcPr>
    </w:tblStylePr>
    <w:tblStylePr w:type="firstCol">
      <w:rPr>
        <w:b/>
        <w:bCs/>
      </w:rPr>
      <w:tblPr/>
      <w:tcPr>
        <w:tcBorders>
          <w:tl2br w:val="nil"/>
          <w:tr2bl w:val="nil"/>
        </w:tcBorders>
      </w:tcPr>
    </w:tblStylePr>
  </w:style>
  <w:style w:type="table" w:styleId="112">
    <w:name w:val="Table List 6"/>
    <w:basedOn w:val="88"/>
    <w:semiHidden/>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tblBorders>
      <w:tblCellMar>
        <w:top w:w="0" w:type="dxa"/>
        <w:left w:w="108" w:type="dxa"/>
        <w:bottom w:w="0" w:type="dxa"/>
        <w:right w:w="108" w:type="dxa"/>
      </w:tblCellMar>
    </w:tblPr>
    <w:tcPr>
      <w:shd w:val="pct50" w:color="000000" w:fill="FFFFFF"/>
    </w:tcPr>
    <w:tblStylePr w:type="firstRow">
      <w:rPr>
        <w:b/>
        <w:bCs/>
      </w:rPr>
      <w:tblPr/>
      <w:tcPr>
        <w:tcBorders>
          <w:bottom w:val="single" w:color="000000" w:sz="12" w:space="0"/>
          <w:tl2br w:val="nil"/>
          <w:tr2bl w:val="nil"/>
        </w:tcBorders>
      </w:tcPr>
    </w:tblStylePr>
    <w:tblStylePr w:type="firstCol">
      <w:rPr>
        <w:b/>
        <w:bCs/>
      </w:rPr>
      <w:tblPr/>
      <w:tcPr>
        <w:tcBorders>
          <w:right w:val="single" w:color="000000" w:sz="12" w:space="0"/>
          <w:tl2br w:val="nil"/>
          <w:tr2bl w:val="nil"/>
        </w:tcBorders>
      </w:tcPr>
    </w:tblStylePr>
    <w:tblStylePr w:type="band1Horz">
      <w:tblPr/>
      <w:tcPr>
        <w:tcBorders>
          <w:tl2br w:val="nil"/>
          <w:tr2bl w:val="nil"/>
        </w:tcBorders>
        <w:shd w:val="pct25" w:color="000000" w:fill="FFFFFF"/>
      </w:tcPr>
    </w:tblStylePr>
    <w:tblStylePr w:type="nwCell">
      <w:tblPr/>
      <w:tcPr>
        <w:tcBorders>
          <w:tl2br w:val="single" w:color="000000" w:sz="6" w:space="0"/>
          <w:tr2bl w:val="nil"/>
        </w:tcBorders>
      </w:tcPr>
    </w:tblStylePr>
  </w:style>
  <w:style w:type="table" w:styleId="113">
    <w:name w:val="Table List 7"/>
    <w:basedOn w:val="88"/>
    <w:semiHidden/>
    <w:unhideWhenUsed/>
    <w:qFormat/>
    <w:uiPriority w:val="99"/>
    <w:pPr>
      <w:widowControl w:val="0"/>
      <w:jc w:val="both"/>
    </w:pPr>
    <w:tblPr>
      <w:tblBorders>
        <w:top w:val="single" w:color="008000" w:sz="12" w:space="0"/>
        <w:left w:val="single" w:color="008000" w:sz="6" w:space="0"/>
        <w:bottom w:val="single" w:color="008000" w:sz="12" w:space="0"/>
        <w:right w:val="single" w:color="008000" w:sz="6" w:space="0"/>
        <w:insideH w:val="single" w:color="000000" w:sz="6" w:space="0"/>
      </w:tblBorders>
      <w:tblCellMar>
        <w:top w:w="0" w:type="dxa"/>
        <w:left w:w="108" w:type="dxa"/>
        <w:bottom w:w="0" w:type="dxa"/>
        <w:right w:w="108" w:type="dxa"/>
      </w:tblCellMar>
    </w:tblPr>
    <w:tblStylePr w:type="firstRow">
      <w:rPr>
        <w:b/>
        <w:bCs/>
      </w:rPr>
      <w:tblPr/>
      <w:tcPr>
        <w:tcBorders>
          <w:bottom w:val="single" w:color="008000" w:sz="12" w:space="0"/>
          <w:tl2br w:val="nil"/>
          <w:tr2bl w:val="nil"/>
        </w:tcBorders>
        <w:shd w:val="solid" w:color="C0C0C0" w:fill="FFFFFF"/>
      </w:tcPr>
    </w:tblStylePr>
    <w:tblStylePr w:type="lastRow">
      <w:rPr>
        <w:b/>
        <w:bCs/>
      </w:rPr>
      <w:tblPr/>
      <w:tcPr>
        <w:tcBorders>
          <w:top w:val="single" w:color="008000" w:sz="12"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114">
    <w:name w:val="Table List 8"/>
    <w:basedOn w:val="88"/>
    <w:semiHidden/>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V w:val="single" w:color="000000" w:sz="6" w:space="0"/>
      </w:tblBorders>
      <w:tblCellMar>
        <w:top w:w="0" w:type="dxa"/>
        <w:left w:w="108" w:type="dxa"/>
        <w:bottom w:w="0" w:type="dxa"/>
        <w:right w:w="108" w:type="dxa"/>
      </w:tblCellMar>
    </w:tblPr>
    <w:tblStylePr w:type="firstRow">
      <w:rPr>
        <w:b/>
        <w:bCs/>
        <w:i/>
        <w:iCs/>
      </w:rPr>
      <w:tblPr/>
      <w:tcPr>
        <w:tcBorders>
          <w:bottom w:val="single" w:color="000000" w:sz="6" w:space="0"/>
          <w:tl2br w:val="nil"/>
          <w:tr2bl w:val="nil"/>
        </w:tcBorders>
        <w:shd w:val="solid" w:color="FFFF00" w:fill="FFFFFF"/>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color="auto" w:sz="6" w:space="0"/>
          <w:tr2bl w:val="nil"/>
        </w:tcBorders>
      </w:tcPr>
    </w:tblStylePr>
  </w:style>
  <w:style w:type="table" w:styleId="115">
    <w:name w:val="Table Contemporary"/>
    <w:basedOn w:val="88"/>
    <w:semiHidden/>
    <w:unhideWhenUsed/>
    <w:qFormat/>
    <w:uiPriority w:val="99"/>
    <w:pPr>
      <w:widowControl w:val="0"/>
      <w:jc w:val="both"/>
    </w:pPr>
    <w:tblPr>
      <w:tblBorders>
        <w:insideH w:val="single" w:color="FFFFFF" w:sz="18" w:space="0"/>
        <w:insideV w:val="single" w:color="FFFFFF" w:sz="18" w:space="0"/>
      </w:tblBorders>
      <w:tblCellMar>
        <w:top w:w="0" w:type="dxa"/>
        <w:left w:w="108" w:type="dxa"/>
        <w:bottom w:w="0" w:type="dxa"/>
        <w:right w:w="108" w:type="dxa"/>
      </w:tblCellMar>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16">
    <w:name w:val="Table Columns 1"/>
    <w:basedOn w:val="88"/>
    <w:semiHidden/>
    <w:unhideWhenUsed/>
    <w:qFormat/>
    <w:uiPriority w:val="99"/>
    <w:pPr>
      <w:widowControl w:val="0"/>
      <w:jc w:val="both"/>
    </w:pPr>
    <w:rPr>
      <w:b/>
      <w:bCs/>
    </w:rPr>
    <w:tblPr>
      <w:tblBorders>
        <w:top w:val="single" w:color="000000" w:sz="12" w:space="0"/>
        <w:left w:val="single" w:color="000000" w:sz="12" w:space="0"/>
        <w:bottom w:val="single" w:color="000000" w:sz="12" w:space="0"/>
        <w:right w:val="single" w:color="000000" w:sz="12" w:space="0"/>
      </w:tblBorders>
      <w:tblCellMar>
        <w:top w:w="0" w:type="dxa"/>
        <w:left w:w="108" w:type="dxa"/>
        <w:bottom w:w="0" w:type="dxa"/>
        <w:right w:w="108" w:type="dxa"/>
      </w:tblCellMar>
    </w:tblPr>
    <w:tblStylePr w:type="firstRow">
      <w:rPr>
        <w:b w:val="0"/>
        <w:bCs w:val="0"/>
      </w:rPr>
      <w:tblPr/>
      <w:tcPr>
        <w:tcBorders>
          <w:bottom w:val="double" w:color="000000" w:sz="6" w:space="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7">
    <w:name w:val="Table Columns 2"/>
    <w:basedOn w:val="88"/>
    <w:semiHidden/>
    <w:unhideWhenUsed/>
    <w:qFormat/>
    <w:uiPriority w:val="99"/>
    <w:pPr>
      <w:widowControl w:val="0"/>
      <w:jc w:val="both"/>
    </w:pPr>
    <w:rPr>
      <w:b/>
      <w:bCs/>
    </w:rPr>
    <w:tblPr>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18">
    <w:name w:val="Table Columns 3"/>
    <w:basedOn w:val="88"/>
    <w:semiHidden/>
    <w:unhideWhenUsed/>
    <w:qFormat/>
    <w:uiPriority w:val="99"/>
    <w:pPr>
      <w:widowControl w:val="0"/>
      <w:jc w:val="both"/>
    </w:pPr>
    <w:rPr>
      <w:b/>
      <w:bCs/>
    </w:rPr>
    <w:tblPr>
      <w:tblBorders>
        <w:top w:val="single" w:color="000080" w:sz="6" w:space="0"/>
        <w:left w:val="single" w:color="000080" w:sz="6" w:space="0"/>
        <w:bottom w:val="single" w:color="000080" w:sz="6" w:space="0"/>
        <w:right w:val="single" w:color="000080" w:sz="6" w:space="0"/>
        <w:insideV w:val="single" w:color="000080" w:sz="6" w:space="0"/>
      </w:tblBorders>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119">
    <w:name w:val="Table Columns 4"/>
    <w:basedOn w:val="88"/>
    <w:semiHidden/>
    <w:unhideWhenUsed/>
    <w:qFormat/>
    <w:uiPriority w:val="99"/>
    <w:pPr>
      <w:widowControl w:val="0"/>
      <w:jc w:val="both"/>
    </w:pPr>
    <w:tblPr>
      <w:tblCellMar>
        <w:top w:w="0" w:type="dxa"/>
        <w:left w:w="108" w:type="dxa"/>
        <w:bottom w:w="0" w:type="dxa"/>
        <w:right w:w="108" w:type="dxa"/>
      </w:tblCellMar>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120">
    <w:name w:val="Table Columns 5"/>
    <w:basedOn w:val="88"/>
    <w:semiHidden/>
    <w:unhideWhenUsed/>
    <w:qFormat/>
    <w:uiPriority w:val="99"/>
    <w:pPr>
      <w:widowControl w:val="0"/>
      <w:jc w:val="both"/>
    </w:pPr>
    <w:tblPr>
      <w:tblBorders>
        <w:top w:val="single" w:color="808080" w:sz="12" w:space="0"/>
        <w:left w:val="single" w:color="808080" w:sz="12" w:space="0"/>
        <w:bottom w:val="single" w:color="808080" w:sz="12" w:space="0"/>
        <w:right w:val="single" w:color="808080" w:sz="12" w:space="0"/>
        <w:insideV w:val="single" w:color="C0C0C0" w:sz="6" w:space="0"/>
      </w:tblBorders>
      <w:tblCellMar>
        <w:top w:w="0" w:type="dxa"/>
        <w:left w:w="108" w:type="dxa"/>
        <w:bottom w:w="0" w:type="dxa"/>
        <w:right w:w="108" w:type="dxa"/>
      </w:tblCellMar>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21">
    <w:name w:val="Table Grid 1"/>
    <w:basedOn w:val="88"/>
    <w:semiHidden/>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color="000000" w:sz="6" w:space="0"/>
          <w:tr2bl w:val="nil"/>
        </w:tcBorders>
      </w:tcPr>
    </w:tblStylePr>
  </w:style>
  <w:style w:type="table" w:styleId="122">
    <w:name w:val="Table Grid 2"/>
    <w:basedOn w:val="88"/>
    <w:semiHidden/>
    <w:unhideWhenUsed/>
    <w:qFormat/>
    <w:uiPriority w:val="99"/>
    <w:pPr>
      <w:widowControl w:val="0"/>
      <w:jc w:val="both"/>
    </w:pPr>
    <w:tblPr>
      <w:tblBorders>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tl2br w:val="nil"/>
          <w:tr2bl w:val="nil"/>
        </w:tcBorders>
      </w:tcPr>
    </w:tblStylePr>
    <w:tblStylePr w:type="lastRow">
      <w:rPr>
        <w:b/>
        <w:bCs/>
      </w:rPr>
      <w:tblPr/>
      <w:tcPr>
        <w:tcBorders>
          <w:top w:val="single" w:color="00000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123">
    <w:name w:val="Table Grid 3"/>
    <w:basedOn w:val="88"/>
    <w:semiHidden/>
    <w:unhideWhenUsed/>
    <w:qFormat/>
    <w:uiPriority w:val="99"/>
    <w:pPr>
      <w:widowControl w:val="0"/>
      <w:jc w:val="both"/>
    </w:pPr>
    <w:tblPr>
      <w:tblBorders>
        <w:top w:val="single" w:color="000000" w:sz="6" w:space="0"/>
        <w:left w:val="single" w:color="000000" w:sz="12" w:space="0"/>
        <w:bottom w:val="single" w:color="000000" w:sz="6"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4">
    <w:name w:val="Table Grid 4"/>
    <w:basedOn w:val="88"/>
    <w:semiHidden/>
    <w:unhideWhenUsed/>
    <w:qFormat/>
    <w:uiPriority w:val="99"/>
    <w:pPr>
      <w:widowControl w:val="0"/>
      <w:jc w:val="both"/>
    </w:pPr>
    <w:tblPr>
      <w:tblBorders>
        <w:left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125">
    <w:name w:val="Table Grid 5"/>
    <w:basedOn w:val="88"/>
    <w:semiHidden/>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12" w:space="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126">
    <w:name w:val="Table Grid 6"/>
    <w:basedOn w:val="88"/>
    <w:semiHidden/>
    <w:unhideWhenUsed/>
    <w:qFormat/>
    <w:uiPriority w:val="99"/>
    <w:pPr>
      <w:widowControl w:val="0"/>
      <w:jc w:val="both"/>
    </w:pPr>
    <w:tblPr>
      <w:tblBorders>
        <w:top w:val="single" w:color="000000" w:sz="12" w:space="0"/>
        <w:left w:val="single" w:color="000000" w:sz="12" w:space="0"/>
        <w:bottom w:val="single" w:color="000000" w:sz="12"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rPr>
        <w:b/>
        <w:bCs/>
      </w:rPr>
      <w:tblPr/>
      <w:tcPr>
        <w:tcBorders>
          <w:tl2br w:val="nil"/>
          <w:tr2bl w:val="nil"/>
        </w:tcBorders>
      </w:tcPr>
    </w:tblStylePr>
    <w:tblStylePr w:type="nwCell">
      <w:tblPr/>
      <w:tcPr>
        <w:tcBorders>
          <w:tl2br w:val="single" w:color="000000" w:sz="6" w:space="0"/>
          <w:tr2bl w:val="nil"/>
        </w:tcBorders>
      </w:tcPr>
    </w:tblStylePr>
  </w:style>
  <w:style w:type="table" w:styleId="127">
    <w:name w:val="Table Grid 7"/>
    <w:basedOn w:val="88"/>
    <w:semiHidden/>
    <w:unhideWhenUsed/>
    <w:qFormat/>
    <w:uiPriority w:val="99"/>
    <w:pPr>
      <w:widowControl w:val="0"/>
      <w:jc w:val="both"/>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val="0"/>
        <w:bCs w:val="0"/>
      </w:rPr>
      <w:tblPr/>
      <w:tcPr>
        <w:tcBorders>
          <w:bottom w:val="single" w:color="000000" w:sz="12" w:space="0"/>
          <w:tl2br w:val="nil"/>
          <w:tr2bl w:val="nil"/>
        </w:tcBorders>
      </w:tcPr>
    </w:tblStylePr>
    <w:tblStylePr w:type="lastRow">
      <w:rPr>
        <w:b w:val="0"/>
        <w:bCs w:val="0"/>
      </w:rPr>
      <w:tblPr/>
      <w:tcPr>
        <w:tcBorders>
          <w:top w:val="single" w:color="00000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color="000000" w:sz="6" w:space="0"/>
          <w:tr2bl w:val="nil"/>
        </w:tcBorders>
      </w:tcPr>
    </w:tblStylePr>
  </w:style>
  <w:style w:type="table" w:styleId="128">
    <w:name w:val="Table Grid 8"/>
    <w:basedOn w:val="88"/>
    <w:semiHidden/>
    <w:unhideWhenUsed/>
    <w:qFormat/>
    <w:uiPriority w:val="99"/>
    <w:pPr>
      <w:widowControl w:val="0"/>
      <w:jc w:val="both"/>
    </w:p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29">
    <w:name w:val="Table Web 1"/>
    <w:basedOn w:val="88"/>
    <w:semiHidden/>
    <w:unhideWhenUsed/>
    <w:qFormat/>
    <w:uiPriority w:val="99"/>
    <w:pPr>
      <w:widowControl w:val="0"/>
      <w:jc w:val="both"/>
    </w:pPr>
    <w:tblPr>
      <w:tblCellSpacing w:w="2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0">
    <w:name w:val="Table Web 2"/>
    <w:basedOn w:val="88"/>
    <w:semiHidden/>
    <w:unhideWhenUsed/>
    <w:qFormat/>
    <w:uiPriority w:val="99"/>
    <w:pPr>
      <w:widowControl w:val="0"/>
      <w:jc w:val="both"/>
    </w:pPr>
    <w:tblPr>
      <w:tblCellSpacing w:w="20" w:type="dxa"/>
      <w:tblBorders>
        <w:top w:val="inset" w:color="auto" w:sz="6" w:space="0"/>
        <w:left w:val="inset" w:color="auto" w:sz="6" w:space="0"/>
        <w:bottom w:val="inset" w:color="auto" w:sz="6" w:space="0"/>
        <w:right w:val="inset" w:color="auto" w:sz="6" w:space="0"/>
        <w:insideH w:val="inset" w:color="auto" w:sz="6" w:space="0"/>
        <w:insideV w:val="in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1">
    <w:name w:val="Table Web 3"/>
    <w:basedOn w:val="88"/>
    <w:semiHidden/>
    <w:unhideWhenUsed/>
    <w:qFormat/>
    <w:uiPriority w:val="99"/>
    <w:pPr>
      <w:widowControl w:val="0"/>
      <w:jc w:val="both"/>
    </w:pPr>
    <w:tblPr>
      <w:tblCellSpacing w:w="20" w:type="dxa"/>
      <w:tblBorders>
        <w:top w:val="outset" w:color="auto" w:sz="24" w:space="0"/>
        <w:left w:val="outset" w:color="auto" w:sz="24" w:space="0"/>
        <w:bottom w:val="outset" w:color="auto" w:sz="24" w:space="0"/>
        <w:right w:val="outset" w:color="auto" w:sz="24" w:space="0"/>
        <w:insideH w:val="outset" w:color="auto" w:sz="6" w:space="0"/>
        <w:insideV w:val="outset" w:color="auto" w:sz="6" w:space="0"/>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il"/>
          <w:tr2bl w:val="nil"/>
        </w:tcBorders>
      </w:tcPr>
    </w:tblStylePr>
  </w:style>
  <w:style w:type="table" w:styleId="132">
    <w:name w:val="Table Professional"/>
    <w:basedOn w:val="88"/>
    <w:semiHidden/>
    <w:unhideWhenUsed/>
    <w:qFormat/>
    <w:uiPriority w:val="99"/>
    <w:pPr>
      <w:widowControl w:val="0"/>
      <w:jc w:val="both"/>
    </w:p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color w:val="auto"/>
      </w:rPr>
      <w:tblPr/>
      <w:tcPr>
        <w:tcBorders>
          <w:tl2br w:val="nil"/>
          <w:tr2bl w:val="nil"/>
        </w:tcBorders>
        <w:shd w:val="solid" w:color="000000" w:fill="FFFFFF"/>
      </w:tcPr>
    </w:tblStylePr>
  </w:style>
  <w:style w:type="table" w:styleId="133">
    <w:name w:val="Light Shading"/>
    <w:basedOn w:val="88"/>
    <w:semiHidden/>
    <w:unhideWhenUsed/>
    <w:qFormat/>
    <w:uiPriority w:val="60"/>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134">
    <w:name w:val="Light Shading Accent 1"/>
    <w:basedOn w:val="88"/>
    <w:semiHidden/>
    <w:unhideWhenUsed/>
    <w:qFormat/>
    <w:uiPriority w:val="60"/>
    <w:rPr>
      <w:color w:val="2E75B6" w:themeColor="accent1" w:themeShade="BF"/>
    </w:rPr>
    <w:tblPr>
      <w:tblBorders>
        <w:top w:val="single" w:color="5B9BD5" w:themeColor="accent1" w:sz="8" w:space="0"/>
        <w:bottom w:val="single" w:color="5B9BD5"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5B9BD5" w:themeColor="accent1" w:sz="8" w:space="0"/>
          <w:left w:val="nil"/>
          <w:bottom w:val="single" w:color="5B9BD5" w:themeColor="accent1" w:sz="8" w:space="0"/>
          <w:right w:val="nil"/>
          <w:insideH w:val="nil"/>
          <w:insideV w:val="nil"/>
        </w:tcBorders>
      </w:tcPr>
    </w:tblStylePr>
    <w:tblStylePr w:type="lastRow">
      <w:pPr>
        <w:spacing w:before="0" w:after="0" w:line="240" w:lineRule="auto"/>
      </w:pPr>
      <w:rPr>
        <w:b/>
        <w:bCs/>
      </w:rPr>
      <w:tblPr/>
      <w:tcPr>
        <w:tcBorders>
          <w:top w:val="single" w:color="5B9BD5" w:themeColor="accent1" w:sz="8" w:space="0"/>
          <w:left w:val="nil"/>
          <w:bottom w:val="single" w:color="5B9BD5"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left w:val="nil"/>
          <w:right w:val="nil"/>
          <w:insideH w:val="nil"/>
          <w:insideV w:val="nil"/>
        </w:tcBorders>
        <w:shd w:val="clear" w:color="auto" w:fill="D6E6F4" w:themeFill="accent1" w:themeFillTint="3F"/>
      </w:tcPr>
    </w:tblStylePr>
  </w:style>
  <w:style w:type="table" w:styleId="135">
    <w:name w:val="Light Shading Accent 2"/>
    <w:basedOn w:val="88"/>
    <w:semiHidden/>
    <w:unhideWhenUsed/>
    <w:qFormat/>
    <w:uiPriority w:val="60"/>
    <w:rPr>
      <w:color w:val="C55A11" w:themeColor="accent2" w:themeShade="BF"/>
    </w:rPr>
    <w:tblPr>
      <w:tblBorders>
        <w:top w:val="single" w:color="ED7D31" w:themeColor="accent2" w:sz="8" w:space="0"/>
        <w:bottom w:val="single" w:color="ED7D31"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left w:val="nil"/>
          <w:right w:val="nil"/>
          <w:insideH w:val="nil"/>
          <w:insideV w:val="nil"/>
        </w:tcBorders>
        <w:shd w:val="clear" w:color="auto" w:fill="FADECC" w:themeFill="accent2" w:themeFillTint="3F"/>
      </w:tcPr>
    </w:tblStylePr>
  </w:style>
  <w:style w:type="table" w:styleId="136">
    <w:name w:val="Light Shading Accent 3"/>
    <w:basedOn w:val="88"/>
    <w:semiHidden/>
    <w:unhideWhenUsed/>
    <w:qFormat/>
    <w:uiPriority w:val="60"/>
    <w:rPr>
      <w:color w:val="7C7C7C" w:themeColor="accent3" w:themeShade="BF"/>
    </w:rPr>
    <w:tblPr>
      <w:tblBorders>
        <w:top w:val="single" w:color="A5A5A5" w:themeColor="accent3" w:sz="8" w:space="0"/>
        <w:bottom w:val="single" w:color="A5A5A5"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137">
    <w:name w:val="Light Shading Accent 4"/>
    <w:basedOn w:val="88"/>
    <w:semiHidden/>
    <w:unhideWhenUsed/>
    <w:qFormat/>
    <w:uiPriority w:val="60"/>
    <w:rPr>
      <w:color w:val="BF9000" w:themeColor="accent4" w:themeShade="BF"/>
    </w:rPr>
    <w:tblPr>
      <w:tblBorders>
        <w:top w:val="single" w:color="FFC000" w:themeColor="accent4" w:sz="8" w:space="0"/>
        <w:bottom w:val="single" w:color="FFC000"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left w:val="nil"/>
          <w:right w:val="nil"/>
          <w:insideH w:val="nil"/>
          <w:insideV w:val="nil"/>
        </w:tcBorders>
        <w:shd w:val="clear" w:color="auto" w:fill="FFEFBF" w:themeFill="accent4" w:themeFillTint="3F"/>
      </w:tcPr>
    </w:tblStylePr>
  </w:style>
  <w:style w:type="table" w:styleId="138">
    <w:name w:val="Light Shading Accent 5"/>
    <w:basedOn w:val="88"/>
    <w:semiHidden/>
    <w:unhideWhenUsed/>
    <w:qFormat/>
    <w:uiPriority w:val="60"/>
    <w:rPr>
      <w:color w:val="2F5597" w:themeColor="accent5" w:themeShade="BF"/>
    </w:rPr>
    <w:tblPr>
      <w:tblBorders>
        <w:top w:val="single" w:color="4472C4" w:themeColor="accent5" w:sz="8" w:space="0"/>
        <w:bottom w:val="single" w:color="4472C4"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472C4" w:themeColor="accent5" w:sz="8" w:space="0"/>
          <w:left w:val="nil"/>
          <w:bottom w:val="single" w:color="4472C4" w:themeColor="accent5" w:sz="8" w:space="0"/>
          <w:right w:val="nil"/>
          <w:insideH w:val="nil"/>
          <w:insideV w:val="nil"/>
        </w:tcBorders>
      </w:tcPr>
    </w:tblStylePr>
    <w:tblStylePr w:type="lastRow">
      <w:pPr>
        <w:spacing w:before="0" w:after="0" w:line="240" w:lineRule="auto"/>
      </w:pPr>
      <w:rPr>
        <w:b/>
        <w:bCs/>
      </w:rPr>
      <w:tblPr/>
      <w:tcPr>
        <w:tcBorders>
          <w:top w:val="single" w:color="4472C4" w:themeColor="accent5" w:sz="8" w:space="0"/>
          <w:left w:val="nil"/>
          <w:bottom w:val="single" w:color="4472C4"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CF0" w:themeFill="accent5" w:themeFillTint="3F"/>
      </w:tcPr>
    </w:tblStylePr>
    <w:tblStylePr w:type="band1Horz">
      <w:tblPr/>
      <w:tcPr>
        <w:tcBorders>
          <w:left w:val="nil"/>
          <w:right w:val="nil"/>
          <w:insideH w:val="nil"/>
          <w:insideV w:val="nil"/>
        </w:tcBorders>
        <w:shd w:val="clear" w:color="auto" w:fill="D0DCF0" w:themeFill="accent5" w:themeFillTint="3F"/>
      </w:tcPr>
    </w:tblStylePr>
  </w:style>
  <w:style w:type="table" w:styleId="139">
    <w:name w:val="Light Shading Accent 6"/>
    <w:basedOn w:val="88"/>
    <w:semiHidden/>
    <w:unhideWhenUsed/>
    <w:qFormat/>
    <w:uiPriority w:val="60"/>
    <w:rPr>
      <w:color w:val="548235" w:themeColor="accent6" w:themeShade="BF"/>
    </w:rPr>
    <w:tblPr>
      <w:tblBorders>
        <w:top w:val="single" w:color="70AD47" w:themeColor="accent6" w:sz="8" w:space="0"/>
        <w:bottom w:val="single" w:color="70AD47"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70AD47" w:themeColor="accent6" w:sz="8" w:space="0"/>
          <w:left w:val="nil"/>
          <w:bottom w:val="single" w:color="70AD47" w:themeColor="accent6" w:sz="8" w:space="0"/>
          <w:right w:val="nil"/>
          <w:insideH w:val="nil"/>
          <w:insideV w:val="nil"/>
        </w:tcBorders>
      </w:tcPr>
    </w:tblStylePr>
    <w:tblStylePr w:type="lastRow">
      <w:pPr>
        <w:spacing w:before="0" w:after="0" w:line="240" w:lineRule="auto"/>
      </w:pPr>
      <w:rPr>
        <w:b/>
        <w:bCs/>
      </w:rPr>
      <w:tblPr/>
      <w:tcPr>
        <w:tcBorders>
          <w:top w:val="single" w:color="70AD47" w:themeColor="accent6" w:sz="8" w:space="0"/>
          <w:left w:val="nil"/>
          <w:bottom w:val="single" w:color="70AD47"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140">
    <w:name w:val="Light List"/>
    <w:basedOn w:val="88"/>
    <w:semiHidden/>
    <w:unhideWhenUsed/>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141">
    <w:name w:val="Light List Accent 1"/>
    <w:basedOn w:val="88"/>
    <w:semiHidden/>
    <w:unhideWhenUsed/>
    <w:qFormat/>
    <w:uiPriority w:val="61"/>
    <w:tblPr>
      <w:tblBorders>
        <w:top w:val="single" w:color="5B9BD5" w:themeColor="accent1" w:sz="8" w:space="0"/>
        <w:left w:val="single" w:color="5B9BD5" w:themeColor="accent1" w:sz="8" w:space="0"/>
        <w:bottom w:val="single" w:color="5B9BD5" w:themeColor="accent1" w:sz="8" w:space="0"/>
        <w:right w:val="single" w:color="5B9BD5"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5B9BD5" w:themeFill="accent1"/>
      </w:tcPr>
    </w:tblStylePr>
    <w:tblStylePr w:type="lastRow">
      <w:pPr>
        <w:spacing w:before="0" w:after="0" w:line="240" w:lineRule="auto"/>
      </w:pPr>
      <w:rPr>
        <w:b/>
        <w:bCs/>
      </w:rPr>
      <w:tblPr/>
      <w:tcPr>
        <w:tcBorders>
          <w:top w:val="double" w:color="5B9BD5" w:themeColor="accent1" w:sz="6" w:space="0"/>
          <w:left w:val="single" w:color="5B9BD5" w:themeColor="accent1" w:sz="8" w:space="0"/>
          <w:bottom w:val="single" w:color="5B9BD5" w:themeColor="accent1" w:sz="8" w:space="0"/>
          <w:right w:val="single" w:color="5B9BD5" w:themeColor="accent1" w:sz="8" w:space="0"/>
        </w:tcBorders>
      </w:tcPr>
    </w:tblStylePr>
    <w:tblStylePr w:type="firstCol">
      <w:rPr>
        <w:b/>
        <w:bCs/>
      </w:rPr>
    </w:tblStylePr>
    <w:tblStylePr w:type="lastCol">
      <w:rPr>
        <w:b/>
        <w:bCs/>
      </w:rPr>
    </w:tblStylePr>
    <w:tblStylePr w:type="band1Vert">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tblStylePr w:type="band1Horz">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style>
  <w:style w:type="table" w:styleId="142">
    <w:name w:val="Light List Accent 2"/>
    <w:basedOn w:val="88"/>
    <w:semiHidden/>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143">
    <w:name w:val="Light List Accent 3"/>
    <w:basedOn w:val="88"/>
    <w:semiHidden/>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144">
    <w:name w:val="Light List Accent 4"/>
    <w:basedOn w:val="88"/>
    <w:semiHidden/>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145">
    <w:name w:val="Light List Accent 5"/>
    <w:basedOn w:val="88"/>
    <w:semiHidden/>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146">
    <w:name w:val="Light List Accent 6"/>
    <w:basedOn w:val="88"/>
    <w:semiHidden/>
    <w:unhideWhenUsed/>
    <w:qFormat/>
    <w:uiPriority w:val="61"/>
    <w:tblPr>
      <w:tblBorders>
        <w:top w:val="single" w:color="70AD47" w:themeColor="accent6" w:sz="8" w:space="0"/>
        <w:left w:val="single" w:color="70AD47" w:themeColor="accent6" w:sz="8" w:space="0"/>
        <w:bottom w:val="single" w:color="70AD47" w:themeColor="accent6" w:sz="8" w:space="0"/>
        <w:right w:val="single" w:color="70AD47"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70AD47" w:themeFill="accent6"/>
      </w:tcPr>
    </w:tblStylePr>
    <w:tblStylePr w:type="lastRow">
      <w:pPr>
        <w:spacing w:before="0" w:after="0" w:line="240" w:lineRule="auto"/>
      </w:pPr>
      <w:rPr>
        <w:b/>
        <w:bCs/>
      </w:rPr>
      <w:tblPr/>
      <w:tcPr>
        <w:tcBorders>
          <w:top w:val="double" w:color="70AD47" w:themeColor="accent6" w:sz="6" w:space="0"/>
          <w:left w:val="single" w:color="70AD47" w:themeColor="accent6" w:sz="8" w:space="0"/>
          <w:bottom w:val="single" w:color="70AD47" w:themeColor="accent6" w:sz="8" w:space="0"/>
          <w:right w:val="single" w:color="70AD47" w:themeColor="accent6" w:sz="8" w:space="0"/>
        </w:tcBorders>
      </w:tcPr>
    </w:tblStylePr>
    <w:tblStylePr w:type="firstCol">
      <w:rPr>
        <w:b/>
        <w:bCs/>
      </w:rPr>
    </w:tblStylePr>
    <w:tblStylePr w:type="lastCol">
      <w:rPr>
        <w:b/>
        <w:bCs/>
      </w:rPr>
    </w:tblStylePr>
    <w:tblStylePr w:type="band1Vert">
      <w:tblPr/>
      <w:tcPr>
        <w:tcBorders>
          <w:top w:val="single" w:color="70AD47" w:themeColor="accent6" w:sz="8" w:space="0"/>
          <w:left w:val="single" w:color="70AD47" w:themeColor="accent6" w:sz="8" w:space="0"/>
          <w:bottom w:val="single" w:color="70AD47" w:themeColor="accent6" w:sz="8" w:space="0"/>
          <w:right w:val="single" w:color="70AD47" w:themeColor="accent6" w:sz="8" w:space="0"/>
        </w:tcBorders>
      </w:tcPr>
    </w:tblStylePr>
    <w:tblStylePr w:type="band1Horz">
      <w:tblPr/>
      <w:tcPr>
        <w:tcBorders>
          <w:top w:val="single" w:color="70AD47" w:themeColor="accent6" w:sz="8" w:space="0"/>
          <w:left w:val="single" w:color="70AD47" w:themeColor="accent6" w:sz="8" w:space="0"/>
          <w:bottom w:val="single" w:color="70AD47" w:themeColor="accent6" w:sz="8" w:space="0"/>
          <w:right w:val="single" w:color="70AD47" w:themeColor="accent6" w:sz="8" w:space="0"/>
        </w:tcBorders>
      </w:tcPr>
    </w:tblStylePr>
  </w:style>
  <w:style w:type="table" w:styleId="147">
    <w:name w:val="Light Grid"/>
    <w:basedOn w:val="88"/>
    <w:semiHidden/>
    <w:unhideWhenUsed/>
    <w:qFormat/>
    <w:uiPriority w:val="62"/>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148">
    <w:name w:val="Light Grid Accent 1"/>
    <w:basedOn w:val="88"/>
    <w:semiHidden/>
    <w:unhideWhenUsed/>
    <w:qFormat/>
    <w:uiPriority w:val="62"/>
    <w:tblPr>
      <w:tblBorders>
        <w:top w:val="single" w:color="5B9BD5" w:themeColor="accent1" w:sz="8" w:space="0"/>
        <w:left w:val="single" w:color="5B9BD5" w:themeColor="accent1" w:sz="8" w:space="0"/>
        <w:bottom w:val="single" w:color="5B9BD5" w:themeColor="accent1" w:sz="8" w:space="0"/>
        <w:right w:val="single" w:color="5B9BD5" w:themeColor="accent1" w:sz="8" w:space="0"/>
        <w:insideH w:val="single" w:color="5B9BD5" w:themeColor="accent1" w:sz="8" w:space="0"/>
        <w:insideV w:val="single" w:color="5B9BD5"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5B9BD5" w:themeColor="accent1" w:sz="8" w:space="0"/>
          <w:left w:val="single" w:color="5B9BD5" w:themeColor="accent1" w:sz="8" w:space="0"/>
          <w:bottom w:val="single" w:color="5B9BD5" w:themeColor="accent1" w:sz="18" w:space="0"/>
          <w:right w:val="single" w:color="5B9BD5"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5B9BD5" w:themeColor="accent1" w:sz="6" w:space="0"/>
          <w:left w:val="single" w:color="5B9BD5" w:themeColor="accent1" w:sz="8" w:space="0"/>
          <w:bottom w:val="single" w:color="5B9BD5" w:themeColor="accent1" w:sz="8" w:space="0"/>
          <w:right w:val="single" w:color="5B9BD5"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tcPr>
    </w:tblStylePr>
    <w:tblStylePr w:type="band1Vert">
      <w:tblPr/>
      <w:tcPr>
        <w:tcBorders>
          <w:top w:val="single" w:color="5B9BD5" w:themeColor="accent1" w:sz="8" w:space="0"/>
          <w:left w:val="single" w:color="5B9BD5" w:themeColor="accent1" w:sz="8" w:space="0"/>
          <w:bottom w:val="single" w:color="5B9BD5" w:themeColor="accent1" w:sz="8" w:space="0"/>
          <w:right w:val="single" w:color="5B9BD5" w:themeColor="accent1" w:sz="8" w:space="0"/>
        </w:tcBorders>
        <w:shd w:val="clear" w:color="auto" w:fill="D6E6F4" w:themeFill="accent1" w:themeFillTint="3F"/>
      </w:tcPr>
    </w:tblStylePr>
    <w:tblStylePr w:type="band1Horz">
      <w:tblPr/>
      <w:tcPr>
        <w:tcBorders>
          <w:top w:val="single" w:color="5B9BD5" w:themeColor="accent1" w:sz="8" w:space="0"/>
          <w:left w:val="single" w:color="5B9BD5" w:themeColor="accent1" w:sz="8" w:space="0"/>
          <w:bottom w:val="single" w:color="5B9BD5" w:themeColor="accent1" w:sz="8" w:space="0"/>
          <w:right w:val="single" w:color="5B9BD5" w:themeColor="accent1" w:sz="8" w:space="0"/>
          <w:insideV w:val="single" w:sz="8" w:space="0"/>
        </w:tcBorders>
        <w:shd w:val="clear" w:color="auto" w:fill="D6E6F4" w:themeFill="accent1" w:themeFillTint="3F"/>
      </w:tcPr>
    </w:tblStylePr>
    <w:tblStylePr w:type="band2Horz">
      <w:tblPr/>
      <w:tcPr>
        <w:tcBorders>
          <w:top w:val="single" w:color="5B9BD5" w:themeColor="accent1" w:sz="8" w:space="0"/>
          <w:left w:val="single" w:color="5B9BD5" w:themeColor="accent1" w:sz="8" w:space="0"/>
          <w:bottom w:val="single" w:color="5B9BD5" w:themeColor="accent1" w:sz="8" w:space="0"/>
          <w:right w:val="single" w:color="5B9BD5" w:themeColor="accent1" w:sz="8" w:space="0"/>
          <w:insideV w:val="single" w:sz="8" w:space="0"/>
        </w:tcBorders>
      </w:tcPr>
    </w:tblStylePr>
  </w:style>
  <w:style w:type="table" w:styleId="149">
    <w:name w:val="Light Grid Accent 2"/>
    <w:basedOn w:val="88"/>
    <w:semiHidden/>
    <w:unhideWhenUsed/>
    <w:qFormat/>
    <w:uiPriority w:val="62"/>
    <w:tblPr>
      <w:tblBorders>
        <w:top w:val="single" w:color="ED7D31" w:themeColor="accent2" w:sz="8" w:space="0"/>
        <w:left w:val="single" w:color="ED7D31" w:themeColor="accent2" w:sz="8" w:space="0"/>
        <w:bottom w:val="single" w:color="ED7D31" w:themeColor="accent2" w:sz="8" w:space="0"/>
        <w:right w:val="single" w:color="ED7D31" w:themeColor="accent2" w:sz="8" w:space="0"/>
        <w:insideH w:val="single" w:color="ED7D31" w:themeColor="accent2" w:sz="8" w:space="0"/>
        <w:insideV w:val="single" w:color="ED7D31"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ED7D31" w:themeColor="accent2" w:sz="8" w:space="0"/>
          <w:left w:val="single" w:color="ED7D31" w:themeColor="accent2" w:sz="8" w:space="0"/>
          <w:bottom w:val="single" w:color="ED7D31" w:themeColor="accent2" w:sz="18" w:space="0"/>
          <w:right w:val="single" w:color="ED7D31"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shd w:val="clear" w:color="auto" w:fill="FADECC" w:themeFill="accent2" w:themeFillTint="3F"/>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insideV w:val="single" w:sz="8" w:space="0"/>
        </w:tcBorders>
        <w:shd w:val="clear" w:color="auto" w:fill="FADECC" w:themeFill="accent2" w:themeFillTint="3F"/>
      </w:tcPr>
    </w:tblStylePr>
    <w:tblStylePr w:type="band2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insideV w:val="single" w:sz="8" w:space="0"/>
        </w:tcBorders>
      </w:tcPr>
    </w:tblStylePr>
  </w:style>
  <w:style w:type="table" w:styleId="150">
    <w:name w:val="Light Grid Accent 3"/>
    <w:basedOn w:val="88"/>
    <w:semiHidden/>
    <w:unhideWhenUsed/>
    <w:qFormat/>
    <w:uiPriority w:val="62"/>
    <w:tblPr>
      <w:tblBorders>
        <w:top w:val="single" w:color="A5A5A5" w:themeColor="accent3" w:sz="8" w:space="0"/>
        <w:left w:val="single" w:color="A5A5A5" w:themeColor="accent3" w:sz="8" w:space="0"/>
        <w:bottom w:val="single" w:color="A5A5A5" w:themeColor="accent3" w:sz="8" w:space="0"/>
        <w:right w:val="single" w:color="A5A5A5" w:themeColor="accent3" w:sz="8" w:space="0"/>
        <w:insideH w:val="single" w:color="A5A5A5" w:themeColor="accent3" w:sz="8" w:space="0"/>
        <w:insideV w:val="single" w:color="A5A5A5"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A5A5A5" w:themeColor="accent3" w:sz="8" w:space="0"/>
          <w:left w:val="single" w:color="A5A5A5" w:themeColor="accent3" w:sz="8" w:space="0"/>
          <w:bottom w:val="single" w:color="A5A5A5" w:themeColor="accent3" w:sz="18" w:space="0"/>
          <w:right w:val="single" w:color="A5A5A5"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shd w:val="clear" w:color="auto" w:fill="E8E8E8" w:themeFill="accent3" w:themeFillTint="3F"/>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insideV w:val="single" w:sz="8" w:space="0"/>
        </w:tcBorders>
        <w:shd w:val="clear" w:color="auto" w:fill="E8E8E8" w:themeFill="accent3" w:themeFillTint="3F"/>
      </w:tcPr>
    </w:tblStylePr>
    <w:tblStylePr w:type="band2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insideV w:val="single" w:sz="8" w:space="0"/>
        </w:tcBorders>
      </w:tcPr>
    </w:tblStylePr>
  </w:style>
  <w:style w:type="table" w:styleId="151">
    <w:name w:val="Light Grid Accent 4"/>
    <w:basedOn w:val="88"/>
    <w:semiHidden/>
    <w:unhideWhenUsed/>
    <w:qFormat/>
    <w:uiPriority w:val="62"/>
    <w:tblPr>
      <w:tblBorders>
        <w:top w:val="single" w:color="FFC000" w:themeColor="accent4" w:sz="8" w:space="0"/>
        <w:left w:val="single" w:color="FFC000" w:themeColor="accent4" w:sz="8" w:space="0"/>
        <w:bottom w:val="single" w:color="FFC000" w:themeColor="accent4" w:sz="8" w:space="0"/>
        <w:right w:val="single" w:color="FFC000" w:themeColor="accent4" w:sz="8" w:space="0"/>
        <w:insideH w:val="single" w:color="FFC000" w:themeColor="accent4" w:sz="8" w:space="0"/>
        <w:insideV w:val="single" w:color="FFC000"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FC000" w:themeColor="accent4" w:sz="8" w:space="0"/>
          <w:left w:val="single" w:color="FFC000" w:themeColor="accent4" w:sz="8" w:space="0"/>
          <w:bottom w:val="single" w:color="FFC000" w:themeColor="accent4" w:sz="18" w:space="0"/>
          <w:right w:val="single" w:color="FFC000"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shd w:val="clear" w:color="auto" w:fill="FFEFBF" w:themeFill="accent4" w:themeFillTint="3F"/>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insideV w:val="single" w:sz="8" w:space="0"/>
        </w:tcBorders>
        <w:shd w:val="clear" w:color="auto" w:fill="FFEFBF" w:themeFill="accent4" w:themeFillTint="3F"/>
      </w:tcPr>
    </w:tblStylePr>
    <w:tblStylePr w:type="band2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insideV w:val="single" w:sz="8" w:space="0"/>
        </w:tcBorders>
      </w:tcPr>
    </w:tblStylePr>
  </w:style>
  <w:style w:type="table" w:styleId="152">
    <w:name w:val="Light Grid Accent 5"/>
    <w:basedOn w:val="88"/>
    <w:semiHidden/>
    <w:unhideWhenUsed/>
    <w:qFormat/>
    <w:uiPriority w:val="62"/>
    <w:tblPr>
      <w:tblBorders>
        <w:top w:val="single" w:color="4472C4" w:themeColor="accent5" w:sz="8" w:space="0"/>
        <w:left w:val="single" w:color="4472C4" w:themeColor="accent5" w:sz="8" w:space="0"/>
        <w:bottom w:val="single" w:color="4472C4" w:themeColor="accent5" w:sz="8" w:space="0"/>
        <w:right w:val="single" w:color="4472C4" w:themeColor="accent5" w:sz="8" w:space="0"/>
        <w:insideH w:val="single" w:color="4472C4" w:themeColor="accent5" w:sz="8" w:space="0"/>
        <w:insideV w:val="single" w:color="4472C4"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472C4" w:themeColor="accent5" w:sz="8" w:space="0"/>
          <w:left w:val="single" w:color="4472C4" w:themeColor="accent5" w:sz="8" w:space="0"/>
          <w:bottom w:val="single" w:color="4472C4" w:themeColor="accent5" w:sz="18" w:space="0"/>
          <w:right w:val="single" w:color="4472C4"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shd w:val="clear" w:color="auto" w:fill="D0DCF0" w:themeFill="accent5" w:themeFillTint="3F"/>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insideV w:val="single" w:sz="8" w:space="0"/>
        </w:tcBorders>
        <w:shd w:val="clear" w:color="auto" w:fill="D0DCF0" w:themeFill="accent5" w:themeFillTint="3F"/>
      </w:tcPr>
    </w:tblStylePr>
    <w:tblStylePr w:type="band2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insideV w:val="single" w:sz="8" w:space="0"/>
        </w:tcBorders>
      </w:tcPr>
    </w:tblStylePr>
  </w:style>
  <w:style w:type="table" w:styleId="153">
    <w:name w:val="Light Grid Accent 6"/>
    <w:basedOn w:val="88"/>
    <w:semiHidden/>
    <w:unhideWhenUsed/>
    <w:qFormat/>
    <w:uiPriority w:val="62"/>
    <w:tblPr>
      <w:tblBorders>
        <w:top w:val="single" w:color="70AD47" w:themeColor="accent6" w:sz="8" w:space="0"/>
        <w:left w:val="single" w:color="70AD47" w:themeColor="accent6" w:sz="8" w:space="0"/>
        <w:bottom w:val="single" w:color="70AD47" w:themeColor="accent6" w:sz="8" w:space="0"/>
        <w:right w:val="single" w:color="70AD47" w:themeColor="accent6" w:sz="8" w:space="0"/>
        <w:insideH w:val="single" w:color="70AD47" w:themeColor="accent6" w:sz="8" w:space="0"/>
        <w:insideV w:val="single" w:color="70AD47"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70AD47" w:themeColor="accent6" w:sz="8" w:space="0"/>
          <w:left w:val="single" w:color="70AD47" w:themeColor="accent6" w:sz="8" w:space="0"/>
          <w:bottom w:val="single" w:color="70AD47" w:themeColor="accent6" w:sz="18" w:space="0"/>
          <w:right w:val="single" w:color="70AD47"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70AD47" w:themeColor="accent6" w:sz="6" w:space="0"/>
          <w:left w:val="single" w:color="70AD47" w:themeColor="accent6" w:sz="8" w:space="0"/>
          <w:bottom w:val="single" w:color="70AD47" w:themeColor="accent6" w:sz="8" w:space="0"/>
          <w:right w:val="single" w:color="70AD47"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70AD47" w:themeColor="accent6" w:sz="8" w:space="0"/>
          <w:left w:val="single" w:color="70AD47" w:themeColor="accent6" w:sz="8" w:space="0"/>
          <w:bottom w:val="single" w:color="70AD47" w:themeColor="accent6" w:sz="8" w:space="0"/>
          <w:right w:val="single" w:color="70AD47" w:themeColor="accent6" w:sz="8" w:space="0"/>
        </w:tcBorders>
      </w:tcPr>
    </w:tblStylePr>
    <w:tblStylePr w:type="band1Vert">
      <w:tblPr/>
      <w:tcPr>
        <w:tcBorders>
          <w:top w:val="single" w:color="70AD47" w:themeColor="accent6" w:sz="8" w:space="0"/>
          <w:left w:val="single" w:color="70AD47" w:themeColor="accent6" w:sz="8" w:space="0"/>
          <w:bottom w:val="single" w:color="70AD47" w:themeColor="accent6" w:sz="8" w:space="0"/>
          <w:right w:val="single" w:color="70AD47" w:themeColor="accent6" w:sz="8" w:space="0"/>
        </w:tcBorders>
        <w:shd w:val="clear" w:color="auto" w:fill="DBEBD0" w:themeFill="accent6" w:themeFillTint="3F"/>
      </w:tcPr>
    </w:tblStylePr>
    <w:tblStylePr w:type="band1Horz">
      <w:tblPr/>
      <w:tcPr>
        <w:tcBorders>
          <w:top w:val="single" w:color="70AD47" w:themeColor="accent6" w:sz="8" w:space="0"/>
          <w:left w:val="single" w:color="70AD47" w:themeColor="accent6" w:sz="8" w:space="0"/>
          <w:bottom w:val="single" w:color="70AD47" w:themeColor="accent6" w:sz="8" w:space="0"/>
          <w:right w:val="single" w:color="70AD47" w:themeColor="accent6" w:sz="8" w:space="0"/>
          <w:insideV w:val="single" w:sz="8" w:space="0"/>
        </w:tcBorders>
        <w:shd w:val="clear" w:color="auto" w:fill="DBEBD0" w:themeFill="accent6" w:themeFillTint="3F"/>
      </w:tcPr>
    </w:tblStylePr>
    <w:tblStylePr w:type="band2Horz">
      <w:tblPr/>
      <w:tcPr>
        <w:tcBorders>
          <w:top w:val="single" w:color="70AD47" w:themeColor="accent6" w:sz="8" w:space="0"/>
          <w:left w:val="single" w:color="70AD47" w:themeColor="accent6" w:sz="8" w:space="0"/>
          <w:bottom w:val="single" w:color="70AD47" w:themeColor="accent6" w:sz="8" w:space="0"/>
          <w:right w:val="single" w:color="70AD47" w:themeColor="accent6" w:sz="8" w:space="0"/>
          <w:insideV w:val="single" w:sz="8" w:space="0"/>
        </w:tcBorders>
      </w:tcPr>
    </w:tblStylePr>
  </w:style>
  <w:style w:type="table" w:styleId="154">
    <w:name w:val="Medium Shading 1"/>
    <w:basedOn w:val="88"/>
    <w:semiHidden/>
    <w:unhideWhenUsed/>
    <w:qFormat/>
    <w:uiPriority w:val="63"/>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155">
    <w:name w:val="Medium Shading 1 Accent 1"/>
    <w:basedOn w:val="88"/>
    <w:semiHidden/>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156">
    <w:name w:val="Medium Shading 1 Accent 2"/>
    <w:basedOn w:val="88"/>
    <w:semiHidden/>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157">
    <w:name w:val="Medium Shading 1 Accent 3"/>
    <w:basedOn w:val="88"/>
    <w:semiHidden/>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158">
    <w:name w:val="Medium Shading 1 Accent 4"/>
    <w:basedOn w:val="88"/>
    <w:semiHidden/>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159">
    <w:name w:val="Medium Shading 1 Accent 5"/>
    <w:basedOn w:val="88"/>
    <w:semiHidden/>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160">
    <w:name w:val="Medium Shading 1 Accent 6"/>
    <w:basedOn w:val="88"/>
    <w:semiHidden/>
    <w:unhideWhenUsed/>
    <w:qFormat/>
    <w:uiPriority w:val="63"/>
    <w:tblPr>
      <w:tblBorders>
        <w:top w:val="single" w:color="93C571" w:themeColor="accent6" w:themeTint="BF" w:sz="8" w:space="0"/>
        <w:left w:val="single" w:color="93C571" w:themeColor="accent6" w:themeTint="BF" w:sz="8" w:space="0"/>
        <w:bottom w:val="single" w:color="93C571" w:themeColor="accent6" w:themeTint="BF" w:sz="8" w:space="0"/>
        <w:right w:val="single" w:color="93C571" w:themeColor="accent6" w:themeTint="BF" w:sz="8" w:space="0"/>
        <w:insideH w:val="single" w:color="93C571"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3C571" w:themeColor="accent6" w:themeTint="BF" w:sz="8" w:space="0"/>
          <w:left w:val="single" w:color="93C571" w:themeColor="accent6" w:themeTint="BF" w:sz="8" w:space="0"/>
          <w:bottom w:val="single" w:color="93C571" w:themeColor="accent6" w:themeTint="BF" w:sz="8" w:space="0"/>
          <w:right w:val="single" w:color="93C571" w:themeColor="accent6" w:themeTint="BF" w:sz="8" w:space="0"/>
          <w:insideH w:val="nil"/>
          <w:insideV w:val="nil"/>
        </w:tcBorders>
        <w:shd w:val="clear" w:color="auto" w:fill="70AD47" w:themeFill="accent6"/>
      </w:tcPr>
    </w:tblStylePr>
    <w:tblStylePr w:type="lastRow">
      <w:pPr>
        <w:spacing w:before="0" w:after="0" w:line="240" w:lineRule="auto"/>
      </w:pPr>
      <w:rPr>
        <w:b/>
        <w:bCs/>
      </w:rPr>
      <w:tblPr/>
      <w:tcPr>
        <w:tcBorders>
          <w:top w:val="double" w:color="93C571" w:themeColor="accent6" w:themeTint="BF" w:sz="6" w:space="0"/>
          <w:left w:val="single" w:color="93C571" w:themeColor="accent6" w:themeTint="BF" w:sz="8" w:space="0"/>
          <w:bottom w:val="single" w:color="93C571" w:themeColor="accent6" w:themeTint="BF" w:sz="8" w:space="0"/>
          <w:right w:val="single" w:color="93C571"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161">
    <w:name w:val="Medium Shading 2"/>
    <w:basedOn w:val="88"/>
    <w:semiHidden/>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2">
    <w:name w:val="Medium Shading 2 Accent 1"/>
    <w:basedOn w:val="88"/>
    <w:semiHidden/>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5B9BD5"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5B9BD5"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5B9BD5"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3">
    <w:name w:val="Medium Shading 2 Accent 2"/>
    <w:basedOn w:val="88"/>
    <w:semiHidden/>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4">
    <w:name w:val="Medium Shading 2 Accent 3"/>
    <w:basedOn w:val="88"/>
    <w:semiHidden/>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5">
    <w:name w:val="Medium Shading 2 Accent 4"/>
    <w:basedOn w:val="88"/>
    <w:semiHidden/>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FC000"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6">
    <w:name w:val="Medium Shading 2 Accent 5"/>
    <w:basedOn w:val="88"/>
    <w:semiHidden/>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7">
    <w:name w:val="Medium Shading 2 Accent 6"/>
    <w:basedOn w:val="88"/>
    <w:semiHidden/>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70AD47"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168">
    <w:name w:val="Medium List 1"/>
    <w:basedOn w:val="88"/>
    <w:semiHidden/>
    <w:unhideWhenUsed/>
    <w:qFormat/>
    <w:uiPriority w:val="65"/>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44546A"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169">
    <w:name w:val="Medium List 1 Accent 1"/>
    <w:basedOn w:val="88"/>
    <w:semiHidden/>
    <w:unhideWhenUsed/>
    <w:qFormat/>
    <w:uiPriority w:val="65"/>
    <w:rPr>
      <w:color w:val="000000" w:themeColor="text1"/>
      <w14:textFill>
        <w14:solidFill>
          <w14:schemeClr w14:val="tx1"/>
        </w14:solidFill>
      </w14:textFill>
    </w:rPr>
    <w:tblPr>
      <w:tblBorders>
        <w:top w:val="single" w:color="5B9BD5" w:themeColor="accent1" w:sz="8" w:space="0"/>
        <w:bottom w:val="single" w:color="5B9BD5"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5B9BD5" w:themeColor="accent1" w:sz="8" w:space="0"/>
        </w:tcBorders>
      </w:tcPr>
    </w:tblStylePr>
    <w:tblStylePr w:type="lastRow">
      <w:rPr>
        <w:b/>
        <w:bCs/>
        <w:color w:val="44546A" w:themeColor="text2"/>
        <w14:textFill>
          <w14:solidFill>
            <w14:schemeClr w14:val="tx2"/>
          </w14:solidFill>
        </w14:textFill>
      </w:rPr>
      <w:tblPr/>
      <w:tcPr>
        <w:tcBorders>
          <w:top w:val="single" w:color="5B9BD5" w:themeColor="accent1" w:sz="8" w:space="0"/>
          <w:bottom w:val="single" w:color="5B9BD5" w:themeColor="accent1" w:sz="8" w:space="0"/>
        </w:tcBorders>
      </w:tcPr>
    </w:tblStylePr>
    <w:tblStylePr w:type="firstCol">
      <w:rPr>
        <w:b/>
        <w:bCs/>
      </w:rPr>
    </w:tblStylePr>
    <w:tblStylePr w:type="lastCol">
      <w:rPr>
        <w:b/>
        <w:bCs/>
      </w:rPr>
      <w:tblPr/>
      <w:tcPr>
        <w:tcBorders>
          <w:top w:val="single" w:color="5B9BD5" w:themeColor="accent1" w:sz="8" w:space="0"/>
          <w:bottom w:val="single" w:color="5B9BD5" w:themeColor="accent1" w:sz="8" w:space="0"/>
        </w:tcBorders>
      </w:tcPr>
    </w:tblStylePr>
    <w:tblStylePr w:type="band1Vert">
      <w:tblPr/>
      <w:tcPr>
        <w:shd w:val="clear" w:color="auto" w:fill="D6E6F4" w:themeFill="accent1" w:themeFillTint="3F"/>
      </w:tcPr>
    </w:tblStylePr>
    <w:tblStylePr w:type="band1Horz">
      <w:tblPr/>
      <w:tcPr>
        <w:shd w:val="clear" w:color="auto" w:fill="D6E6F4" w:themeFill="accent1" w:themeFillTint="3F"/>
      </w:tcPr>
    </w:tblStylePr>
  </w:style>
  <w:style w:type="table" w:styleId="170">
    <w:name w:val="Medium List 1 Accent 2"/>
    <w:basedOn w:val="88"/>
    <w:semiHidden/>
    <w:unhideWhenUsed/>
    <w:qFormat/>
    <w:uiPriority w:val="65"/>
    <w:rPr>
      <w:color w:val="000000" w:themeColor="text1"/>
      <w14:textFill>
        <w14:solidFill>
          <w14:schemeClr w14:val="tx1"/>
        </w14:solidFill>
      </w14:textFill>
    </w:rPr>
    <w:tblPr>
      <w:tblBorders>
        <w:top w:val="single" w:color="ED7D31" w:themeColor="accent2" w:sz="8" w:space="0"/>
        <w:bottom w:val="single" w:color="ED7D31"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ED7D31" w:themeColor="accent2" w:sz="8" w:space="0"/>
        </w:tcBorders>
      </w:tcPr>
    </w:tblStylePr>
    <w:tblStylePr w:type="lastRow">
      <w:rPr>
        <w:b/>
        <w:bCs/>
        <w:color w:val="44546A" w:themeColor="text2"/>
        <w14:textFill>
          <w14:solidFill>
            <w14:schemeClr w14:val="tx2"/>
          </w14:solidFill>
        </w14:textFill>
      </w:rPr>
      <w:tblPr/>
      <w:tcPr>
        <w:tcBorders>
          <w:top w:val="single" w:color="ED7D31" w:themeColor="accent2" w:sz="8" w:space="0"/>
          <w:bottom w:val="single" w:color="ED7D31" w:themeColor="accent2" w:sz="8" w:space="0"/>
        </w:tcBorders>
      </w:tcPr>
    </w:tblStylePr>
    <w:tblStylePr w:type="firstCol">
      <w:rPr>
        <w:b/>
        <w:bCs/>
      </w:rPr>
    </w:tblStylePr>
    <w:tblStylePr w:type="lastCol">
      <w:rPr>
        <w:b/>
        <w:bCs/>
      </w:rPr>
      <w:tblPr/>
      <w:tcPr>
        <w:tcBorders>
          <w:top w:val="single" w:color="ED7D31" w:themeColor="accent2" w:sz="8" w:space="0"/>
          <w:bottom w:val="single" w:color="ED7D31" w:themeColor="accent2" w:sz="8" w:space="0"/>
        </w:tcBorders>
      </w:tcPr>
    </w:tblStylePr>
    <w:tblStylePr w:type="band1Vert">
      <w:tblPr/>
      <w:tcPr>
        <w:shd w:val="clear" w:color="auto" w:fill="FADECC" w:themeFill="accent2" w:themeFillTint="3F"/>
      </w:tcPr>
    </w:tblStylePr>
    <w:tblStylePr w:type="band1Horz">
      <w:tblPr/>
      <w:tcPr>
        <w:shd w:val="clear" w:color="auto" w:fill="FADECC" w:themeFill="accent2" w:themeFillTint="3F"/>
      </w:tcPr>
    </w:tblStylePr>
  </w:style>
  <w:style w:type="table" w:styleId="171">
    <w:name w:val="Medium List 1 Accent 3"/>
    <w:basedOn w:val="88"/>
    <w:semiHidden/>
    <w:unhideWhenUsed/>
    <w:qFormat/>
    <w:uiPriority w:val="65"/>
    <w:rPr>
      <w:color w:val="000000" w:themeColor="text1"/>
      <w14:textFill>
        <w14:solidFill>
          <w14:schemeClr w14:val="tx1"/>
        </w14:solidFill>
      </w14:textFill>
    </w:rPr>
    <w:tblPr>
      <w:tblBorders>
        <w:top w:val="single" w:color="A5A5A5" w:themeColor="accent3" w:sz="8" w:space="0"/>
        <w:bottom w:val="single" w:color="A5A5A5"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A5A5A5" w:themeColor="accent3" w:sz="8" w:space="0"/>
        </w:tcBorders>
      </w:tcPr>
    </w:tblStylePr>
    <w:tblStylePr w:type="lastRow">
      <w:rPr>
        <w:b/>
        <w:bCs/>
        <w:color w:val="44546A" w:themeColor="text2"/>
        <w14:textFill>
          <w14:solidFill>
            <w14:schemeClr w14:val="tx2"/>
          </w14:solidFill>
        </w14:textFill>
      </w:rPr>
      <w:tblPr/>
      <w:tcPr>
        <w:tcBorders>
          <w:top w:val="single" w:color="A5A5A5" w:themeColor="accent3" w:sz="8" w:space="0"/>
          <w:bottom w:val="single" w:color="A5A5A5" w:themeColor="accent3" w:sz="8" w:space="0"/>
        </w:tcBorders>
      </w:tcPr>
    </w:tblStylePr>
    <w:tblStylePr w:type="firstCol">
      <w:rPr>
        <w:b/>
        <w:bCs/>
      </w:rPr>
    </w:tblStylePr>
    <w:tblStylePr w:type="lastCol">
      <w:rPr>
        <w:b/>
        <w:bCs/>
      </w:rPr>
      <w:tblPr/>
      <w:tcPr>
        <w:tcBorders>
          <w:top w:val="single" w:color="A5A5A5" w:themeColor="accent3" w:sz="8" w:space="0"/>
          <w:bottom w:val="single" w:color="A5A5A5" w:themeColor="accent3" w:sz="8" w:space="0"/>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172">
    <w:name w:val="Medium List 1 Accent 4"/>
    <w:basedOn w:val="88"/>
    <w:semiHidden/>
    <w:unhideWhenUsed/>
    <w:qFormat/>
    <w:uiPriority w:val="65"/>
    <w:rPr>
      <w:color w:val="000000" w:themeColor="text1"/>
      <w14:textFill>
        <w14:solidFill>
          <w14:schemeClr w14:val="tx1"/>
        </w14:solidFill>
      </w14:textFill>
    </w:rPr>
    <w:tblPr>
      <w:tblBorders>
        <w:top w:val="single" w:color="FFC000" w:themeColor="accent4" w:sz="8" w:space="0"/>
        <w:bottom w:val="single" w:color="FFC000"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FC000" w:themeColor="accent4" w:sz="8" w:space="0"/>
        </w:tcBorders>
      </w:tcPr>
    </w:tblStylePr>
    <w:tblStylePr w:type="lastRow">
      <w:rPr>
        <w:b/>
        <w:bCs/>
        <w:color w:val="44546A" w:themeColor="text2"/>
        <w14:textFill>
          <w14:solidFill>
            <w14:schemeClr w14:val="tx2"/>
          </w14:solidFill>
        </w14:textFill>
      </w:rPr>
      <w:tblPr/>
      <w:tcPr>
        <w:tcBorders>
          <w:top w:val="single" w:color="FFC000" w:themeColor="accent4" w:sz="8" w:space="0"/>
          <w:bottom w:val="single" w:color="FFC000" w:themeColor="accent4" w:sz="8" w:space="0"/>
        </w:tcBorders>
      </w:tcPr>
    </w:tblStylePr>
    <w:tblStylePr w:type="firstCol">
      <w:rPr>
        <w:b/>
        <w:bCs/>
      </w:rPr>
    </w:tblStylePr>
    <w:tblStylePr w:type="lastCol">
      <w:rPr>
        <w:b/>
        <w:bCs/>
      </w:rPr>
      <w:tblPr/>
      <w:tcPr>
        <w:tcBorders>
          <w:top w:val="single" w:color="FFC000" w:themeColor="accent4" w:sz="8" w:space="0"/>
          <w:bottom w:val="single" w:color="FFC000" w:themeColor="accent4" w:sz="8" w:space="0"/>
        </w:tcBorders>
      </w:tcPr>
    </w:tblStylePr>
    <w:tblStylePr w:type="band1Vert">
      <w:tblPr/>
      <w:tcPr>
        <w:shd w:val="clear" w:color="auto" w:fill="FFEFBF" w:themeFill="accent4" w:themeFillTint="3F"/>
      </w:tcPr>
    </w:tblStylePr>
    <w:tblStylePr w:type="band1Horz">
      <w:tblPr/>
      <w:tcPr>
        <w:shd w:val="clear" w:color="auto" w:fill="FFEFBF" w:themeFill="accent4" w:themeFillTint="3F"/>
      </w:tcPr>
    </w:tblStylePr>
  </w:style>
  <w:style w:type="table" w:styleId="173">
    <w:name w:val="Medium List 1 Accent 5"/>
    <w:basedOn w:val="88"/>
    <w:semiHidden/>
    <w:unhideWhenUsed/>
    <w:qFormat/>
    <w:uiPriority w:val="65"/>
    <w:rPr>
      <w:color w:val="000000" w:themeColor="text1"/>
      <w14:textFill>
        <w14:solidFill>
          <w14:schemeClr w14:val="tx1"/>
        </w14:solidFill>
      </w14:textFill>
    </w:rPr>
    <w:tblPr>
      <w:tblBorders>
        <w:top w:val="single" w:color="4472C4" w:themeColor="accent5" w:sz="8" w:space="0"/>
        <w:bottom w:val="single" w:color="4472C4"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472C4" w:themeColor="accent5" w:sz="8" w:space="0"/>
        </w:tcBorders>
      </w:tcPr>
    </w:tblStylePr>
    <w:tblStylePr w:type="lastRow">
      <w:rPr>
        <w:b/>
        <w:bCs/>
        <w:color w:val="44546A" w:themeColor="text2"/>
        <w14:textFill>
          <w14:solidFill>
            <w14:schemeClr w14:val="tx2"/>
          </w14:solidFill>
        </w14:textFill>
      </w:rPr>
      <w:tblPr/>
      <w:tcPr>
        <w:tcBorders>
          <w:top w:val="single" w:color="4472C4" w:themeColor="accent5" w:sz="8" w:space="0"/>
          <w:bottom w:val="single" w:color="4472C4" w:themeColor="accent5" w:sz="8" w:space="0"/>
        </w:tcBorders>
      </w:tcPr>
    </w:tblStylePr>
    <w:tblStylePr w:type="firstCol">
      <w:rPr>
        <w:b/>
        <w:bCs/>
      </w:rPr>
    </w:tblStylePr>
    <w:tblStylePr w:type="lastCol">
      <w:rPr>
        <w:b/>
        <w:bCs/>
      </w:rPr>
      <w:tblPr/>
      <w:tcPr>
        <w:tcBorders>
          <w:top w:val="single" w:color="4472C4" w:themeColor="accent5" w:sz="8" w:space="0"/>
          <w:bottom w:val="single" w:color="4472C4" w:themeColor="accent5" w:sz="8" w:space="0"/>
        </w:tcBorders>
      </w:tcPr>
    </w:tblStylePr>
    <w:tblStylePr w:type="band1Vert">
      <w:tblPr/>
      <w:tcPr>
        <w:shd w:val="clear" w:color="auto" w:fill="D0DCF0" w:themeFill="accent5" w:themeFillTint="3F"/>
      </w:tcPr>
    </w:tblStylePr>
    <w:tblStylePr w:type="band1Horz">
      <w:tblPr/>
      <w:tcPr>
        <w:shd w:val="clear" w:color="auto" w:fill="D0DCF0" w:themeFill="accent5" w:themeFillTint="3F"/>
      </w:tcPr>
    </w:tblStylePr>
  </w:style>
  <w:style w:type="table" w:styleId="174">
    <w:name w:val="Medium List 1 Accent 6"/>
    <w:basedOn w:val="88"/>
    <w:semiHidden/>
    <w:unhideWhenUsed/>
    <w:qFormat/>
    <w:uiPriority w:val="65"/>
    <w:rPr>
      <w:color w:val="000000" w:themeColor="text1"/>
      <w14:textFill>
        <w14:solidFill>
          <w14:schemeClr w14:val="tx1"/>
        </w14:solidFill>
      </w14:textFill>
    </w:rPr>
    <w:tblPr>
      <w:tblBorders>
        <w:top w:val="single" w:color="70AD47" w:themeColor="accent6" w:sz="8" w:space="0"/>
        <w:bottom w:val="single" w:color="70AD47"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70AD47" w:themeColor="accent6" w:sz="8" w:space="0"/>
        </w:tcBorders>
      </w:tcPr>
    </w:tblStylePr>
    <w:tblStylePr w:type="lastRow">
      <w:rPr>
        <w:b/>
        <w:bCs/>
        <w:color w:val="44546A" w:themeColor="text2"/>
        <w14:textFill>
          <w14:solidFill>
            <w14:schemeClr w14:val="tx2"/>
          </w14:solidFill>
        </w14:textFill>
      </w:rPr>
      <w:tblPr/>
      <w:tcPr>
        <w:tcBorders>
          <w:top w:val="single" w:color="70AD47" w:themeColor="accent6" w:sz="8" w:space="0"/>
          <w:bottom w:val="single" w:color="70AD47" w:themeColor="accent6" w:sz="8" w:space="0"/>
        </w:tcBorders>
      </w:tcPr>
    </w:tblStylePr>
    <w:tblStylePr w:type="firstCol">
      <w:rPr>
        <w:b/>
        <w:bCs/>
      </w:rPr>
    </w:tblStylePr>
    <w:tblStylePr w:type="lastCol">
      <w:rPr>
        <w:b/>
        <w:bCs/>
      </w:rPr>
      <w:tblPr/>
      <w:tcPr>
        <w:tcBorders>
          <w:top w:val="single" w:color="70AD47" w:themeColor="accent6" w:sz="8" w:space="0"/>
          <w:bottom w:val="single" w:color="70AD47" w:themeColor="accent6" w:sz="8" w:space="0"/>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175">
    <w:name w:val="Medium List 2"/>
    <w:basedOn w:val="88"/>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176">
    <w:name w:val="Medium List 2 Accent 1"/>
    <w:basedOn w:val="88"/>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5B9BD5" w:themeColor="accent1" w:sz="8" w:space="0"/>
        <w:left w:val="single" w:color="5B9BD5" w:themeColor="accent1" w:sz="8" w:space="0"/>
        <w:bottom w:val="single" w:color="5B9BD5" w:themeColor="accent1" w:sz="8" w:space="0"/>
        <w:right w:val="single" w:color="5B9BD5"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5B9BD5" w:themeColor="accent1" w:sz="24" w:space="0"/>
          <w:right w:val="nil"/>
          <w:insideH w:val="nil"/>
          <w:insideV w:val="nil"/>
        </w:tcBorders>
        <w:shd w:val="clear" w:color="auto" w:fill="FFFFFF" w:themeFill="background1"/>
      </w:tcPr>
    </w:tblStylePr>
    <w:tblStylePr w:type="lastRow">
      <w:tblPr/>
      <w:tcPr>
        <w:tcBorders>
          <w:top w:val="single" w:color="5B9BD5"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5B9BD5" w:themeColor="accent1" w:sz="8" w:space="0"/>
          <w:insideH w:val="nil"/>
          <w:insideV w:val="nil"/>
        </w:tcBorders>
        <w:shd w:val="clear" w:color="auto" w:fill="FFFFFF" w:themeFill="background1"/>
      </w:tcPr>
    </w:tblStylePr>
    <w:tblStylePr w:type="lastCol">
      <w:tblPr/>
      <w:tcPr>
        <w:tcBorders>
          <w:top w:val="nil"/>
          <w:left w:val="single" w:color="5B9BD5"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1" w:themeFillTint="3F"/>
      </w:tcPr>
    </w:tblStylePr>
    <w:tblStylePr w:type="band1Horz">
      <w:tblPr/>
      <w:tcPr>
        <w:tcBorders>
          <w:top w:val="nil"/>
          <w:bottom w:val="nil"/>
          <w:insideH w:val="nil"/>
          <w:insideV w:val="nil"/>
        </w:tcBorders>
        <w:shd w:val="clear" w:color="auto" w:fill="D6E6F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177">
    <w:name w:val="Medium List 2 Accent 2"/>
    <w:basedOn w:val="88"/>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ED7D31" w:themeColor="accent2" w:sz="24" w:space="0"/>
          <w:right w:val="nil"/>
          <w:insideH w:val="nil"/>
          <w:insideV w:val="nil"/>
        </w:tcBorders>
        <w:shd w:val="clear" w:color="auto" w:fill="FFFFFF" w:themeFill="background1"/>
      </w:tcPr>
    </w:tblStylePr>
    <w:tblStylePr w:type="lastRow">
      <w:tblPr/>
      <w:tcPr>
        <w:tcBorders>
          <w:top w:val="single" w:color="ED7D31"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ED7D31" w:themeColor="accent2" w:sz="8" w:space="0"/>
          <w:insideH w:val="nil"/>
          <w:insideV w:val="nil"/>
        </w:tcBorders>
        <w:shd w:val="clear" w:color="auto" w:fill="FFFFFF" w:themeFill="background1"/>
      </w:tcPr>
    </w:tblStylePr>
    <w:tblStylePr w:type="lastCol">
      <w:tblPr/>
      <w:tcPr>
        <w:tcBorders>
          <w:top w:val="nil"/>
          <w:left w:val="single" w:color="ED7D31"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top w:val="nil"/>
          <w:bottom w:val="nil"/>
          <w:insideH w:val="nil"/>
          <w:insideV w:val="nil"/>
        </w:tcBorders>
        <w:shd w:val="clear" w:color="auto" w:fill="FADEC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178">
    <w:name w:val="Medium List 2 Accent 3"/>
    <w:basedOn w:val="88"/>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A5A5A5" w:themeColor="accent3" w:sz="24" w:space="0"/>
          <w:right w:val="nil"/>
          <w:insideH w:val="nil"/>
          <w:insideV w:val="nil"/>
        </w:tcBorders>
        <w:shd w:val="clear" w:color="auto" w:fill="FFFFFF" w:themeFill="background1"/>
      </w:tcPr>
    </w:tblStylePr>
    <w:tblStylePr w:type="lastRow">
      <w:tblPr/>
      <w:tcPr>
        <w:tcBorders>
          <w:top w:val="single" w:color="A5A5A5"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A5A5A5" w:themeColor="accent3" w:sz="8" w:space="0"/>
          <w:insideH w:val="nil"/>
          <w:insideV w:val="nil"/>
        </w:tcBorders>
        <w:shd w:val="clear" w:color="auto" w:fill="FFFFFF" w:themeFill="background1"/>
      </w:tcPr>
    </w:tblStylePr>
    <w:tblStylePr w:type="lastCol">
      <w:tblPr/>
      <w:tcPr>
        <w:tcBorders>
          <w:top w:val="nil"/>
          <w:left w:val="single" w:color="A5A5A5"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179">
    <w:name w:val="Medium List 2 Accent 4"/>
    <w:basedOn w:val="88"/>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FFC000" w:themeColor="accent4" w:sz="24" w:space="0"/>
          <w:right w:val="nil"/>
          <w:insideH w:val="nil"/>
          <w:insideV w:val="nil"/>
        </w:tcBorders>
        <w:shd w:val="clear" w:color="auto" w:fill="FFFFFF" w:themeFill="background1"/>
      </w:tcPr>
    </w:tblStylePr>
    <w:tblStylePr w:type="lastRow">
      <w:tblPr/>
      <w:tcPr>
        <w:tcBorders>
          <w:top w:val="single" w:color="FFC000"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FC000" w:themeColor="accent4" w:sz="8" w:space="0"/>
          <w:insideH w:val="nil"/>
          <w:insideV w:val="nil"/>
        </w:tcBorders>
        <w:shd w:val="clear" w:color="auto" w:fill="FFFFFF" w:themeFill="background1"/>
      </w:tcPr>
    </w:tblStylePr>
    <w:tblStylePr w:type="lastCol">
      <w:tblPr/>
      <w:tcPr>
        <w:tcBorders>
          <w:top w:val="nil"/>
          <w:left w:val="single" w:color="FFC000"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top w:val="nil"/>
          <w:bottom w:val="nil"/>
          <w:insideH w:val="nil"/>
          <w:insideV w:val="nil"/>
        </w:tcBorders>
        <w:shd w:val="clear" w:color="auto" w:fill="FFEFB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180">
    <w:name w:val="Medium List 2 Accent 5"/>
    <w:basedOn w:val="88"/>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472C4" w:themeColor="accent5" w:sz="24" w:space="0"/>
          <w:right w:val="nil"/>
          <w:insideH w:val="nil"/>
          <w:insideV w:val="nil"/>
        </w:tcBorders>
        <w:shd w:val="clear" w:color="auto" w:fill="FFFFFF" w:themeFill="background1"/>
      </w:tcPr>
    </w:tblStylePr>
    <w:tblStylePr w:type="lastRow">
      <w:tblPr/>
      <w:tcPr>
        <w:tcBorders>
          <w:top w:val="single" w:color="4472C4"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472C4" w:themeColor="accent5" w:sz="8" w:space="0"/>
          <w:insideH w:val="nil"/>
          <w:insideV w:val="nil"/>
        </w:tcBorders>
        <w:shd w:val="clear" w:color="auto" w:fill="FFFFFF" w:themeFill="background1"/>
      </w:tcPr>
    </w:tblStylePr>
    <w:tblStylePr w:type="lastCol">
      <w:tblPr/>
      <w:tcPr>
        <w:tcBorders>
          <w:top w:val="nil"/>
          <w:left w:val="single" w:color="4472C4"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CF0" w:themeFill="accent5" w:themeFillTint="3F"/>
      </w:tcPr>
    </w:tblStylePr>
    <w:tblStylePr w:type="band1Horz">
      <w:tblPr/>
      <w:tcPr>
        <w:tcBorders>
          <w:top w:val="nil"/>
          <w:bottom w:val="nil"/>
          <w:insideH w:val="nil"/>
          <w:insideV w:val="nil"/>
        </w:tcBorders>
        <w:shd w:val="clear" w:color="auto" w:fill="D0DC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181">
    <w:name w:val="Medium List 2 Accent 6"/>
    <w:basedOn w:val="88"/>
    <w:semiHidden/>
    <w:unhideWhenUsed/>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70AD47" w:themeColor="accent6" w:sz="8" w:space="0"/>
        <w:left w:val="single" w:color="70AD47" w:themeColor="accent6" w:sz="8" w:space="0"/>
        <w:bottom w:val="single" w:color="70AD47" w:themeColor="accent6" w:sz="8" w:space="0"/>
        <w:right w:val="single" w:color="70AD47"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70AD47" w:themeColor="accent6" w:sz="24" w:space="0"/>
          <w:right w:val="nil"/>
          <w:insideH w:val="nil"/>
          <w:insideV w:val="nil"/>
        </w:tcBorders>
        <w:shd w:val="clear" w:color="auto" w:fill="FFFFFF" w:themeFill="background1"/>
      </w:tcPr>
    </w:tblStylePr>
    <w:tblStylePr w:type="lastRow">
      <w:tblPr/>
      <w:tcPr>
        <w:tcBorders>
          <w:top w:val="single" w:color="70AD47"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70AD47" w:themeColor="accent6" w:sz="8" w:space="0"/>
          <w:insideH w:val="nil"/>
          <w:insideV w:val="nil"/>
        </w:tcBorders>
        <w:shd w:val="clear" w:color="auto" w:fill="FFFFFF" w:themeFill="background1"/>
      </w:tcPr>
    </w:tblStylePr>
    <w:tblStylePr w:type="lastCol">
      <w:tblPr/>
      <w:tcPr>
        <w:tcBorders>
          <w:top w:val="nil"/>
          <w:left w:val="single" w:color="70AD47"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182">
    <w:name w:val="Medium Grid 1"/>
    <w:basedOn w:val="88"/>
    <w:semiHidden/>
    <w:unhideWhenUsed/>
    <w:qFormat/>
    <w:uiPriority w:val="67"/>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83">
    <w:name w:val="Medium Grid 1 Accent 1"/>
    <w:basedOn w:val="88"/>
    <w:semiHidden/>
    <w:unhideWhenUsed/>
    <w:qFormat/>
    <w:uiPriority w:val="67"/>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insideV w:val="single" w:color="84B4DF" w:themeColor="accent1" w:themeTint="BF" w:sz="8" w:space="0"/>
      </w:tblBorders>
      <w:tblCellMar>
        <w:top w:w="0" w:type="dxa"/>
        <w:left w:w="108" w:type="dxa"/>
        <w:bottom w:w="0" w:type="dxa"/>
        <w:right w:w="108" w:type="dxa"/>
      </w:tblCellMar>
    </w:tblPr>
    <w:tcPr>
      <w:shd w:val="clear" w:color="auto" w:fill="D6E6F4" w:themeFill="accent1" w:themeFillTint="3F"/>
    </w:tcPr>
    <w:tblStylePr w:type="firstRow">
      <w:rPr>
        <w:b/>
        <w:bCs/>
      </w:rPr>
    </w:tblStylePr>
    <w:tblStylePr w:type="lastRow">
      <w:rPr>
        <w:b/>
        <w:bCs/>
      </w:rPr>
      <w:tblPr/>
      <w:tcPr>
        <w:tcBorders>
          <w:top w:val="single" w:color="84B4DF" w:themeColor="accent1" w:themeTint="BF" w:sz="18" w:space="0"/>
        </w:tcBorders>
      </w:tcPr>
    </w:tblStylePr>
    <w:tblStylePr w:type="firstCol">
      <w:rPr>
        <w:b/>
        <w:bCs/>
      </w:rPr>
    </w:tblStylePr>
    <w:tblStylePr w:type="lastCol">
      <w:rPr>
        <w:b/>
        <w:bCs/>
      </w:rPr>
    </w:tblStylePr>
    <w:tblStylePr w:type="band1Vert">
      <w:tblPr/>
      <w:tcPr>
        <w:shd w:val="clear" w:color="auto" w:fill="ADCDEA" w:themeFill="accent1" w:themeFillTint="7F"/>
      </w:tcPr>
    </w:tblStylePr>
    <w:tblStylePr w:type="band1Horz">
      <w:tblPr/>
      <w:tcPr>
        <w:shd w:val="clear" w:color="auto" w:fill="ADCDEA" w:themeFill="accent1" w:themeFillTint="7F"/>
      </w:tcPr>
    </w:tblStylePr>
  </w:style>
  <w:style w:type="table" w:styleId="184">
    <w:name w:val="Medium Grid 1 Accent 2"/>
    <w:basedOn w:val="88"/>
    <w:semiHidden/>
    <w:unhideWhenUsed/>
    <w:qFormat/>
    <w:uiPriority w:val="67"/>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insideV w:val="single" w:color="F19D64" w:themeColor="accent2" w:themeTint="BF" w:sz="8" w:space="0"/>
      </w:tblBorders>
      <w:tblCellMar>
        <w:top w:w="0" w:type="dxa"/>
        <w:left w:w="108" w:type="dxa"/>
        <w:bottom w:w="0" w:type="dxa"/>
        <w:right w:w="108" w:type="dxa"/>
      </w:tblCellMar>
    </w:tblPr>
    <w:tcPr>
      <w:shd w:val="clear" w:color="auto" w:fill="FADECC" w:themeFill="accent2" w:themeFillTint="3F"/>
    </w:tcPr>
    <w:tblStylePr w:type="firstRow">
      <w:rPr>
        <w:b/>
        <w:bCs/>
      </w:rPr>
    </w:tblStylePr>
    <w:tblStylePr w:type="lastRow">
      <w:rPr>
        <w:b/>
        <w:bCs/>
      </w:rPr>
      <w:tblPr/>
      <w:tcPr>
        <w:tcBorders>
          <w:top w:val="single" w:color="F19D64" w:themeColor="accent2" w:themeTint="BF" w:sz="18" w:space="0"/>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185">
    <w:name w:val="Medium Grid 1 Accent 3"/>
    <w:basedOn w:val="88"/>
    <w:semiHidden/>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86">
    <w:name w:val="Medium Grid 1 Accent 4"/>
    <w:basedOn w:val="88"/>
    <w:semiHidden/>
    <w:unhideWhenUsed/>
    <w:qFormat/>
    <w:uiPriority w:val="67"/>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insideV w:val="single" w:color="FFCF3F" w:themeColor="accent4" w:themeTint="BF" w:sz="8" w:space="0"/>
      </w:tblBorders>
      <w:tblCellMar>
        <w:top w:w="0" w:type="dxa"/>
        <w:left w:w="108" w:type="dxa"/>
        <w:bottom w:w="0" w:type="dxa"/>
        <w:right w:w="108" w:type="dxa"/>
      </w:tblCellMar>
    </w:tblPr>
    <w:tcPr>
      <w:shd w:val="clear" w:color="auto" w:fill="FFEFBF" w:themeFill="accent4" w:themeFillTint="3F"/>
    </w:tcPr>
    <w:tblStylePr w:type="firstRow">
      <w:rPr>
        <w:b/>
        <w:bCs/>
      </w:rPr>
    </w:tblStylePr>
    <w:tblStylePr w:type="lastRow">
      <w:rPr>
        <w:b/>
        <w:bCs/>
      </w:rPr>
      <w:tblPr/>
      <w:tcPr>
        <w:tcBorders>
          <w:top w:val="single" w:color="FFCF3F" w:themeColor="accent4" w:themeTint="BF" w:sz="18" w:space="0"/>
        </w:tcBorders>
      </w:tcPr>
    </w:tblStylePr>
    <w:tblStylePr w:type="firstCol">
      <w:rPr>
        <w:b/>
        <w:bCs/>
      </w:rPr>
    </w:tblStylePr>
    <w:tblStylePr w:type="lastCol">
      <w:rPr>
        <w:b/>
        <w:bCs/>
      </w:rPr>
    </w:tblStylePr>
    <w:tblStylePr w:type="band1Vert">
      <w:tblPr/>
      <w:tcPr>
        <w:shd w:val="clear" w:color="auto" w:fill="FFDF7F" w:themeFill="accent4" w:themeFillTint="7F"/>
      </w:tcPr>
    </w:tblStylePr>
    <w:tblStylePr w:type="band1Horz">
      <w:tblPr/>
      <w:tcPr>
        <w:shd w:val="clear" w:color="auto" w:fill="FFDF7F" w:themeFill="accent4" w:themeFillTint="7F"/>
      </w:tcPr>
    </w:tblStylePr>
  </w:style>
  <w:style w:type="table" w:styleId="187">
    <w:name w:val="Medium Grid 1 Accent 5"/>
    <w:basedOn w:val="88"/>
    <w:semiHidden/>
    <w:unhideWhenUsed/>
    <w:qFormat/>
    <w:uiPriority w:val="67"/>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insideV w:val="single" w:color="7295D2" w:themeColor="accent5" w:themeTint="BF" w:sz="8" w:space="0"/>
      </w:tblBorders>
      <w:tblCellMar>
        <w:top w:w="0" w:type="dxa"/>
        <w:left w:w="108" w:type="dxa"/>
        <w:bottom w:w="0" w:type="dxa"/>
        <w:right w:w="108" w:type="dxa"/>
      </w:tblCellMar>
    </w:tblPr>
    <w:tcPr>
      <w:shd w:val="clear" w:color="auto" w:fill="D0DCF0" w:themeFill="accent5" w:themeFillTint="3F"/>
    </w:tcPr>
    <w:tblStylePr w:type="firstRow">
      <w:rPr>
        <w:b/>
        <w:bCs/>
      </w:rPr>
    </w:tblStylePr>
    <w:tblStylePr w:type="lastRow">
      <w:rPr>
        <w:b/>
        <w:bCs/>
      </w:rPr>
      <w:tblPr/>
      <w:tcPr>
        <w:tcBorders>
          <w:top w:val="single" w:color="7295D2" w:themeColor="accent5" w:themeTint="BF" w:sz="18" w:space="0"/>
        </w:tcBorders>
      </w:tcPr>
    </w:tblStylePr>
    <w:tblStylePr w:type="firstCol">
      <w:rPr>
        <w:b/>
        <w:bCs/>
      </w:rPr>
    </w:tblStylePr>
    <w:tblStylePr w:type="lastCol">
      <w:rPr>
        <w:b/>
        <w:bCs/>
      </w:r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188">
    <w:name w:val="Medium Grid 1 Accent 6"/>
    <w:basedOn w:val="88"/>
    <w:semiHidden/>
    <w:unhideWhenUsed/>
    <w:qFormat/>
    <w:uiPriority w:val="67"/>
    <w:tblPr>
      <w:tblBorders>
        <w:top w:val="single" w:color="93C571" w:themeColor="accent6" w:themeTint="BF" w:sz="8" w:space="0"/>
        <w:left w:val="single" w:color="93C571" w:themeColor="accent6" w:themeTint="BF" w:sz="8" w:space="0"/>
        <w:bottom w:val="single" w:color="93C571" w:themeColor="accent6" w:themeTint="BF" w:sz="8" w:space="0"/>
        <w:right w:val="single" w:color="93C571" w:themeColor="accent6" w:themeTint="BF" w:sz="8" w:space="0"/>
        <w:insideH w:val="single" w:color="93C571" w:themeColor="accent6" w:themeTint="BF" w:sz="8" w:space="0"/>
        <w:insideV w:val="single" w:color="93C571" w:themeColor="accent6" w:themeTint="BF" w:sz="8" w:space="0"/>
      </w:tblBorders>
      <w:tblCellMar>
        <w:top w:w="0" w:type="dxa"/>
        <w:left w:w="108" w:type="dxa"/>
        <w:bottom w:w="0" w:type="dxa"/>
        <w:right w:w="108" w:type="dxa"/>
      </w:tblCellMar>
    </w:tblPr>
    <w:tcPr>
      <w:shd w:val="clear" w:color="auto" w:fill="DBEBD0" w:themeFill="accent6" w:themeFillTint="3F"/>
    </w:tcPr>
    <w:tblStylePr w:type="firstRow">
      <w:rPr>
        <w:b/>
        <w:bCs/>
      </w:rPr>
    </w:tblStylePr>
    <w:tblStylePr w:type="lastRow">
      <w:rPr>
        <w:b/>
        <w:bCs/>
      </w:rPr>
      <w:tblPr/>
      <w:tcPr>
        <w:tcBorders>
          <w:top w:val="single" w:color="93C571" w:themeColor="accent6" w:themeTint="BF" w:sz="18" w:space="0"/>
        </w:tcBorders>
      </w:tcPr>
    </w:tblStylePr>
    <w:tblStylePr w:type="firstCol">
      <w:rPr>
        <w:b/>
        <w:bCs/>
      </w:rPr>
    </w:tblStylePr>
    <w:tblStylePr w:type="lastCol">
      <w:rPr>
        <w:b/>
        <w:bCs/>
      </w:rPr>
    </w:tblStylePr>
    <w:tblStylePr w:type="band1Vert">
      <w:tblPr/>
      <w:tcPr>
        <w:shd w:val="clear" w:color="auto" w:fill="B7D8A1" w:themeFill="accent6" w:themeFillTint="7F"/>
      </w:tcPr>
    </w:tblStylePr>
    <w:tblStylePr w:type="band1Horz">
      <w:tblPr/>
      <w:tcPr>
        <w:shd w:val="clear" w:color="auto" w:fill="B7D8A1" w:themeFill="accent6" w:themeFillTint="7F"/>
      </w:tcPr>
    </w:tblStylePr>
  </w:style>
  <w:style w:type="table" w:styleId="189">
    <w:name w:val="Medium Grid 2"/>
    <w:basedOn w:val="88"/>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190">
    <w:name w:val="Medium Grid 2 Accent 1"/>
    <w:basedOn w:val="88"/>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5B9BD5" w:themeColor="accent1" w:sz="8" w:space="0"/>
        <w:left w:val="single" w:color="5B9BD5" w:themeColor="accent1" w:sz="8" w:space="0"/>
        <w:bottom w:val="single" w:color="5B9BD5" w:themeColor="accent1" w:sz="8" w:space="0"/>
        <w:right w:val="single" w:color="5B9BD5" w:themeColor="accent1" w:sz="8" w:space="0"/>
        <w:insideH w:val="single" w:color="5B9BD5" w:themeColor="accent1" w:sz="8" w:space="0"/>
        <w:insideV w:val="single" w:color="5B9BD5" w:themeColor="accent1" w:sz="8" w:space="0"/>
      </w:tblBorders>
      <w:tblCellMar>
        <w:top w:w="0" w:type="dxa"/>
        <w:left w:w="108" w:type="dxa"/>
        <w:bottom w:w="0" w:type="dxa"/>
        <w:right w:w="108" w:type="dxa"/>
      </w:tblCellMar>
    </w:tblPr>
    <w:tcPr>
      <w:shd w:val="clear" w:color="auto" w:fill="D6E6F4" w:themeFill="accent1" w:themeFillTint="3F"/>
    </w:tcPr>
    <w:tblStylePr w:type="firstRow">
      <w:rPr>
        <w:b/>
        <w:bCs/>
        <w:color w:val="000000" w:themeColor="text1"/>
        <w14:textFill>
          <w14:solidFill>
            <w14:schemeClr w14:val="tx1"/>
          </w14:solidFill>
        </w14:textFill>
      </w:rPr>
      <w:tblPr/>
      <w:tcPr>
        <w:shd w:val="clear" w:color="auto" w:fill="EEF5FA"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EEAF6" w:themeFill="accent1" w:themeFillTint="33"/>
      </w:tcPr>
    </w:tblStylePr>
    <w:tblStylePr w:type="band1Vert">
      <w:tblPr/>
      <w:tcPr>
        <w:shd w:val="clear" w:color="auto" w:fill="ADCDEA" w:themeFill="accent1" w:themeFillTint="7F"/>
      </w:tcPr>
    </w:tblStylePr>
    <w:tblStylePr w:type="band1Horz">
      <w:tblPr/>
      <w:tcPr>
        <w:tcBorders>
          <w:insideH w:val="single" w:sz="6" w:space="0"/>
          <w:insideV w:val="single" w:sz="6" w:space="0"/>
        </w:tcBorders>
        <w:shd w:val="clear" w:color="auto" w:fill="ADCDEA" w:themeFill="accent1" w:themeFillTint="7F"/>
      </w:tcPr>
    </w:tblStylePr>
    <w:tblStylePr w:type="nwCell">
      <w:tblPr/>
      <w:tcPr>
        <w:shd w:val="clear" w:color="auto" w:fill="FFFFFF" w:themeFill="background1"/>
      </w:tcPr>
    </w:tblStylePr>
  </w:style>
  <w:style w:type="table" w:styleId="191">
    <w:name w:val="Medium Grid 2 Accent 2"/>
    <w:basedOn w:val="88"/>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ED7D31" w:themeColor="accent2" w:sz="8" w:space="0"/>
        <w:left w:val="single" w:color="ED7D31" w:themeColor="accent2" w:sz="8" w:space="0"/>
        <w:bottom w:val="single" w:color="ED7D31" w:themeColor="accent2" w:sz="8" w:space="0"/>
        <w:right w:val="single" w:color="ED7D31" w:themeColor="accent2" w:sz="8" w:space="0"/>
        <w:insideH w:val="single" w:color="ED7D31" w:themeColor="accent2" w:sz="8" w:space="0"/>
        <w:insideV w:val="single" w:color="ED7D31" w:themeColor="accent2" w:sz="8" w:space="0"/>
      </w:tblBorders>
      <w:tblCellMar>
        <w:top w:w="0" w:type="dxa"/>
        <w:left w:w="108" w:type="dxa"/>
        <w:bottom w:w="0" w:type="dxa"/>
        <w:right w:w="108" w:type="dxa"/>
      </w:tblCellMar>
    </w:tblPr>
    <w:tcPr>
      <w:shd w:val="clear" w:color="auto" w:fill="FADECC" w:themeFill="accent2" w:themeFillTint="3F"/>
    </w:tcPr>
    <w:tblStylePr w:type="firstRow">
      <w:rPr>
        <w:b/>
        <w:bCs/>
        <w:color w:val="000000" w:themeColor="text1"/>
        <w14:textFill>
          <w14:solidFill>
            <w14:schemeClr w14:val="tx1"/>
          </w14:solidFill>
        </w14:textFill>
      </w:rPr>
      <w:tblPr/>
      <w:tcPr>
        <w:shd w:val="clear" w:color="auto" w:fill="FDF2EA"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insideV w:val="single" w:sz="6" w:space="0"/>
        </w:tcBorders>
        <w:shd w:val="clear" w:color="auto" w:fill="F6BE98" w:themeFill="accent2" w:themeFillTint="7F"/>
      </w:tcPr>
    </w:tblStylePr>
    <w:tblStylePr w:type="nwCell">
      <w:tblPr/>
      <w:tcPr>
        <w:shd w:val="clear" w:color="auto" w:fill="FFFFFF" w:themeFill="background1"/>
      </w:tcPr>
    </w:tblStylePr>
  </w:style>
  <w:style w:type="table" w:styleId="192">
    <w:name w:val="Medium Grid 2 Accent 3"/>
    <w:basedOn w:val="88"/>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A5A5A5" w:themeColor="accent3" w:sz="8" w:space="0"/>
        <w:left w:val="single" w:color="A5A5A5" w:themeColor="accent3" w:sz="8" w:space="0"/>
        <w:bottom w:val="single" w:color="A5A5A5" w:themeColor="accent3" w:sz="8" w:space="0"/>
        <w:right w:val="single" w:color="A5A5A5" w:themeColor="accent3" w:sz="8" w:space="0"/>
        <w:insideH w:val="single" w:color="A5A5A5" w:themeColor="accent3" w:sz="8" w:space="0"/>
        <w:insideV w:val="single" w:color="A5A5A5" w:themeColor="accent3" w:sz="8" w:space="0"/>
      </w:tblBorders>
      <w:tblCellMar>
        <w:top w:w="0" w:type="dxa"/>
        <w:left w:w="108" w:type="dxa"/>
        <w:bottom w:w="0" w:type="dxa"/>
        <w:right w:w="108" w:type="dxa"/>
      </w:tblCellMar>
    </w:tblPr>
    <w:tcPr>
      <w:shd w:val="clear" w:color="auto" w:fill="E8E8E8" w:themeFill="accent3" w:themeFillTint="3F"/>
    </w:tcPr>
    <w:tblStylePr w:type="firstRow">
      <w:rPr>
        <w:b/>
        <w:bCs/>
        <w:color w:val="000000" w:themeColor="text1"/>
        <w14:textFill>
          <w14:solidFill>
            <w14:schemeClr w14:val="tx1"/>
          </w14:solidFill>
        </w14:textFill>
      </w:rPr>
      <w:tblPr/>
      <w:tcPr>
        <w:shd w:val="clear" w:color="auto" w:fill="F6F6F6"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CECEC" w:themeFill="accent3" w:themeFillTint="33"/>
      </w:tcPr>
    </w:tblStylePr>
    <w:tblStylePr w:type="band1Vert">
      <w:tblPr/>
      <w:tcPr>
        <w:shd w:val="clear" w:color="auto" w:fill="D2D2D2" w:themeFill="accent3" w:themeFillTint="7F"/>
      </w:tcPr>
    </w:tblStylePr>
    <w:tblStylePr w:type="band1Horz">
      <w:tblPr/>
      <w:tcPr>
        <w:tcBorders>
          <w:insideH w:val="single" w:sz="6" w:space="0"/>
          <w:insideV w:val="single" w:sz="6" w:space="0"/>
        </w:tcBorders>
        <w:shd w:val="clear" w:color="auto" w:fill="D2D2D2" w:themeFill="accent3" w:themeFillTint="7F"/>
      </w:tcPr>
    </w:tblStylePr>
    <w:tblStylePr w:type="nwCell">
      <w:tblPr/>
      <w:tcPr>
        <w:shd w:val="clear" w:color="auto" w:fill="FFFFFF" w:themeFill="background1"/>
      </w:tcPr>
    </w:tblStylePr>
  </w:style>
  <w:style w:type="table" w:styleId="193">
    <w:name w:val="Medium Grid 2 Accent 4"/>
    <w:basedOn w:val="88"/>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FFC000" w:themeColor="accent4" w:sz="8" w:space="0"/>
        <w:left w:val="single" w:color="FFC000" w:themeColor="accent4" w:sz="8" w:space="0"/>
        <w:bottom w:val="single" w:color="FFC000" w:themeColor="accent4" w:sz="8" w:space="0"/>
        <w:right w:val="single" w:color="FFC000" w:themeColor="accent4" w:sz="8" w:space="0"/>
        <w:insideH w:val="single" w:color="FFC000" w:themeColor="accent4" w:sz="8" w:space="0"/>
        <w:insideV w:val="single" w:color="FFC000" w:themeColor="accent4" w:sz="8" w:space="0"/>
      </w:tblBorders>
      <w:tblCellMar>
        <w:top w:w="0" w:type="dxa"/>
        <w:left w:w="108" w:type="dxa"/>
        <w:bottom w:w="0" w:type="dxa"/>
        <w:right w:w="108" w:type="dxa"/>
      </w:tblCellMar>
    </w:tblPr>
    <w:tcPr>
      <w:shd w:val="clear" w:color="auto" w:fill="FFEFBF" w:themeFill="accent4" w:themeFillTint="3F"/>
    </w:tcPr>
    <w:tblStylePr w:type="firstRow">
      <w:rPr>
        <w:b/>
        <w:bCs/>
        <w:color w:val="000000" w:themeColor="text1"/>
        <w14:textFill>
          <w14:solidFill>
            <w14:schemeClr w14:val="tx1"/>
          </w14:solidFill>
        </w14:textFill>
      </w:rPr>
      <w:tblPr/>
      <w:tcPr>
        <w:shd w:val="clear" w:color="auto" w:fill="FFF8E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EF2CC" w:themeFill="accent4" w:themeFillTint="33"/>
      </w:tcPr>
    </w:tblStylePr>
    <w:tblStylePr w:type="band1Vert">
      <w:tblPr/>
      <w:tcPr>
        <w:shd w:val="clear" w:color="auto" w:fill="FFDF7F" w:themeFill="accent4" w:themeFillTint="7F"/>
      </w:tcPr>
    </w:tblStylePr>
    <w:tblStylePr w:type="band1Horz">
      <w:tblPr/>
      <w:tcPr>
        <w:tcBorders>
          <w:insideH w:val="single" w:sz="6" w:space="0"/>
          <w:insideV w:val="single" w:sz="6" w:space="0"/>
        </w:tcBorders>
        <w:shd w:val="clear" w:color="auto" w:fill="FFDF7F" w:themeFill="accent4" w:themeFillTint="7F"/>
      </w:tcPr>
    </w:tblStylePr>
    <w:tblStylePr w:type="nwCell">
      <w:tblPr/>
      <w:tcPr>
        <w:shd w:val="clear" w:color="auto" w:fill="FFFFFF" w:themeFill="background1"/>
      </w:tcPr>
    </w:tblStylePr>
  </w:style>
  <w:style w:type="table" w:styleId="194">
    <w:name w:val="Medium Grid 2 Accent 5"/>
    <w:basedOn w:val="88"/>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4472C4" w:themeColor="accent5" w:sz="8" w:space="0"/>
        <w:left w:val="single" w:color="4472C4" w:themeColor="accent5" w:sz="8" w:space="0"/>
        <w:bottom w:val="single" w:color="4472C4" w:themeColor="accent5" w:sz="8" w:space="0"/>
        <w:right w:val="single" w:color="4472C4" w:themeColor="accent5" w:sz="8" w:space="0"/>
        <w:insideH w:val="single" w:color="4472C4" w:themeColor="accent5" w:sz="8" w:space="0"/>
        <w:insideV w:val="single" w:color="4472C4" w:themeColor="accent5" w:sz="8" w:space="0"/>
      </w:tblBorders>
      <w:tblCellMar>
        <w:top w:w="0" w:type="dxa"/>
        <w:left w:w="108" w:type="dxa"/>
        <w:bottom w:w="0" w:type="dxa"/>
        <w:right w:w="108" w:type="dxa"/>
      </w:tblCellMar>
    </w:tblPr>
    <w:tcPr>
      <w:shd w:val="clear" w:color="auto" w:fill="D0DCF0" w:themeFill="accent5" w:themeFillTint="3F"/>
    </w:tcPr>
    <w:tblStylePr w:type="firstRow">
      <w:rPr>
        <w:b/>
        <w:bCs/>
        <w:color w:val="000000" w:themeColor="text1"/>
        <w14:textFill>
          <w14:solidFill>
            <w14:schemeClr w14:val="tx1"/>
          </w14:solidFill>
        </w14:textFill>
      </w:rPr>
      <w:tblPr/>
      <w:tcPr>
        <w:shd w:val="clear" w:color="auto" w:fill="ECF1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9E2F3" w:themeFill="accent5" w:themeFillTint="33"/>
      </w:tcPr>
    </w:tblStylePr>
    <w:tblStylePr w:type="band1Vert">
      <w:tblPr/>
      <w:tcPr>
        <w:shd w:val="clear" w:color="auto" w:fill="A1B8E1" w:themeFill="accent5" w:themeFillTint="7F"/>
      </w:tcPr>
    </w:tblStylePr>
    <w:tblStylePr w:type="band1Horz">
      <w:tblPr/>
      <w:tcPr>
        <w:tcBorders>
          <w:insideH w:val="single" w:sz="6" w:space="0"/>
          <w:insideV w:val="single" w:sz="6" w:space="0"/>
        </w:tcBorders>
        <w:shd w:val="clear" w:color="auto" w:fill="A1B8E1" w:themeFill="accent5" w:themeFillTint="7F"/>
      </w:tcPr>
    </w:tblStylePr>
    <w:tblStylePr w:type="nwCell">
      <w:tblPr/>
      <w:tcPr>
        <w:shd w:val="clear" w:color="auto" w:fill="FFFFFF" w:themeFill="background1"/>
      </w:tcPr>
    </w:tblStylePr>
  </w:style>
  <w:style w:type="table" w:styleId="195">
    <w:name w:val="Medium Grid 2 Accent 6"/>
    <w:basedOn w:val="88"/>
    <w:semiHidden/>
    <w:unhideWhenUsed/>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70AD47" w:themeColor="accent6" w:sz="8" w:space="0"/>
        <w:left w:val="single" w:color="70AD47" w:themeColor="accent6" w:sz="8" w:space="0"/>
        <w:bottom w:val="single" w:color="70AD47" w:themeColor="accent6" w:sz="8" w:space="0"/>
        <w:right w:val="single" w:color="70AD47" w:themeColor="accent6" w:sz="8" w:space="0"/>
        <w:insideH w:val="single" w:color="70AD47" w:themeColor="accent6" w:sz="8" w:space="0"/>
        <w:insideV w:val="single" w:color="70AD47" w:themeColor="accent6" w:sz="8" w:space="0"/>
      </w:tblBorders>
      <w:tblCellMar>
        <w:top w:w="0" w:type="dxa"/>
        <w:left w:w="108" w:type="dxa"/>
        <w:bottom w:w="0" w:type="dxa"/>
        <w:right w:w="108" w:type="dxa"/>
      </w:tblCellMar>
    </w:tblPr>
    <w:tcPr>
      <w:shd w:val="clear" w:color="auto" w:fill="DBEBD0" w:themeFill="accent6" w:themeFillTint="3F"/>
    </w:tcPr>
    <w:tblStylePr w:type="firstRow">
      <w:rPr>
        <w:b/>
        <w:bCs/>
        <w:color w:val="000000" w:themeColor="text1"/>
        <w14:textFill>
          <w14:solidFill>
            <w14:schemeClr w14:val="tx1"/>
          </w14:solidFill>
        </w14:textFill>
      </w:rPr>
      <w:tblPr/>
      <w:tcPr>
        <w:shd w:val="clear" w:color="auto" w:fill="F0F7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1" w:themeFill="accent6" w:themeFillTint="7F"/>
      </w:tcPr>
    </w:tblStylePr>
    <w:tblStylePr w:type="band1Horz">
      <w:tblPr/>
      <w:tcPr>
        <w:tcBorders>
          <w:insideH w:val="single" w:sz="6" w:space="0"/>
          <w:insideV w:val="single" w:sz="6" w:space="0"/>
        </w:tcBorders>
        <w:shd w:val="clear" w:color="auto" w:fill="B7D8A1" w:themeFill="accent6" w:themeFillTint="7F"/>
      </w:tcPr>
    </w:tblStylePr>
    <w:tblStylePr w:type="nwCell">
      <w:tblPr/>
      <w:tcPr>
        <w:shd w:val="clear" w:color="auto" w:fill="FFFFFF" w:themeFill="background1"/>
      </w:tcPr>
    </w:tblStylePr>
  </w:style>
  <w:style w:type="table" w:styleId="196">
    <w:name w:val="Medium Grid 3"/>
    <w:basedOn w:val="88"/>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97">
    <w:name w:val="Medium Grid 3 Accent 1"/>
    <w:basedOn w:val="88"/>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198">
    <w:name w:val="Medium Grid 3 Accent 2"/>
    <w:basedOn w:val="88"/>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ADECC"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ED7D31"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ED7D31"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ED7D31"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ED7D31"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6BE98"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6BE98" w:themeFill="accent2" w:themeFillTint="7F"/>
      </w:tcPr>
    </w:tblStylePr>
  </w:style>
  <w:style w:type="table" w:styleId="199">
    <w:name w:val="Medium Grid 3 Accent 3"/>
    <w:basedOn w:val="88"/>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200">
    <w:name w:val="Medium Grid 3 Accent 4"/>
    <w:basedOn w:val="88"/>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FEFBF"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FC000"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FC000"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FC000"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FC000"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FDF7F"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FDF7F" w:themeFill="accent4" w:themeFillTint="7F"/>
      </w:tcPr>
    </w:tblStylePr>
  </w:style>
  <w:style w:type="table" w:styleId="201">
    <w:name w:val="Medium Grid 3 Accent 5"/>
    <w:basedOn w:val="88"/>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0DC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472C4"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472C4"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472C4"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472C4"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1B8E1"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1B8E1" w:themeFill="accent5" w:themeFillTint="7F"/>
      </w:tcPr>
    </w:tblStylePr>
  </w:style>
  <w:style w:type="table" w:styleId="202">
    <w:name w:val="Medium Grid 3 Accent 6"/>
    <w:basedOn w:val="88"/>
    <w:semiHidden/>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BEBD0"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70AD47"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70AD47"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70AD47"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70AD47"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7D8A1"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7D8A1" w:themeFill="accent6" w:themeFillTint="7F"/>
      </w:tcPr>
    </w:tblStylePr>
  </w:style>
  <w:style w:type="table" w:styleId="203">
    <w:name w:val="Dark List"/>
    <w:basedOn w:val="88"/>
    <w:semiHidden/>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204">
    <w:name w:val="Dark List Accent 1"/>
    <w:basedOn w:val="88"/>
    <w:semiHidden/>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5B9BD5"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E4D78"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2E75B5"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2E75B5" w:themeFill="accent1" w:themeFillShade="BF"/>
      </w:tcPr>
    </w:tblStylePr>
    <w:tblStylePr w:type="band1Vert">
      <w:tblPr/>
      <w:tcPr>
        <w:tcBorders>
          <w:top w:val="nil"/>
          <w:left w:val="nil"/>
          <w:bottom w:val="nil"/>
          <w:right w:val="nil"/>
          <w:insideH w:val="nil"/>
          <w:insideV w:val="nil"/>
        </w:tcBorders>
        <w:shd w:val="clear" w:color="auto" w:fill="2E75B5" w:themeFill="accent1" w:themeFillShade="BF"/>
      </w:tcPr>
    </w:tblStylePr>
    <w:tblStylePr w:type="band1Horz">
      <w:tblPr/>
      <w:tcPr>
        <w:tcBorders>
          <w:top w:val="nil"/>
          <w:left w:val="nil"/>
          <w:bottom w:val="nil"/>
          <w:right w:val="nil"/>
          <w:insideH w:val="nil"/>
          <w:insideV w:val="nil"/>
        </w:tcBorders>
        <w:shd w:val="clear" w:color="auto" w:fill="2E75B5" w:themeFill="accent1" w:themeFillShade="BF"/>
      </w:tcPr>
    </w:tblStylePr>
  </w:style>
  <w:style w:type="table" w:styleId="205">
    <w:name w:val="Dark List Accent 2"/>
    <w:basedOn w:val="88"/>
    <w:semiHidden/>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ED7D31"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C55911"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C55911" w:themeFill="accent2" w:themeFillShade="BF"/>
      </w:tcPr>
    </w:tblStylePr>
    <w:tblStylePr w:type="band1Vert">
      <w:tblPr/>
      <w:tcPr>
        <w:tcBorders>
          <w:top w:val="nil"/>
          <w:left w:val="nil"/>
          <w:bottom w:val="nil"/>
          <w:right w:val="nil"/>
          <w:insideH w:val="nil"/>
          <w:insideV w:val="nil"/>
        </w:tcBorders>
        <w:shd w:val="clear" w:color="auto" w:fill="C55911" w:themeFill="accent2" w:themeFillShade="BF"/>
      </w:tcPr>
    </w:tblStylePr>
    <w:tblStylePr w:type="band1Horz">
      <w:tblPr/>
      <w:tcPr>
        <w:tcBorders>
          <w:top w:val="nil"/>
          <w:left w:val="nil"/>
          <w:bottom w:val="nil"/>
          <w:right w:val="nil"/>
          <w:insideH w:val="nil"/>
          <w:insideV w:val="nil"/>
        </w:tcBorders>
        <w:shd w:val="clear" w:color="auto" w:fill="C55911" w:themeFill="accent2" w:themeFillShade="BF"/>
      </w:tcPr>
    </w:tblStylePr>
  </w:style>
  <w:style w:type="table" w:styleId="206">
    <w:name w:val="Dark List Accent 3"/>
    <w:basedOn w:val="88"/>
    <w:semiHidden/>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207">
    <w:name w:val="Dark List Accent 4"/>
    <w:basedOn w:val="88"/>
    <w:semiHidden/>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208">
    <w:name w:val="Dark List Accent 5"/>
    <w:basedOn w:val="88"/>
    <w:semiHidden/>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209">
    <w:name w:val="Dark List Accent 6"/>
    <w:basedOn w:val="88"/>
    <w:semiHidden/>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70AD47"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538135"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210">
    <w:name w:val="Colorful Shading"/>
    <w:basedOn w:val="88"/>
    <w:semiHidden/>
    <w:unhideWhenUsed/>
    <w:qFormat/>
    <w:uiPriority w:val="71"/>
    <w:rPr>
      <w:color w:val="000000" w:themeColor="text1"/>
      <w14:textFill>
        <w14:solidFill>
          <w14:schemeClr w14:val="tx1"/>
        </w14:solidFill>
      </w14:textFill>
    </w:rPr>
    <w:tblPr>
      <w:tblBorders>
        <w:top w:val="single" w:color="ED7D31"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ED7D31"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1">
    <w:name w:val="Colorful Shading Accent 1"/>
    <w:basedOn w:val="88"/>
    <w:semiHidden/>
    <w:unhideWhenUsed/>
    <w:qFormat/>
    <w:uiPriority w:val="71"/>
    <w:rPr>
      <w:color w:val="000000" w:themeColor="text1"/>
      <w14:textFill>
        <w14:solidFill>
          <w14:schemeClr w14:val="tx1"/>
        </w14:solidFill>
      </w14:textFill>
    </w:rPr>
    <w:tblPr>
      <w:tblBorders>
        <w:top w:val="single" w:color="ED7D31" w:themeColor="accent2" w:sz="24" w:space="0"/>
        <w:left w:val="single" w:color="5B9BD5" w:themeColor="accent1" w:sz="4" w:space="0"/>
        <w:bottom w:val="single" w:color="5B9BD5" w:themeColor="accent1" w:sz="4" w:space="0"/>
        <w:right w:val="single" w:color="5B9BD5"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EF5FA" w:themeFill="accent1" w:themeFillTint="19"/>
    </w:tcPr>
    <w:tblStylePr w:type="firstRow">
      <w:rPr>
        <w:b/>
        <w:bCs/>
      </w:rPr>
      <w:tblPr/>
      <w:tcPr>
        <w:tcBorders>
          <w:top w:val="nil"/>
          <w:left w:val="nil"/>
          <w:bottom w:val="single" w:color="ED7D31"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55D91"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55D91"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55D91" w:themeFill="accent1" w:themeFillShade="99"/>
      </w:tcPr>
    </w:tblStylePr>
    <w:tblStylePr w:type="band1Vert">
      <w:tblPr/>
      <w:tcPr>
        <w:shd w:val="clear" w:color="auto" w:fill="BDD6EE" w:themeFill="accent1" w:themeFillTint="66"/>
      </w:tcPr>
    </w:tblStylePr>
    <w:tblStylePr w:type="band1Horz">
      <w:tblPr/>
      <w:tcPr>
        <w:shd w:val="clear" w:color="auto" w:fill="ADCDEA"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2">
    <w:name w:val="Colorful Shading Accent 2"/>
    <w:basedOn w:val="88"/>
    <w:semiHidden/>
    <w:unhideWhenUsed/>
    <w:qFormat/>
    <w:uiPriority w:val="71"/>
    <w:rPr>
      <w:color w:val="000000" w:themeColor="text1"/>
      <w14:textFill>
        <w14:solidFill>
          <w14:schemeClr w14:val="tx1"/>
        </w14:solidFill>
      </w14:textFill>
    </w:rPr>
    <w:tblPr>
      <w:tblBorders>
        <w:top w:val="single" w:color="ED7D31" w:themeColor="accent2" w:sz="24" w:space="0"/>
        <w:left w:val="single" w:color="ED7D31" w:themeColor="accent2" w:sz="4" w:space="0"/>
        <w:bottom w:val="single" w:color="ED7D31" w:themeColor="accent2" w:sz="4" w:space="0"/>
        <w:right w:val="single" w:color="ED7D31"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DF2EA" w:themeFill="accent2" w:themeFillTint="19"/>
    </w:tcPr>
    <w:tblStylePr w:type="firstRow">
      <w:rPr>
        <w:b/>
        <w:bCs/>
      </w:rPr>
      <w:tblPr/>
      <w:tcPr>
        <w:tcBorders>
          <w:top w:val="nil"/>
          <w:left w:val="nil"/>
          <w:bottom w:val="single" w:color="ED7D31"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9D480D"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9D480D"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9D48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3">
    <w:name w:val="Colorful Shading Accent 3"/>
    <w:basedOn w:val="88"/>
    <w:semiHidden/>
    <w:unhideWhenUsed/>
    <w:qFormat/>
    <w:uiPriority w:val="71"/>
    <w:rPr>
      <w:color w:val="000000" w:themeColor="text1"/>
      <w14:textFill>
        <w14:solidFill>
          <w14:schemeClr w14:val="tx1"/>
        </w14:solidFill>
      </w14:textFill>
    </w:rPr>
    <w:tblPr>
      <w:tblBorders>
        <w:top w:val="single" w:color="FFC000" w:themeColor="accent4" w:sz="24" w:space="0"/>
        <w:left w:val="single" w:color="A5A5A5" w:themeColor="accent3" w:sz="4" w:space="0"/>
        <w:bottom w:val="single" w:color="A5A5A5" w:themeColor="accent3" w:sz="4" w:space="0"/>
        <w:right w:val="single" w:color="A5A5A5"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6F6F6" w:themeFill="accent3" w:themeFillTint="19"/>
    </w:tcPr>
    <w:tblStylePr w:type="firstRow">
      <w:rPr>
        <w:b/>
        <w:bCs/>
      </w:rPr>
      <w:tblPr/>
      <w:tcPr>
        <w:tcBorders>
          <w:top w:val="nil"/>
          <w:left w:val="nil"/>
          <w:bottom w:val="single" w:color="FFC000"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626262"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626262"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626262" w:themeFill="accent3" w:themeFillShade="99"/>
      </w:tcPr>
    </w:tblStylePr>
    <w:tblStylePr w:type="band1Vert">
      <w:tblPr/>
      <w:tcPr>
        <w:shd w:val="clear" w:color="auto" w:fill="DADADA" w:themeFill="accent3" w:themeFillTint="66"/>
      </w:tcPr>
    </w:tblStylePr>
    <w:tblStylePr w:type="band1Horz">
      <w:tblPr/>
      <w:tcPr>
        <w:shd w:val="clear" w:color="auto" w:fill="D2D2D2" w:themeFill="accent3" w:themeFillTint="7F"/>
      </w:tcPr>
    </w:tblStylePr>
  </w:style>
  <w:style w:type="table" w:styleId="214">
    <w:name w:val="Colorful Shading Accent 4"/>
    <w:basedOn w:val="88"/>
    <w:semiHidden/>
    <w:unhideWhenUsed/>
    <w:qFormat/>
    <w:uiPriority w:val="71"/>
    <w:rPr>
      <w:color w:val="000000" w:themeColor="text1"/>
      <w14:textFill>
        <w14:solidFill>
          <w14:schemeClr w14:val="tx1"/>
        </w14:solidFill>
      </w14:textFill>
    </w:rPr>
    <w:tblPr>
      <w:tblBorders>
        <w:top w:val="single" w:color="A5A5A5" w:themeColor="accent3" w:sz="24" w:space="0"/>
        <w:left w:val="single" w:color="FFC000" w:themeColor="accent4" w:sz="4" w:space="0"/>
        <w:bottom w:val="single" w:color="FFC000" w:themeColor="accent4" w:sz="4" w:space="0"/>
        <w:right w:val="single" w:color="FFC000"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FF8E5" w:themeFill="accent4" w:themeFillTint="19"/>
    </w:tcPr>
    <w:tblStylePr w:type="firstRow">
      <w:rPr>
        <w:b/>
        <w:bCs/>
      </w:rPr>
      <w:tblPr/>
      <w:tcPr>
        <w:tcBorders>
          <w:top w:val="nil"/>
          <w:left w:val="nil"/>
          <w:bottom w:val="single" w:color="A5A5A5"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997300"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997300"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7F"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5">
    <w:name w:val="Colorful Shading Accent 5"/>
    <w:basedOn w:val="88"/>
    <w:semiHidden/>
    <w:unhideWhenUsed/>
    <w:qFormat/>
    <w:uiPriority w:val="71"/>
    <w:rPr>
      <w:color w:val="000000" w:themeColor="text1"/>
      <w14:textFill>
        <w14:solidFill>
          <w14:schemeClr w14:val="tx1"/>
        </w14:solidFill>
      </w14:textFill>
    </w:rPr>
    <w:tblPr>
      <w:tblBorders>
        <w:top w:val="single" w:color="70AD47" w:themeColor="accent6" w:sz="24" w:space="0"/>
        <w:left w:val="single" w:color="4472C4" w:themeColor="accent5" w:sz="4" w:space="0"/>
        <w:bottom w:val="single" w:color="4472C4" w:themeColor="accent5" w:sz="4" w:space="0"/>
        <w:right w:val="single" w:color="4472C4"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CF1F9" w:themeFill="accent5" w:themeFillTint="19"/>
    </w:tcPr>
    <w:tblStylePr w:type="firstRow">
      <w:rPr>
        <w:b/>
        <w:bCs/>
      </w:rPr>
      <w:tblPr/>
      <w:tcPr>
        <w:tcBorders>
          <w:top w:val="nil"/>
          <w:left w:val="nil"/>
          <w:bottom w:val="single" w:color="70AD47"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54378"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54378"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54378" w:themeFill="accent5" w:themeFillShade="99"/>
      </w:tcPr>
    </w:tblStylePr>
    <w:tblStylePr w:type="band1Vert">
      <w:tblPr/>
      <w:tcPr>
        <w:shd w:val="clear" w:color="auto" w:fill="B4C6E7" w:themeFill="accent5" w:themeFillTint="66"/>
      </w:tcPr>
    </w:tblStylePr>
    <w:tblStylePr w:type="band1Horz">
      <w:tblPr/>
      <w:tcPr>
        <w:shd w:val="clear" w:color="auto" w:fill="A1B8E1"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6">
    <w:name w:val="Colorful Shading Accent 6"/>
    <w:basedOn w:val="88"/>
    <w:semiHidden/>
    <w:unhideWhenUsed/>
    <w:qFormat/>
    <w:uiPriority w:val="71"/>
    <w:rPr>
      <w:color w:val="000000" w:themeColor="text1"/>
      <w14:textFill>
        <w14:solidFill>
          <w14:schemeClr w14:val="tx1"/>
        </w14:solidFill>
      </w14:textFill>
    </w:rPr>
    <w:tblPr>
      <w:tblBorders>
        <w:top w:val="single" w:color="4472C4" w:themeColor="accent5" w:sz="24" w:space="0"/>
        <w:left w:val="single" w:color="70AD47" w:themeColor="accent6" w:sz="4" w:space="0"/>
        <w:bottom w:val="single" w:color="70AD47" w:themeColor="accent6" w:sz="4" w:space="0"/>
        <w:right w:val="single" w:color="70AD47"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0F7EC" w:themeFill="accent6" w:themeFillTint="19"/>
    </w:tcPr>
    <w:tblStylePr w:type="firstRow">
      <w:rPr>
        <w:b/>
        <w:bCs/>
      </w:rPr>
      <w:tblPr/>
      <w:tcPr>
        <w:tcBorders>
          <w:top w:val="nil"/>
          <w:left w:val="nil"/>
          <w:bottom w:val="single" w:color="4472C4"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3672A"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3672A"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1"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217">
    <w:name w:val="Colorful List"/>
    <w:basedOn w:val="88"/>
    <w:semiHidden/>
    <w:unhideWhenUsed/>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D26012" w:themeFill="accent2" w:themeFillShade="CC"/>
      </w:tcPr>
    </w:tblStylePr>
    <w:tblStylePr w:type="lastRow">
      <w:rPr>
        <w:b/>
        <w:bCs/>
        <w:color w:val="D26012"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218">
    <w:name w:val="Colorful List Accent 1"/>
    <w:basedOn w:val="88"/>
    <w:semiHidden/>
    <w:unhideWhenUsed/>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EEF5FA"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D26012" w:themeFill="accent2" w:themeFillShade="CC"/>
      </w:tcPr>
    </w:tblStylePr>
    <w:tblStylePr w:type="lastRow">
      <w:rPr>
        <w:b/>
        <w:bCs/>
        <w:color w:val="D26012"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1" w:themeFillTint="3F"/>
      </w:tcPr>
    </w:tblStylePr>
    <w:tblStylePr w:type="band1Horz">
      <w:tblPr/>
      <w:tcPr>
        <w:shd w:val="clear" w:color="auto" w:fill="DEEAF6" w:themeFill="accent1" w:themeFillTint="33"/>
      </w:tcPr>
    </w:tblStylePr>
  </w:style>
  <w:style w:type="table" w:styleId="219">
    <w:name w:val="Colorful List Accent 2"/>
    <w:basedOn w:val="88"/>
    <w:semiHidden/>
    <w:unhideWhenUsed/>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FDF2EA"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D26012" w:themeFill="accent2" w:themeFillShade="CC"/>
      </w:tcPr>
    </w:tblStylePr>
    <w:tblStylePr w:type="lastRow">
      <w:rPr>
        <w:b/>
        <w:bCs/>
        <w:color w:val="D26012"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C" w:themeFill="accent2" w:themeFillTint="3F"/>
      </w:tcPr>
    </w:tblStylePr>
    <w:tblStylePr w:type="band1Horz">
      <w:tblPr/>
      <w:tcPr>
        <w:shd w:val="clear" w:color="auto" w:fill="FBE4D5" w:themeFill="accent2" w:themeFillTint="33"/>
      </w:tcPr>
    </w:tblStylePr>
  </w:style>
  <w:style w:type="table" w:styleId="220">
    <w:name w:val="Colorful List Accent 3"/>
    <w:basedOn w:val="88"/>
    <w:semiHidden/>
    <w:unhideWhenUsed/>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F6F6F6"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CC9900" w:themeFill="accent4" w:themeFillShade="CC"/>
      </w:tcPr>
    </w:tblStylePr>
    <w:tblStylePr w:type="lastRow">
      <w:rPr>
        <w:b/>
        <w:bCs/>
        <w:color w:val="CC9A00"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CECEC" w:themeFill="accent3" w:themeFillTint="33"/>
      </w:tcPr>
    </w:tblStylePr>
  </w:style>
  <w:style w:type="table" w:styleId="221">
    <w:name w:val="Colorful List Accent 4"/>
    <w:basedOn w:val="88"/>
    <w:semiHidden/>
    <w:unhideWhenUsed/>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FFF8E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838383" w:themeFill="accent3" w:themeFillShade="CC"/>
      </w:tcPr>
    </w:tblStylePr>
    <w:tblStylePr w:type="lastRow">
      <w:rPr>
        <w:b/>
        <w:bCs/>
        <w:color w:val="848484"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BF" w:themeFill="accent4" w:themeFillTint="3F"/>
      </w:tcPr>
    </w:tblStylePr>
    <w:tblStylePr w:type="band1Horz">
      <w:tblPr/>
      <w:tcPr>
        <w:shd w:val="clear" w:color="auto" w:fill="FEF2CC" w:themeFill="accent4" w:themeFillTint="33"/>
      </w:tcPr>
    </w:tblStylePr>
  </w:style>
  <w:style w:type="table" w:styleId="222">
    <w:name w:val="Colorful List Accent 5"/>
    <w:basedOn w:val="88"/>
    <w:semiHidden/>
    <w:unhideWhenUsed/>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ECF1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598A38" w:themeFill="accent6" w:themeFillShade="CC"/>
      </w:tcPr>
    </w:tblStylePr>
    <w:tblStylePr w:type="lastRow">
      <w:rPr>
        <w:b/>
        <w:bCs/>
        <w:color w:val="5A8A39"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CF0" w:themeFill="accent5" w:themeFillTint="3F"/>
      </w:tcPr>
    </w:tblStylePr>
    <w:tblStylePr w:type="band1Horz">
      <w:tblPr/>
      <w:tcPr>
        <w:shd w:val="clear" w:color="auto" w:fill="D9E2F3" w:themeFill="accent5" w:themeFillTint="33"/>
      </w:tcPr>
    </w:tblStylePr>
  </w:style>
  <w:style w:type="table" w:styleId="223">
    <w:name w:val="Colorful List Accent 6"/>
    <w:basedOn w:val="88"/>
    <w:semiHidden/>
    <w:unhideWhenUsed/>
    <w:qFormat/>
    <w:uiPriority w:val="72"/>
    <w:rPr>
      <w:color w:val="000000" w:themeColor="text1"/>
      <w14:textFill>
        <w14:solidFill>
          <w14:schemeClr w14:val="tx1"/>
        </w14:solidFill>
      </w14:textFill>
    </w:rPr>
    <w:tblPr>
      <w:tblCellMar>
        <w:top w:w="0" w:type="dxa"/>
        <w:left w:w="108" w:type="dxa"/>
        <w:bottom w:w="0" w:type="dxa"/>
        <w:right w:w="108" w:type="dxa"/>
      </w:tblCellMar>
    </w:tblPr>
    <w:tcPr>
      <w:shd w:val="clear" w:color="auto" w:fill="F0F7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25AA0" w:themeFill="accent5" w:themeFillShade="CC"/>
      </w:tcPr>
    </w:tblStylePr>
    <w:tblStylePr w:type="lastRow">
      <w:rPr>
        <w:b/>
        <w:bCs/>
        <w:color w:val="335AA1"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224">
    <w:name w:val="Colorful Grid"/>
    <w:basedOn w:val="88"/>
    <w:semiHidden/>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225">
    <w:name w:val="Colorful Grid Accent 1"/>
    <w:basedOn w:val="88"/>
    <w:semiHidden/>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EEAF6" w:themeFill="accent1" w:themeFillTint="33"/>
    </w:tcPr>
    <w:tblStylePr w:type="firstRow">
      <w:rPr>
        <w:b/>
        <w:bCs/>
      </w:rPr>
      <w:tblPr/>
      <w:tcPr>
        <w:shd w:val="clear" w:color="auto" w:fill="BDD6EE" w:themeFill="accent1" w:themeFillTint="66"/>
      </w:tcPr>
    </w:tblStylePr>
    <w:tblStylePr w:type="lastRow">
      <w:rPr>
        <w:b/>
        <w:bCs/>
        <w:color w:val="000000" w:themeColor="text1"/>
        <w14:textFill>
          <w14:solidFill>
            <w14:schemeClr w14:val="tx1"/>
          </w14:solidFill>
        </w14:textFill>
      </w:rPr>
      <w:tblPr/>
      <w:tcPr>
        <w:shd w:val="clear" w:color="auto" w:fill="BDD6EE" w:themeFill="accent1" w:themeFillTint="66"/>
      </w:tcPr>
    </w:tblStylePr>
    <w:tblStylePr w:type="firstCol">
      <w:rPr>
        <w:color w:val="FFFFFF" w:themeColor="background1"/>
        <w14:textFill>
          <w14:solidFill>
            <w14:schemeClr w14:val="bg1"/>
          </w14:solidFill>
        </w14:textFill>
      </w:rPr>
      <w:tblPr/>
      <w:tcPr>
        <w:shd w:val="clear" w:color="auto" w:fill="2E75B5" w:themeFill="accent1" w:themeFillShade="BF"/>
      </w:tcPr>
    </w:tblStylePr>
    <w:tblStylePr w:type="lastCol">
      <w:rPr>
        <w:color w:val="FFFFFF" w:themeColor="background1"/>
        <w14:textFill>
          <w14:solidFill>
            <w14:schemeClr w14:val="bg1"/>
          </w14:solidFill>
        </w14:textFill>
      </w:rPr>
      <w:tblPr/>
      <w:tcPr>
        <w:shd w:val="clear" w:color="auto" w:fill="2E75B5" w:themeFill="accent1" w:themeFillShade="BF"/>
      </w:tcPr>
    </w:tblStylePr>
    <w:tblStylePr w:type="band1Vert">
      <w:tblPr/>
      <w:tcPr>
        <w:shd w:val="clear" w:color="auto" w:fill="ADCDEA" w:themeFill="accent1" w:themeFillTint="7F"/>
      </w:tcPr>
    </w:tblStylePr>
    <w:tblStylePr w:type="band1Horz">
      <w:tblPr/>
      <w:tcPr>
        <w:shd w:val="clear" w:color="auto" w:fill="ADCDEA" w:themeFill="accent1" w:themeFillTint="7F"/>
      </w:tcPr>
    </w:tblStylePr>
  </w:style>
  <w:style w:type="table" w:styleId="226">
    <w:name w:val="Colorful Grid Accent 2"/>
    <w:basedOn w:val="88"/>
    <w:semiHidden/>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14:textFill>
          <w14:solidFill>
            <w14:schemeClr w14:val="tx1"/>
          </w14:solidFill>
        </w14:textFill>
      </w:rPr>
      <w:tblPr/>
      <w:tcPr>
        <w:shd w:val="clear" w:color="auto" w:fill="F7CAAC" w:themeFill="accent2" w:themeFillTint="66"/>
      </w:tcPr>
    </w:tblStylePr>
    <w:tblStylePr w:type="firstCol">
      <w:rPr>
        <w:color w:val="FFFFFF" w:themeColor="background1"/>
        <w14:textFill>
          <w14:solidFill>
            <w14:schemeClr w14:val="bg1"/>
          </w14:solidFill>
        </w14:textFill>
      </w:rPr>
      <w:tblPr/>
      <w:tcPr>
        <w:shd w:val="clear" w:color="auto" w:fill="C55911" w:themeFill="accent2" w:themeFillShade="BF"/>
      </w:tcPr>
    </w:tblStylePr>
    <w:tblStylePr w:type="lastCol">
      <w:rPr>
        <w:color w:val="FFFFFF" w:themeColor="background1"/>
        <w14:textFill>
          <w14:solidFill>
            <w14:schemeClr w14:val="bg1"/>
          </w14:solidFill>
        </w14:textFill>
      </w:rPr>
      <w:tblPr/>
      <w:tcPr>
        <w:shd w:val="clear" w:color="auto" w:fill="C5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227">
    <w:name w:val="Colorful Grid Accent 3"/>
    <w:basedOn w:val="88"/>
    <w:semiHidden/>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228">
    <w:name w:val="Colorful Grid Accent 4"/>
    <w:basedOn w:val="88"/>
    <w:semiHidden/>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EF2CC" w:themeFill="accent4" w:themeFillTint="33"/>
    </w:tcPr>
    <w:tblStylePr w:type="firstRow">
      <w:rPr>
        <w:b/>
        <w:bCs/>
      </w:rPr>
      <w:tblPr/>
      <w:tcPr>
        <w:shd w:val="clear" w:color="auto" w:fill="FFE599" w:themeFill="accent4" w:themeFillTint="66"/>
      </w:tcPr>
    </w:tblStylePr>
    <w:tblStylePr w:type="lastRow">
      <w:rPr>
        <w:b/>
        <w:bCs/>
        <w:color w:val="000000" w:themeColor="text1"/>
        <w14:textFill>
          <w14:solidFill>
            <w14:schemeClr w14:val="tx1"/>
          </w14:solidFill>
        </w14:textFill>
      </w:rPr>
      <w:tblPr/>
      <w:tcPr>
        <w:shd w:val="clear" w:color="auto" w:fill="FFE599" w:themeFill="accent4" w:themeFillTint="66"/>
      </w:tcPr>
    </w:tblStylePr>
    <w:tblStylePr w:type="firstCol">
      <w:rPr>
        <w:color w:val="FFFFFF" w:themeColor="background1"/>
        <w14:textFill>
          <w14:solidFill>
            <w14:schemeClr w14:val="bg1"/>
          </w14:solidFill>
        </w14:textFill>
      </w:rPr>
      <w:tblPr/>
      <w:tcPr>
        <w:shd w:val="clear" w:color="auto" w:fill="BE8F00" w:themeFill="accent4" w:themeFillShade="BF"/>
      </w:tcPr>
    </w:tblStylePr>
    <w:tblStylePr w:type="lastCol">
      <w:rPr>
        <w:color w:val="FFFFFF" w:themeColor="background1"/>
        <w14:textFill>
          <w14:solidFill>
            <w14:schemeClr w14:val="bg1"/>
          </w14:solidFill>
        </w14:textFill>
      </w:rPr>
      <w:tblPr/>
      <w:tcPr>
        <w:shd w:val="clear" w:color="auto" w:fill="BE8F00" w:themeFill="accent4" w:themeFillShade="BF"/>
      </w:tcPr>
    </w:tblStylePr>
    <w:tblStylePr w:type="band1Vert">
      <w:tblPr/>
      <w:tcPr>
        <w:shd w:val="clear" w:color="auto" w:fill="FFDF7F" w:themeFill="accent4" w:themeFillTint="7F"/>
      </w:tcPr>
    </w:tblStylePr>
    <w:tblStylePr w:type="band1Horz">
      <w:tblPr/>
      <w:tcPr>
        <w:shd w:val="clear" w:color="auto" w:fill="FFDF7F" w:themeFill="accent4" w:themeFillTint="7F"/>
      </w:tcPr>
    </w:tblStylePr>
  </w:style>
  <w:style w:type="table" w:styleId="229">
    <w:name w:val="Colorful Grid Accent 5"/>
    <w:basedOn w:val="88"/>
    <w:semiHidden/>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230">
    <w:name w:val="Colorful Grid Accent 6"/>
    <w:basedOn w:val="88"/>
    <w:semiHidden/>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14:textFill>
          <w14:solidFill>
            <w14:schemeClr w14:val="tx1"/>
          </w14:solidFill>
        </w14:textFill>
      </w:rPr>
      <w:tblPr/>
      <w:tcPr>
        <w:shd w:val="clear" w:color="auto" w:fill="C5E0B3" w:themeFill="accent6" w:themeFillTint="66"/>
      </w:tcPr>
    </w:tblStylePr>
    <w:tblStylePr w:type="firstCol">
      <w:rPr>
        <w:color w:val="FFFFFF" w:themeColor="background1"/>
        <w14:textFill>
          <w14:solidFill>
            <w14:schemeClr w14:val="bg1"/>
          </w14:solidFill>
        </w14:textFill>
      </w:rPr>
      <w:tblPr/>
      <w:tcPr>
        <w:shd w:val="clear" w:color="auto" w:fill="538135" w:themeFill="accent6" w:themeFillShade="BF"/>
      </w:tcPr>
    </w:tblStylePr>
    <w:tblStylePr w:type="lastCol">
      <w:rPr>
        <w:color w:val="FFFFFF" w:themeColor="background1"/>
        <w14:textFill>
          <w14:solidFill>
            <w14:schemeClr w14:val="bg1"/>
          </w14:solidFill>
        </w14:textFill>
      </w:rPr>
      <w:tblPr/>
      <w:tcPr>
        <w:shd w:val="clear" w:color="auto" w:fill="538135" w:themeFill="accent6" w:themeFillShade="BF"/>
      </w:tcPr>
    </w:tblStylePr>
    <w:tblStylePr w:type="band1Vert">
      <w:tblPr/>
      <w:tcPr>
        <w:shd w:val="clear" w:color="auto" w:fill="B7D8A1" w:themeFill="accent6" w:themeFillTint="7F"/>
      </w:tcPr>
    </w:tblStylePr>
    <w:tblStylePr w:type="band1Horz">
      <w:tblPr/>
      <w:tcPr>
        <w:shd w:val="clear" w:color="auto" w:fill="B7D8A1" w:themeFill="accent6" w:themeFillTint="7F"/>
      </w:tcPr>
    </w:tblStylePr>
  </w:style>
  <w:style w:type="character" w:styleId="232">
    <w:name w:val="Strong"/>
    <w:basedOn w:val="231"/>
    <w:qFormat/>
    <w:uiPriority w:val="22"/>
    <w:rPr>
      <w:b/>
      <w:bCs/>
    </w:rPr>
  </w:style>
  <w:style w:type="character" w:styleId="233">
    <w:name w:val="endnote reference"/>
    <w:basedOn w:val="231"/>
    <w:semiHidden/>
    <w:unhideWhenUsed/>
    <w:qFormat/>
    <w:uiPriority w:val="99"/>
    <w:rPr>
      <w:vertAlign w:val="superscript"/>
    </w:rPr>
  </w:style>
  <w:style w:type="character" w:styleId="234">
    <w:name w:val="page number"/>
    <w:basedOn w:val="231"/>
    <w:semiHidden/>
    <w:qFormat/>
    <w:uiPriority w:val="0"/>
    <w:rPr>
      <w:rFonts w:ascii="Times New Roman" w:hAnsi="Times New Roman" w:eastAsia="宋体"/>
      <w:sz w:val="18"/>
    </w:rPr>
  </w:style>
  <w:style w:type="character" w:styleId="235">
    <w:name w:val="FollowedHyperlink"/>
    <w:basedOn w:val="231"/>
    <w:semiHidden/>
    <w:unhideWhenUsed/>
    <w:qFormat/>
    <w:uiPriority w:val="99"/>
    <w:rPr>
      <w:color w:val="954F72" w:themeColor="followedHyperlink"/>
      <w:u w:val="single"/>
      <w14:textFill>
        <w14:solidFill>
          <w14:schemeClr w14:val="folHlink"/>
        </w14:solidFill>
      </w14:textFill>
    </w:rPr>
  </w:style>
  <w:style w:type="character" w:styleId="236">
    <w:name w:val="Emphasis"/>
    <w:basedOn w:val="231"/>
    <w:qFormat/>
    <w:uiPriority w:val="20"/>
    <w:rPr>
      <w:i/>
      <w:iCs/>
    </w:rPr>
  </w:style>
  <w:style w:type="character" w:styleId="237">
    <w:name w:val="line number"/>
    <w:basedOn w:val="231"/>
    <w:semiHidden/>
    <w:unhideWhenUsed/>
    <w:qFormat/>
    <w:uiPriority w:val="99"/>
  </w:style>
  <w:style w:type="character" w:styleId="238">
    <w:name w:val="HTML Definition"/>
    <w:basedOn w:val="231"/>
    <w:semiHidden/>
    <w:qFormat/>
    <w:uiPriority w:val="0"/>
    <w:rPr>
      <w:i/>
      <w:iCs/>
    </w:rPr>
  </w:style>
  <w:style w:type="character" w:styleId="239">
    <w:name w:val="HTML Typewriter"/>
    <w:basedOn w:val="231"/>
    <w:semiHidden/>
    <w:qFormat/>
    <w:uiPriority w:val="0"/>
    <w:rPr>
      <w:rFonts w:ascii="Courier New" w:hAnsi="Courier New"/>
      <w:sz w:val="20"/>
      <w:szCs w:val="20"/>
    </w:rPr>
  </w:style>
  <w:style w:type="character" w:styleId="240">
    <w:name w:val="HTML Acronym"/>
    <w:basedOn w:val="231"/>
    <w:semiHidden/>
    <w:qFormat/>
    <w:uiPriority w:val="0"/>
  </w:style>
  <w:style w:type="character" w:styleId="241">
    <w:name w:val="HTML Variable"/>
    <w:basedOn w:val="231"/>
    <w:semiHidden/>
    <w:qFormat/>
    <w:uiPriority w:val="0"/>
    <w:rPr>
      <w:i/>
      <w:iCs/>
    </w:rPr>
  </w:style>
  <w:style w:type="character" w:styleId="242">
    <w:name w:val="Hyperlink"/>
    <w:qFormat/>
    <w:uiPriority w:val="99"/>
    <w:rPr>
      <w:rFonts w:ascii="Times New Roman" w:hAnsi="Times New Roman" w:eastAsia="宋体"/>
      <w:color w:val="auto"/>
      <w:spacing w:val="0"/>
      <w:w w:val="100"/>
      <w:position w:val="0"/>
      <w:sz w:val="21"/>
      <w:u w:val="none"/>
      <w:vertAlign w:val="baseline"/>
    </w:rPr>
  </w:style>
  <w:style w:type="character" w:styleId="243">
    <w:name w:val="HTML Code"/>
    <w:basedOn w:val="231"/>
    <w:semiHidden/>
    <w:qFormat/>
    <w:uiPriority w:val="0"/>
    <w:rPr>
      <w:rFonts w:ascii="Courier New" w:hAnsi="Courier New"/>
      <w:sz w:val="20"/>
      <w:szCs w:val="20"/>
    </w:rPr>
  </w:style>
  <w:style w:type="character" w:styleId="244">
    <w:name w:val="annotation reference"/>
    <w:basedOn w:val="231"/>
    <w:semiHidden/>
    <w:unhideWhenUsed/>
    <w:qFormat/>
    <w:uiPriority w:val="99"/>
    <w:rPr>
      <w:sz w:val="21"/>
      <w:szCs w:val="21"/>
    </w:rPr>
  </w:style>
  <w:style w:type="character" w:styleId="245">
    <w:name w:val="HTML Cite"/>
    <w:basedOn w:val="231"/>
    <w:semiHidden/>
    <w:qFormat/>
    <w:uiPriority w:val="0"/>
    <w:rPr>
      <w:i/>
      <w:iCs/>
    </w:rPr>
  </w:style>
  <w:style w:type="character" w:styleId="246">
    <w:name w:val="footnote reference"/>
    <w:basedOn w:val="231"/>
    <w:semiHidden/>
    <w:qFormat/>
    <w:uiPriority w:val="0"/>
    <w:rPr>
      <w:vertAlign w:val="superscript"/>
    </w:rPr>
  </w:style>
  <w:style w:type="character" w:styleId="247">
    <w:name w:val="HTML Keyboard"/>
    <w:basedOn w:val="231"/>
    <w:semiHidden/>
    <w:qFormat/>
    <w:uiPriority w:val="0"/>
    <w:rPr>
      <w:rFonts w:ascii="Courier New" w:hAnsi="Courier New"/>
      <w:sz w:val="20"/>
      <w:szCs w:val="20"/>
    </w:rPr>
  </w:style>
  <w:style w:type="character" w:styleId="248">
    <w:name w:val="HTML Sample"/>
    <w:basedOn w:val="231"/>
    <w:semiHidden/>
    <w:qFormat/>
    <w:uiPriority w:val="0"/>
    <w:rPr>
      <w:rFonts w:ascii="Courier New" w:hAnsi="Courier New"/>
    </w:rPr>
  </w:style>
  <w:style w:type="paragraph" w:customStyle="1" w:styleId="249">
    <w:name w:val="标准标志HB"/>
    <w:next w:val="1"/>
    <w:qFormat/>
    <w:uiPriority w:val="0"/>
    <w:pPr>
      <w:shd w:val="solid" w:color="FFFFFF" w:fill="FFFFFF"/>
      <w:spacing w:line="0" w:lineRule="atLeast"/>
      <w:jc w:val="right"/>
    </w:pPr>
    <w:rPr>
      <w:rFonts w:ascii="Britannic Bold" w:hAnsi="Britannic Bold" w:eastAsia="Britannic Bold" w:cs="Times New Roman"/>
      <w:b/>
      <w:w w:val="110"/>
      <w:kern w:val="2"/>
      <w:sz w:val="160"/>
      <w:lang w:val="en-US" w:eastAsia="zh-CN" w:bidi="ar-SA"/>
    </w:rPr>
  </w:style>
  <w:style w:type="paragraph" w:customStyle="1" w:styleId="250">
    <w:name w:val="标准称谓GB"/>
    <w:next w:val="1"/>
    <w:qFormat/>
    <w:uiPriority w:val="0"/>
    <w:pPr>
      <w:widowControl w:val="0"/>
      <w:kinsoku w:val="0"/>
      <w:overflowPunct w:val="0"/>
      <w:autoSpaceDE w:val="0"/>
      <w:autoSpaceDN w:val="0"/>
      <w:spacing w:line="0" w:lineRule="atLeast"/>
      <w:jc w:val="distribute"/>
    </w:pPr>
    <w:rPr>
      <w:rFonts w:ascii="宋体" w:hAnsi="Times New Roman" w:cs="Times New Roman" w:eastAsiaTheme="minorEastAsia"/>
      <w:b/>
      <w:bCs/>
      <w:w w:val="135"/>
      <w:sz w:val="52"/>
      <w:lang w:val="en-US" w:eastAsia="zh-CN" w:bidi="ar-SA"/>
    </w:rPr>
  </w:style>
  <w:style w:type="paragraph" w:customStyle="1" w:styleId="251">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252">
    <w:name w:val="标准书脚_奇数页"/>
    <w:qFormat/>
    <w:uiPriority w:val="0"/>
    <w:pPr>
      <w:spacing w:before="120"/>
      <w:jc w:val="right"/>
    </w:pPr>
    <w:rPr>
      <w:rFonts w:ascii="Times New Roman" w:hAnsi="Times New Roman" w:eastAsia="宋体" w:cs="Times New Roman"/>
      <w:sz w:val="18"/>
      <w:lang w:val="en-US" w:eastAsia="zh-CN" w:bidi="ar-SA"/>
    </w:rPr>
  </w:style>
  <w:style w:type="paragraph" w:customStyle="1" w:styleId="253">
    <w:name w:val="标准书眉_奇数页"/>
    <w:next w:val="1"/>
    <w:qFormat/>
    <w:uiPriority w:val="0"/>
    <w:pPr>
      <w:tabs>
        <w:tab w:val="center" w:pos="4154"/>
        <w:tab w:val="right" w:pos="8306"/>
      </w:tabs>
      <w:spacing w:after="120"/>
      <w:jc w:val="right"/>
    </w:pPr>
    <w:rPr>
      <w:rFonts w:ascii="黑体" w:hAnsi="Times New Roman" w:eastAsia="黑体" w:cs="Times New Roman"/>
      <w:sz w:val="21"/>
      <w:lang w:val="en-US" w:eastAsia="zh-CN" w:bidi="ar-SA"/>
    </w:rPr>
  </w:style>
  <w:style w:type="paragraph" w:customStyle="1" w:styleId="254">
    <w:name w:val="标准书眉_偶数页"/>
    <w:basedOn w:val="253"/>
    <w:next w:val="1"/>
    <w:qFormat/>
    <w:uiPriority w:val="0"/>
    <w:pPr>
      <w:jc w:val="left"/>
    </w:pPr>
  </w:style>
  <w:style w:type="paragraph" w:customStyle="1" w:styleId="255">
    <w:name w:val="标准书眉一"/>
    <w:qFormat/>
    <w:uiPriority w:val="0"/>
    <w:pPr>
      <w:jc w:val="both"/>
    </w:pPr>
    <w:rPr>
      <w:rFonts w:ascii="Times New Roman" w:hAnsi="Times New Roman" w:eastAsia="宋体" w:cs="Times New Roman"/>
      <w:lang w:val="en-US" w:eastAsia="zh-CN" w:bidi="ar-SA"/>
    </w:rPr>
  </w:style>
  <w:style w:type="paragraph" w:customStyle="1" w:styleId="256">
    <w:name w:val="前言、引言标题"/>
    <w:next w:val="1"/>
    <w:qFormat/>
    <w:uiPriority w:val="0"/>
    <w:pPr>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257">
    <w:name w:val="参考文献、索引标题"/>
    <w:basedOn w:val="256"/>
    <w:next w:val="1"/>
    <w:qFormat/>
    <w:uiPriority w:val="0"/>
    <w:pPr>
      <w:spacing w:after="200"/>
    </w:pPr>
    <w:rPr>
      <w:sz w:val="21"/>
    </w:rPr>
  </w:style>
  <w:style w:type="paragraph" w:customStyle="1" w:styleId="258">
    <w:name w:val="段"/>
    <w:qFormat/>
    <w:uiPriority w:val="0"/>
    <w:pPr>
      <w:ind w:firstLine="200" w:firstLineChars="200"/>
      <w:jc w:val="both"/>
    </w:pPr>
    <w:rPr>
      <w:rFonts w:ascii="宋体" w:hAnsi="Times New Roman" w:eastAsia="宋体" w:cs="Times New Roman"/>
      <w:sz w:val="21"/>
      <w:lang w:val="en-US" w:eastAsia="zh-CN" w:bidi="ar-SA"/>
    </w:rPr>
  </w:style>
  <w:style w:type="paragraph" w:customStyle="1" w:styleId="259">
    <w:name w:val="章标题"/>
    <w:next w:val="258"/>
    <w:qFormat/>
    <w:uiPriority w:val="0"/>
    <w:pPr>
      <w:numPr>
        <w:ilvl w:val="0"/>
        <w:numId w:val="11"/>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260">
    <w:name w:val="一级条标题"/>
    <w:next w:val="258"/>
    <w:qFormat/>
    <w:uiPriority w:val="0"/>
    <w:pPr>
      <w:numPr>
        <w:ilvl w:val="1"/>
        <w:numId w:val="11"/>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261">
    <w:name w:val="二级条标题"/>
    <w:basedOn w:val="260"/>
    <w:next w:val="258"/>
    <w:qFormat/>
    <w:uiPriority w:val="0"/>
    <w:pPr>
      <w:numPr>
        <w:ilvl w:val="2"/>
      </w:numPr>
      <w:spacing w:before="50" w:after="50"/>
      <w:outlineLvl w:val="3"/>
    </w:pPr>
  </w:style>
  <w:style w:type="character" w:customStyle="1" w:styleId="262">
    <w:name w:val="发布_1"/>
    <w:basedOn w:val="231"/>
    <w:qFormat/>
    <w:uiPriority w:val="0"/>
    <w:rPr>
      <w:rFonts w:ascii="黑体" w:eastAsia="黑体"/>
      <w:spacing w:val="22"/>
      <w:w w:val="100"/>
      <w:position w:val="3"/>
      <w:sz w:val="28"/>
    </w:rPr>
  </w:style>
  <w:style w:type="paragraph" w:customStyle="1" w:styleId="263">
    <w:name w:val="发布部门GB"/>
    <w:next w:val="258"/>
    <w:qFormat/>
    <w:uiPriority w:val="0"/>
    <w:pPr>
      <w:spacing w:line="360" w:lineRule="exact"/>
      <w:jc w:val="center"/>
    </w:pPr>
    <w:rPr>
      <w:rFonts w:ascii="宋体" w:hAnsi="Times New Roman" w:eastAsia="宋体" w:cs="Times New Roman"/>
      <w:b/>
      <w:sz w:val="36"/>
      <w:lang w:val="en-US" w:eastAsia="zh-CN" w:bidi="ar-SA"/>
    </w:rPr>
  </w:style>
  <w:style w:type="paragraph" w:customStyle="1" w:styleId="264">
    <w:name w:val="发布日期"/>
    <w:qFormat/>
    <w:uiPriority w:val="0"/>
    <w:rPr>
      <w:rFonts w:ascii="黑体" w:hAnsi="黑体" w:eastAsia="黑体" w:cs="Times New Roman"/>
      <w:sz w:val="28"/>
      <w:lang w:val="en-US" w:eastAsia="zh-CN" w:bidi="ar-SA"/>
    </w:rPr>
  </w:style>
  <w:style w:type="paragraph" w:customStyle="1" w:styleId="265">
    <w:name w:val="封面标准号1"/>
    <w:qFormat/>
    <w:uiPriority w:val="0"/>
    <w:pPr>
      <w:widowControl w:val="0"/>
      <w:kinsoku w:val="0"/>
      <w:overflowPunct w:val="0"/>
      <w:autoSpaceDE w:val="0"/>
      <w:autoSpaceDN w:val="0"/>
      <w:spacing w:line="360" w:lineRule="exact"/>
      <w:jc w:val="right"/>
      <w:textAlignment w:val="center"/>
    </w:pPr>
    <w:rPr>
      <w:rFonts w:ascii="黑体" w:hAnsi="Times New Roman" w:eastAsia="黑体" w:cs="Times New Roman"/>
      <w:sz w:val="28"/>
      <w:lang w:val="en-US" w:eastAsia="zh-CN" w:bidi="ar-SA"/>
    </w:rPr>
  </w:style>
  <w:style w:type="paragraph" w:customStyle="1" w:styleId="266">
    <w:name w:val="封面标准号2"/>
    <w:basedOn w:val="265"/>
    <w:qFormat/>
    <w:uiPriority w:val="0"/>
    <w:pPr>
      <w:adjustRightInd w:val="0"/>
      <w:spacing w:before="357" w:line="280" w:lineRule="exact"/>
    </w:pPr>
  </w:style>
  <w:style w:type="paragraph" w:customStyle="1" w:styleId="267">
    <w:name w:val="封面标准代替信息"/>
    <w:basedOn w:val="266"/>
    <w:qFormat/>
    <w:uiPriority w:val="0"/>
    <w:pPr>
      <w:spacing w:before="0" w:line="360" w:lineRule="exact"/>
    </w:pPr>
    <w:rPr>
      <w:rFonts w:hAnsi="黑体"/>
      <w:sz w:val="21"/>
    </w:rPr>
  </w:style>
  <w:style w:type="paragraph" w:customStyle="1" w:styleId="268">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269">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270">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271">
    <w:name w:val="封面标准英文名称"/>
    <w:qFormat/>
    <w:uiPriority w:val="0"/>
    <w:pPr>
      <w:widowControl w:val="0"/>
      <w:spacing w:before="330" w:line="400" w:lineRule="exact"/>
      <w:jc w:val="center"/>
    </w:pPr>
    <w:rPr>
      <w:rFonts w:ascii="黑体" w:hAnsi="Times New Roman" w:eastAsia="黑体" w:cs="Times New Roman"/>
      <w:sz w:val="28"/>
      <w:lang w:val="en-US" w:eastAsia="zh-CN" w:bidi="ar-SA"/>
    </w:rPr>
  </w:style>
  <w:style w:type="paragraph" w:customStyle="1" w:styleId="272">
    <w:name w:val="封面一致性程度标识"/>
    <w:qFormat/>
    <w:uiPriority w:val="0"/>
    <w:pPr>
      <w:spacing w:before="680" w:line="400" w:lineRule="exact"/>
      <w:jc w:val="center"/>
    </w:pPr>
    <w:rPr>
      <w:rFonts w:ascii="黑体" w:hAnsi="黑体" w:eastAsia="黑体" w:cs="Times New Roman"/>
      <w:sz w:val="28"/>
      <w:lang w:val="en-US" w:eastAsia="zh-CN" w:bidi="ar-SA"/>
    </w:rPr>
  </w:style>
  <w:style w:type="paragraph" w:customStyle="1" w:styleId="273">
    <w:name w:val="封面正文"/>
    <w:qFormat/>
    <w:uiPriority w:val="0"/>
    <w:pPr>
      <w:jc w:val="both"/>
    </w:pPr>
    <w:rPr>
      <w:rFonts w:ascii="Times New Roman" w:hAnsi="Times New Roman" w:eastAsia="宋体" w:cs="Times New Roman"/>
      <w:lang w:val="en-US" w:eastAsia="zh-CN" w:bidi="ar-SA"/>
    </w:rPr>
  </w:style>
  <w:style w:type="paragraph" w:customStyle="1" w:styleId="274">
    <w:name w:val="附录标识"/>
    <w:basedOn w:val="1"/>
    <w:next w:val="1"/>
    <w:qFormat/>
    <w:uiPriority w:val="0"/>
    <w:pPr>
      <w:keepNext/>
      <w:widowControl/>
      <w:numPr>
        <w:ilvl w:val="0"/>
        <w:numId w:val="12"/>
      </w:numPr>
      <w:shd w:val="clear" w:color="FFFFFF" w:fill="FFFFFF"/>
      <w:tabs>
        <w:tab w:val="left" w:pos="6405"/>
      </w:tabs>
      <w:spacing w:before="640" w:after="280"/>
      <w:jc w:val="center"/>
      <w:outlineLvl w:val="0"/>
    </w:pPr>
    <w:rPr>
      <w:rFonts w:ascii="黑体" w:eastAsia="黑体"/>
      <w:kern w:val="0"/>
      <w:szCs w:val="20"/>
    </w:rPr>
  </w:style>
  <w:style w:type="paragraph" w:customStyle="1" w:styleId="275">
    <w:name w:val="附录表标题"/>
    <w:basedOn w:val="1"/>
    <w:next w:val="1"/>
    <w:qFormat/>
    <w:uiPriority w:val="0"/>
    <w:pPr>
      <w:numPr>
        <w:ilvl w:val="1"/>
        <w:numId w:val="13"/>
      </w:numPr>
      <w:spacing w:before="50" w:beforeLines="50" w:after="50" w:afterLines="50"/>
      <w:jc w:val="center"/>
    </w:pPr>
    <w:rPr>
      <w:rFonts w:ascii="黑体" w:eastAsia="黑体"/>
      <w:szCs w:val="21"/>
    </w:rPr>
  </w:style>
  <w:style w:type="paragraph" w:customStyle="1" w:styleId="276">
    <w:name w:val="附录章标题"/>
    <w:next w:val="258"/>
    <w:qFormat/>
    <w:uiPriority w:val="0"/>
    <w:pPr>
      <w:numPr>
        <w:ilvl w:val="1"/>
        <w:numId w:val="12"/>
      </w:numPr>
      <w:wordWrap w:val="0"/>
      <w:overflowPunct w:val="0"/>
      <w:autoSpaceDE w:val="0"/>
      <w:spacing w:before="50" w:beforeLines="50" w:after="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277">
    <w:name w:val="附录一级条标题"/>
    <w:basedOn w:val="276"/>
    <w:next w:val="258"/>
    <w:qFormat/>
    <w:uiPriority w:val="0"/>
    <w:pPr>
      <w:numPr>
        <w:ilvl w:val="2"/>
      </w:numPr>
      <w:autoSpaceDN w:val="0"/>
      <w:outlineLvl w:val="2"/>
    </w:pPr>
  </w:style>
  <w:style w:type="paragraph" w:customStyle="1" w:styleId="278">
    <w:name w:val="附录二级条标题"/>
    <w:basedOn w:val="1"/>
    <w:next w:val="258"/>
    <w:qFormat/>
    <w:uiPriority w:val="0"/>
    <w:pPr>
      <w:widowControl/>
      <w:numPr>
        <w:ilvl w:val="3"/>
        <w:numId w:val="12"/>
      </w:numPr>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279">
    <w:name w:val="附录三级条标题"/>
    <w:basedOn w:val="278"/>
    <w:next w:val="258"/>
    <w:qFormat/>
    <w:uiPriority w:val="0"/>
    <w:pPr>
      <w:numPr>
        <w:ilvl w:val="4"/>
      </w:numPr>
      <w:outlineLvl w:val="4"/>
    </w:pPr>
  </w:style>
  <w:style w:type="paragraph" w:customStyle="1" w:styleId="280">
    <w:name w:val="附录四级条标题"/>
    <w:basedOn w:val="279"/>
    <w:next w:val="258"/>
    <w:qFormat/>
    <w:uiPriority w:val="0"/>
    <w:pPr>
      <w:numPr>
        <w:ilvl w:val="5"/>
      </w:numPr>
      <w:outlineLvl w:val="5"/>
    </w:pPr>
  </w:style>
  <w:style w:type="paragraph" w:customStyle="1" w:styleId="281">
    <w:name w:val="附录图标题"/>
    <w:basedOn w:val="1"/>
    <w:next w:val="1"/>
    <w:qFormat/>
    <w:uiPriority w:val="0"/>
    <w:pPr>
      <w:numPr>
        <w:ilvl w:val="1"/>
        <w:numId w:val="14"/>
      </w:numPr>
      <w:spacing w:before="50" w:beforeLines="50" w:after="50" w:afterLines="50"/>
      <w:jc w:val="center"/>
    </w:pPr>
    <w:rPr>
      <w:rFonts w:ascii="黑体" w:eastAsia="黑体"/>
      <w:szCs w:val="21"/>
    </w:rPr>
  </w:style>
  <w:style w:type="paragraph" w:customStyle="1" w:styleId="282">
    <w:name w:val="附录五级条标题"/>
    <w:basedOn w:val="280"/>
    <w:next w:val="258"/>
    <w:qFormat/>
    <w:uiPriority w:val="0"/>
    <w:pPr>
      <w:numPr>
        <w:ilvl w:val="6"/>
      </w:numPr>
      <w:outlineLvl w:val="6"/>
    </w:pPr>
  </w:style>
  <w:style w:type="character" w:customStyle="1" w:styleId="283">
    <w:name w:val="个人答复风格"/>
    <w:basedOn w:val="231"/>
    <w:qFormat/>
    <w:uiPriority w:val="0"/>
    <w:rPr>
      <w:rFonts w:ascii="Arial" w:hAnsi="Arial" w:eastAsia="宋体" w:cs="Arial"/>
      <w:color w:val="auto"/>
      <w:sz w:val="20"/>
    </w:rPr>
  </w:style>
  <w:style w:type="character" w:customStyle="1" w:styleId="284">
    <w:name w:val="个人撰写风格"/>
    <w:basedOn w:val="231"/>
    <w:qFormat/>
    <w:uiPriority w:val="0"/>
    <w:rPr>
      <w:rFonts w:ascii="Arial" w:hAnsi="Arial" w:eastAsia="宋体" w:cs="Arial"/>
      <w:color w:val="auto"/>
      <w:sz w:val="20"/>
    </w:rPr>
  </w:style>
  <w:style w:type="paragraph" w:customStyle="1" w:styleId="285">
    <w:name w:val="列项——"/>
    <w:qFormat/>
    <w:uiPriority w:val="0"/>
    <w:pPr>
      <w:widowControl w:val="0"/>
      <w:numPr>
        <w:ilvl w:val="0"/>
        <w:numId w:val="15"/>
      </w:numPr>
      <w:jc w:val="both"/>
    </w:pPr>
    <w:rPr>
      <w:rFonts w:ascii="宋体" w:hAnsi="Times New Roman" w:eastAsia="宋体" w:cs="Times New Roman"/>
      <w:sz w:val="21"/>
      <w:lang w:val="en-US" w:eastAsia="zh-CN" w:bidi="ar-SA"/>
    </w:rPr>
  </w:style>
  <w:style w:type="paragraph" w:customStyle="1" w:styleId="286">
    <w:name w:val="目次、标准名称标题"/>
    <w:basedOn w:val="256"/>
    <w:next w:val="258"/>
    <w:qFormat/>
    <w:uiPriority w:val="0"/>
    <w:pPr>
      <w:spacing w:line="460" w:lineRule="exact"/>
      <w:outlineLvl w:val="9"/>
    </w:pPr>
  </w:style>
  <w:style w:type="paragraph" w:customStyle="1" w:styleId="287">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288">
    <w:name w:val="其他标准称谓"/>
    <w:next w:val="1"/>
    <w:qFormat/>
    <w:uiPriority w:val="0"/>
    <w:pPr>
      <w:spacing w:line="0" w:lineRule="atLeast"/>
      <w:jc w:val="distribute"/>
    </w:pPr>
    <w:rPr>
      <w:rFonts w:ascii="黑体" w:hAnsi="宋体" w:eastAsia="黑体" w:cs="Times New Roman"/>
      <w:sz w:val="52"/>
      <w:lang w:val="en-US" w:eastAsia="zh-CN" w:bidi="ar-SA"/>
    </w:rPr>
  </w:style>
  <w:style w:type="paragraph" w:customStyle="1" w:styleId="289">
    <w:name w:val="其他发布部门"/>
    <w:basedOn w:val="290"/>
    <w:qFormat/>
    <w:uiPriority w:val="0"/>
    <w:pPr>
      <w:framePr w:wrap="around" w:vAnchor="margin" w:hAnchor="text" w:y="1"/>
      <w:spacing w:line="0" w:lineRule="atLeast"/>
    </w:pPr>
    <w:rPr>
      <w:rFonts w:ascii="黑体" w:eastAsia="黑体"/>
      <w:b w:val="0"/>
    </w:rPr>
  </w:style>
  <w:style w:type="paragraph" w:customStyle="1" w:styleId="290">
    <w:name w:val="发布部门"/>
    <w:next w:val="291"/>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291">
    <w:name w:val="标准文件_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92">
    <w:name w:val="三级条标题"/>
    <w:basedOn w:val="261"/>
    <w:next w:val="258"/>
    <w:qFormat/>
    <w:uiPriority w:val="0"/>
    <w:pPr>
      <w:numPr>
        <w:ilvl w:val="3"/>
      </w:numPr>
      <w:outlineLvl w:val="4"/>
    </w:pPr>
  </w:style>
  <w:style w:type="paragraph" w:customStyle="1" w:styleId="293">
    <w:name w:val="实施日期"/>
    <w:basedOn w:val="264"/>
    <w:qFormat/>
    <w:uiPriority w:val="0"/>
    <w:pPr>
      <w:jc w:val="right"/>
    </w:pPr>
  </w:style>
  <w:style w:type="paragraph" w:customStyle="1" w:styleId="294">
    <w:name w:val="示例"/>
    <w:next w:val="295"/>
    <w:qFormat/>
    <w:uiPriority w:val="0"/>
    <w:pPr>
      <w:widowControl w:val="0"/>
      <w:numPr>
        <w:ilvl w:val="0"/>
        <w:numId w:val="16"/>
      </w:numPr>
      <w:jc w:val="both"/>
    </w:pPr>
    <w:rPr>
      <w:rFonts w:ascii="宋体" w:hAnsi="Times New Roman" w:eastAsia="宋体" w:cs="Times New Roman"/>
      <w:sz w:val="18"/>
      <w:szCs w:val="18"/>
      <w:lang w:val="en-US" w:eastAsia="zh-CN" w:bidi="ar-SA"/>
    </w:rPr>
  </w:style>
  <w:style w:type="paragraph" w:customStyle="1" w:styleId="295">
    <w:name w:val="示例段"/>
    <w:basedOn w:val="258"/>
    <w:qFormat/>
    <w:uiPriority w:val="0"/>
    <w:pPr>
      <w:ind w:firstLine="420"/>
    </w:pPr>
    <w:rPr>
      <w:sz w:val="18"/>
    </w:rPr>
  </w:style>
  <w:style w:type="paragraph" w:customStyle="1" w:styleId="296">
    <w:name w:val="数字编号列项（二级）"/>
    <w:qFormat/>
    <w:uiPriority w:val="0"/>
    <w:pPr>
      <w:numPr>
        <w:ilvl w:val="1"/>
        <w:numId w:val="17"/>
      </w:numPr>
      <w:jc w:val="both"/>
    </w:pPr>
    <w:rPr>
      <w:rFonts w:ascii="宋体" w:hAnsi="Times New Roman" w:eastAsia="宋体" w:cs="Times New Roman"/>
      <w:sz w:val="21"/>
      <w:lang w:val="en-US" w:eastAsia="zh-CN" w:bidi="ar-SA"/>
    </w:rPr>
  </w:style>
  <w:style w:type="paragraph" w:customStyle="1" w:styleId="297">
    <w:name w:val="四级条标题"/>
    <w:basedOn w:val="292"/>
    <w:next w:val="258"/>
    <w:qFormat/>
    <w:uiPriority w:val="0"/>
    <w:pPr>
      <w:numPr>
        <w:ilvl w:val="4"/>
      </w:numPr>
      <w:outlineLvl w:val="5"/>
    </w:pPr>
  </w:style>
  <w:style w:type="paragraph" w:customStyle="1" w:styleId="298">
    <w:name w:val="条文脚注"/>
    <w:basedOn w:val="69"/>
    <w:link w:val="333"/>
    <w:qFormat/>
    <w:uiPriority w:val="0"/>
    <w:pPr>
      <w:numPr>
        <w:ilvl w:val="0"/>
        <w:numId w:val="18"/>
      </w:numPr>
      <w:ind w:firstLine="0" w:firstLineChars="0"/>
      <w:jc w:val="both"/>
    </w:pPr>
    <w:rPr>
      <w:rFonts w:ascii="宋体"/>
    </w:rPr>
  </w:style>
  <w:style w:type="paragraph" w:customStyle="1" w:styleId="299">
    <w:name w:val="图表脚注"/>
    <w:next w:val="258"/>
    <w:qFormat/>
    <w:uiPriority w:val="0"/>
    <w:pPr>
      <w:ind w:left="300" w:leftChars="200" w:hanging="100" w:hangingChars="100"/>
      <w:jc w:val="both"/>
    </w:pPr>
    <w:rPr>
      <w:rFonts w:ascii="宋体" w:hAnsi="Times New Roman" w:eastAsia="宋体" w:cs="Times New Roman"/>
      <w:sz w:val="18"/>
      <w:lang w:val="en-US" w:eastAsia="zh-CN" w:bidi="ar-SA"/>
    </w:rPr>
  </w:style>
  <w:style w:type="paragraph" w:customStyle="1" w:styleId="300">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301">
    <w:name w:val="无标题条"/>
    <w:next w:val="258"/>
    <w:qFormat/>
    <w:uiPriority w:val="0"/>
    <w:pPr>
      <w:jc w:val="both"/>
    </w:pPr>
    <w:rPr>
      <w:rFonts w:ascii="Times New Roman" w:hAnsi="Times New Roman" w:eastAsia="宋体" w:cs="Times New Roman"/>
      <w:sz w:val="21"/>
      <w:lang w:val="en-US" w:eastAsia="zh-CN" w:bidi="ar-SA"/>
    </w:rPr>
  </w:style>
  <w:style w:type="paragraph" w:customStyle="1" w:styleId="302">
    <w:name w:val="五级条标题"/>
    <w:basedOn w:val="297"/>
    <w:next w:val="258"/>
    <w:qFormat/>
    <w:uiPriority w:val="0"/>
    <w:pPr>
      <w:numPr>
        <w:ilvl w:val="5"/>
      </w:numPr>
      <w:outlineLvl w:val="6"/>
    </w:pPr>
  </w:style>
  <w:style w:type="paragraph" w:customStyle="1" w:styleId="303">
    <w:name w:val="正文表标题"/>
    <w:next w:val="258"/>
    <w:qFormat/>
    <w:uiPriority w:val="0"/>
    <w:pPr>
      <w:numPr>
        <w:ilvl w:val="1"/>
        <w:numId w:val="19"/>
      </w:numPr>
      <w:tabs>
        <w:tab w:val="left" w:pos="360"/>
      </w:tabs>
      <w:spacing w:before="156" w:beforeLines="50" w:after="156" w:afterLines="50"/>
      <w:jc w:val="center"/>
    </w:pPr>
    <w:rPr>
      <w:rFonts w:ascii="黑体" w:hAnsi="Times New Roman" w:eastAsia="黑体" w:cs="Times New Roman"/>
      <w:sz w:val="21"/>
      <w:szCs w:val="21"/>
      <w:lang w:val="en-US" w:eastAsia="zh-CN" w:bidi="ar-SA"/>
    </w:rPr>
  </w:style>
  <w:style w:type="paragraph" w:customStyle="1" w:styleId="304">
    <w:name w:val="正文图标题"/>
    <w:basedOn w:val="303"/>
    <w:next w:val="258"/>
    <w:qFormat/>
    <w:uiPriority w:val="0"/>
    <w:pPr>
      <w:numPr>
        <w:ilvl w:val="0"/>
        <w:numId w:val="20"/>
      </w:numPr>
      <w:tabs>
        <w:tab w:val="clear" w:pos="360"/>
      </w:tabs>
    </w:pPr>
  </w:style>
  <w:style w:type="paragraph" w:customStyle="1" w:styleId="305">
    <w:name w:val="注："/>
    <w:next w:val="1"/>
    <w:qFormat/>
    <w:uiPriority w:val="0"/>
    <w:pPr>
      <w:widowControl w:val="0"/>
      <w:numPr>
        <w:ilvl w:val="0"/>
        <w:numId w:val="21"/>
      </w:numPr>
      <w:autoSpaceDE w:val="0"/>
      <w:autoSpaceDN w:val="0"/>
      <w:jc w:val="both"/>
    </w:pPr>
    <w:rPr>
      <w:rFonts w:ascii="宋体" w:hAnsi="Times New Roman" w:eastAsia="宋体" w:cs="Times New Roman"/>
      <w:sz w:val="18"/>
      <w:szCs w:val="18"/>
      <w:lang w:val="en-US" w:eastAsia="zh-CN" w:bidi="ar-SA"/>
    </w:rPr>
  </w:style>
  <w:style w:type="paragraph" w:customStyle="1" w:styleId="306">
    <w:name w:val="注×："/>
    <w:qFormat/>
    <w:uiPriority w:val="0"/>
    <w:pPr>
      <w:widowControl w:val="0"/>
      <w:numPr>
        <w:ilvl w:val="0"/>
        <w:numId w:val="22"/>
      </w:numPr>
      <w:autoSpaceDE w:val="0"/>
      <w:autoSpaceDN w:val="0"/>
      <w:jc w:val="both"/>
    </w:pPr>
    <w:rPr>
      <w:rFonts w:hAnsi="Times New Roman" w:cs="Times New Roman" w:asciiTheme="minorEastAsia" w:eastAsiaTheme="minorEastAsia"/>
      <w:sz w:val="18"/>
      <w:szCs w:val="18"/>
      <w:lang w:val="en-US" w:eastAsia="zh-CN" w:bidi="ar-SA"/>
    </w:rPr>
  </w:style>
  <w:style w:type="paragraph" w:customStyle="1" w:styleId="307">
    <w:name w:val="字母编号列项（一级）"/>
    <w:qFormat/>
    <w:uiPriority w:val="0"/>
    <w:pPr>
      <w:numPr>
        <w:ilvl w:val="0"/>
        <w:numId w:val="17"/>
      </w:numPr>
      <w:jc w:val="both"/>
    </w:pPr>
    <w:rPr>
      <w:rFonts w:ascii="宋体" w:hAnsi="Times New Roman" w:eastAsia="宋体" w:cs="Times New Roman"/>
      <w:sz w:val="21"/>
      <w:lang w:val="en-US" w:eastAsia="zh-CN" w:bidi="ar-SA"/>
    </w:rPr>
  </w:style>
  <w:style w:type="paragraph" w:customStyle="1" w:styleId="308">
    <w:name w:val="示例×："/>
    <w:basedOn w:val="1"/>
    <w:next w:val="295"/>
    <w:qFormat/>
    <w:uiPriority w:val="0"/>
    <w:pPr>
      <w:widowControl/>
      <w:numPr>
        <w:ilvl w:val="0"/>
        <w:numId w:val="23"/>
      </w:numPr>
    </w:pPr>
    <w:rPr>
      <w:rFonts w:ascii="宋体"/>
      <w:kern w:val="0"/>
      <w:sz w:val="18"/>
      <w:szCs w:val="18"/>
    </w:rPr>
  </w:style>
  <w:style w:type="paragraph" w:customStyle="1" w:styleId="309">
    <w:name w:val="工程建设章标题"/>
    <w:next w:val="258"/>
    <w:qFormat/>
    <w:uiPriority w:val="0"/>
    <w:pPr>
      <w:numPr>
        <w:ilvl w:val="1"/>
        <w:numId w:val="24"/>
      </w:numPr>
      <w:spacing w:before="640" w:after="560" w:line="480" w:lineRule="exact"/>
      <w:jc w:val="center"/>
      <w:outlineLvl w:val="1"/>
    </w:pPr>
    <w:rPr>
      <w:rFonts w:ascii="黑体" w:hAnsi="Times New Roman" w:eastAsia="黑体" w:cs="Times New Roman"/>
      <w:b/>
      <w:sz w:val="28"/>
      <w:lang w:val="en-US" w:eastAsia="zh-CN" w:bidi="ar-SA"/>
    </w:rPr>
  </w:style>
  <w:style w:type="paragraph" w:customStyle="1" w:styleId="310">
    <w:name w:val="工程建设节标题"/>
    <w:basedOn w:val="309"/>
    <w:next w:val="258"/>
    <w:qFormat/>
    <w:uiPriority w:val="0"/>
    <w:pPr>
      <w:numPr>
        <w:ilvl w:val="2"/>
      </w:numPr>
      <w:spacing w:before="400" w:after="400" w:line="240" w:lineRule="auto"/>
      <w:outlineLvl w:val="2"/>
    </w:pPr>
    <w:rPr>
      <w:sz w:val="21"/>
    </w:rPr>
  </w:style>
  <w:style w:type="paragraph" w:customStyle="1" w:styleId="311">
    <w:name w:val="工程建设条标题"/>
    <w:basedOn w:val="310"/>
    <w:next w:val="258"/>
    <w:qFormat/>
    <w:uiPriority w:val="0"/>
    <w:pPr>
      <w:numPr>
        <w:ilvl w:val="3"/>
      </w:numPr>
      <w:spacing w:before="0" w:after="0"/>
      <w:jc w:val="left"/>
      <w:outlineLvl w:val="3"/>
    </w:pPr>
    <w:rPr>
      <w:b w:val="0"/>
    </w:rPr>
  </w:style>
  <w:style w:type="paragraph" w:customStyle="1" w:styleId="312">
    <w:name w:val="工程建设表标题"/>
    <w:basedOn w:val="311"/>
    <w:qFormat/>
    <w:uiPriority w:val="0"/>
    <w:pPr>
      <w:numPr>
        <w:ilvl w:val="4"/>
      </w:numPr>
      <w:jc w:val="center"/>
      <w:outlineLvl w:val="4"/>
    </w:pPr>
  </w:style>
  <w:style w:type="paragraph" w:customStyle="1" w:styleId="313">
    <w:name w:val="工程建设图标题"/>
    <w:basedOn w:val="311"/>
    <w:qFormat/>
    <w:uiPriority w:val="0"/>
    <w:pPr>
      <w:numPr>
        <w:ilvl w:val="5"/>
      </w:numPr>
      <w:jc w:val="center"/>
      <w:outlineLvl w:val="5"/>
    </w:pPr>
  </w:style>
  <w:style w:type="paragraph" w:customStyle="1" w:styleId="314">
    <w:name w:val="工程建设公式标题"/>
    <w:basedOn w:val="311"/>
    <w:qFormat/>
    <w:uiPriority w:val="0"/>
    <w:pPr>
      <w:numPr>
        <w:ilvl w:val="6"/>
      </w:numPr>
      <w:jc w:val="center"/>
      <w:outlineLvl w:val="6"/>
    </w:pPr>
  </w:style>
  <w:style w:type="paragraph" w:customStyle="1" w:styleId="315">
    <w:name w:val="工程建设无节条标题"/>
    <w:basedOn w:val="1"/>
    <w:next w:val="258"/>
    <w:qFormat/>
    <w:uiPriority w:val="0"/>
    <w:pPr>
      <w:numPr>
        <w:ilvl w:val="8"/>
        <w:numId w:val="24"/>
      </w:numPr>
      <w:tabs>
        <w:tab w:val="clear" w:pos="720"/>
      </w:tabs>
      <w:outlineLvl w:val="3"/>
    </w:pPr>
  </w:style>
  <w:style w:type="paragraph" w:customStyle="1" w:styleId="316">
    <w:name w:val="工程建设款标题"/>
    <w:basedOn w:val="311"/>
    <w:qFormat/>
    <w:uiPriority w:val="0"/>
    <w:pPr>
      <w:numPr>
        <w:ilvl w:val="7"/>
      </w:numPr>
      <w:outlineLvl w:val="9"/>
    </w:pPr>
  </w:style>
  <w:style w:type="paragraph" w:customStyle="1" w:styleId="317">
    <w:name w:val="名称"/>
    <w:basedOn w:val="256"/>
    <w:next w:val="258"/>
    <w:qFormat/>
    <w:uiPriority w:val="0"/>
    <w:pPr>
      <w:spacing w:line="460" w:lineRule="exact"/>
      <w:outlineLvl w:val="9"/>
    </w:pPr>
  </w:style>
  <w:style w:type="paragraph" w:customStyle="1" w:styleId="318">
    <w:name w:val="正文表标题续表"/>
    <w:basedOn w:val="303"/>
    <w:next w:val="258"/>
    <w:qFormat/>
    <w:uiPriority w:val="0"/>
    <w:pPr>
      <w:numPr>
        <w:ilvl w:val="2"/>
      </w:numPr>
    </w:pPr>
  </w:style>
  <w:style w:type="paragraph" w:customStyle="1" w:styleId="319">
    <w:name w:val="附录表标题续表"/>
    <w:basedOn w:val="275"/>
    <w:next w:val="258"/>
    <w:qFormat/>
    <w:uiPriority w:val="0"/>
    <w:pPr>
      <w:numPr>
        <w:ilvl w:val="2"/>
      </w:numPr>
    </w:pPr>
  </w:style>
  <w:style w:type="paragraph" w:customStyle="1" w:styleId="320">
    <w:name w:val="术语定义二级条标题"/>
    <w:basedOn w:val="261"/>
    <w:next w:val="258"/>
    <w:qFormat/>
    <w:uiPriority w:val="0"/>
    <w:pPr>
      <w:spacing w:before="0" w:beforeLines="0" w:after="0" w:afterLines="0"/>
      <w:outlineLvl w:val="9"/>
    </w:pPr>
  </w:style>
  <w:style w:type="paragraph" w:customStyle="1" w:styleId="321">
    <w:name w:val="术语定义三级条标题"/>
    <w:basedOn w:val="292"/>
    <w:next w:val="258"/>
    <w:qFormat/>
    <w:uiPriority w:val="0"/>
    <w:pPr>
      <w:spacing w:before="0" w:beforeLines="0" w:after="0" w:afterLines="0"/>
      <w:outlineLvl w:val="9"/>
    </w:pPr>
  </w:style>
  <w:style w:type="paragraph" w:customStyle="1" w:styleId="322">
    <w:name w:val="式中"/>
    <w:qFormat/>
    <w:uiPriority w:val="0"/>
    <w:pPr>
      <w:ind w:left="200" w:leftChars="200"/>
    </w:pPr>
    <w:rPr>
      <w:rFonts w:ascii="宋体" w:hAnsi="Times New Roman" w:eastAsia="宋体" w:cs="Times New Roman"/>
      <w:sz w:val="21"/>
      <w:lang w:val="en-US" w:eastAsia="zh-CN" w:bidi="ar-SA"/>
    </w:rPr>
  </w:style>
  <w:style w:type="paragraph" w:customStyle="1" w:styleId="323">
    <w:name w:val="术语定义四级条标题"/>
    <w:basedOn w:val="297"/>
    <w:next w:val="258"/>
    <w:qFormat/>
    <w:uiPriority w:val="0"/>
    <w:pPr>
      <w:spacing w:before="0" w:beforeLines="0" w:after="0" w:afterLines="0"/>
      <w:outlineLvl w:val="9"/>
    </w:pPr>
  </w:style>
  <w:style w:type="paragraph" w:customStyle="1" w:styleId="324">
    <w:name w:val="术语定义五级条标题"/>
    <w:basedOn w:val="302"/>
    <w:next w:val="258"/>
    <w:qFormat/>
    <w:uiPriority w:val="0"/>
    <w:pPr>
      <w:spacing w:before="0" w:beforeLines="0" w:after="0" w:afterLines="0"/>
      <w:outlineLvl w:val="9"/>
    </w:pPr>
  </w:style>
  <w:style w:type="paragraph" w:customStyle="1" w:styleId="325">
    <w:name w:val="术语定义一级条标题"/>
    <w:basedOn w:val="260"/>
    <w:next w:val="258"/>
    <w:qFormat/>
    <w:uiPriority w:val="0"/>
    <w:pPr>
      <w:spacing w:before="0" w:beforeLines="0" w:after="0" w:afterLines="0"/>
      <w:outlineLvl w:val="9"/>
    </w:pPr>
  </w:style>
  <w:style w:type="paragraph" w:customStyle="1" w:styleId="326">
    <w:name w:val="条文说明"/>
    <w:basedOn w:val="317"/>
    <w:qFormat/>
    <w:uiPriority w:val="0"/>
  </w:style>
  <w:style w:type="paragraph" w:customStyle="1" w:styleId="327">
    <w:name w:val="列项·"/>
    <w:qFormat/>
    <w:uiPriority w:val="0"/>
    <w:pPr>
      <w:numPr>
        <w:ilvl w:val="0"/>
        <w:numId w:val="25"/>
      </w:numPr>
      <w:tabs>
        <w:tab w:val="left" w:pos="840"/>
      </w:tabs>
      <w:ind w:left="200" w:leftChars="200" w:hanging="200" w:hangingChars="200"/>
      <w:jc w:val="both"/>
    </w:pPr>
    <w:rPr>
      <w:rFonts w:ascii="宋体" w:hAnsi="Times New Roman" w:eastAsia="宋体" w:cs="Times New Roman"/>
      <w:sz w:val="21"/>
      <w:lang w:val="en-US" w:eastAsia="zh-CN" w:bidi="ar-SA"/>
    </w:rPr>
  </w:style>
  <w:style w:type="paragraph" w:customStyle="1" w:styleId="328">
    <w:name w:val="二级无标题条"/>
    <w:basedOn w:val="261"/>
    <w:qFormat/>
    <w:uiPriority w:val="0"/>
    <w:pPr>
      <w:spacing w:before="0" w:beforeLines="0" w:after="0" w:afterLines="0"/>
      <w:jc w:val="both"/>
      <w:outlineLvl w:val="9"/>
    </w:pPr>
    <w:rPr>
      <w:rFonts w:asciiTheme="majorEastAsia" w:eastAsiaTheme="majorEastAsia"/>
    </w:rPr>
  </w:style>
  <w:style w:type="paragraph" w:customStyle="1" w:styleId="329">
    <w:name w:val="三级无标题条"/>
    <w:basedOn w:val="292"/>
    <w:qFormat/>
    <w:uiPriority w:val="0"/>
    <w:pPr>
      <w:spacing w:before="0" w:beforeLines="0" w:after="0" w:afterLines="0"/>
      <w:jc w:val="both"/>
      <w:outlineLvl w:val="9"/>
    </w:pPr>
    <w:rPr>
      <w:rFonts w:asciiTheme="majorEastAsia" w:eastAsiaTheme="majorEastAsia"/>
    </w:rPr>
  </w:style>
  <w:style w:type="paragraph" w:customStyle="1" w:styleId="330">
    <w:name w:val="四级无标题条"/>
    <w:basedOn w:val="297"/>
    <w:qFormat/>
    <w:uiPriority w:val="0"/>
    <w:pPr>
      <w:spacing w:before="0" w:beforeLines="0" w:after="0" w:afterLines="0"/>
      <w:jc w:val="both"/>
      <w:outlineLvl w:val="9"/>
    </w:pPr>
    <w:rPr>
      <w:rFonts w:asciiTheme="majorEastAsia" w:eastAsiaTheme="majorEastAsia"/>
    </w:rPr>
  </w:style>
  <w:style w:type="paragraph" w:customStyle="1" w:styleId="331">
    <w:name w:val="五级无标题条"/>
    <w:basedOn w:val="302"/>
    <w:qFormat/>
    <w:uiPriority w:val="0"/>
    <w:pPr>
      <w:spacing w:before="0" w:beforeLines="0" w:after="0" w:afterLines="0"/>
      <w:jc w:val="both"/>
      <w:outlineLvl w:val="9"/>
    </w:pPr>
    <w:rPr>
      <w:rFonts w:asciiTheme="majorEastAsia" w:eastAsiaTheme="majorEastAsia"/>
    </w:rPr>
  </w:style>
  <w:style w:type="paragraph" w:customStyle="1" w:styleId="332">
    <w:name w:val="一级无标题条"/>
    <w:basedOn w:val="260"/>
    <w:qFormat/>
    <w:uiPriority w:val="0"/>
    <w:pPr>
      <w:spacing w:before="0" w:beforeLines="0" w:after="0" w:afterLines="0"/>
      <w:jc w:val="both"/>
      <w:outlineLvl w:val="9"/>
    </w:pPr>
    <w:rPr>
      <w:rFonts w:asciiTheme="majorEastAsia" w:eastAsiaTheme="majorEastAsia"/>
    </w:rPr>
  </w:style>
  <w:style w:type="character" w:customStyle="1" w:styleId="333">
    <w:name w:val="条文脚注 Char"/>
    <w:basedOn w:val="334"/>
    <w:link w:val="298"/>
    <w:qFormat/>
    <w:uiPriority w:val="0"/>
    <w:rPr>
      <w:rFonts w:ascii="宋体"/>
      <w:kern w:val="2"/>
      <w:sz w:val="18"/>
      <w:szCs w:val="18"/>
    </w:rPr>
  </w:style>
  <w:style w:type="character" w:customStyle="1" w:styleId="334">
    <w:name w:val="正文文本 Char"/>
    <w:basedOn w:val="231"/>
    <w:link w:val="40"/>
    <w:semiHidden/>
    <w:qFormat/>
    <w:uiPriority w:val="99"/>
    <w:rPr>
      <w:kern w:val="2"/>
      <w:sz w:val="21"/>
      <w:szCs w:val="24"/>
    </w:rPr>
  </w:style>
  <w:style w:type="paragraph" w:customStyle="1" w:styleId="335">
    <w:name w:val="ICS"/>
    <w:basedOn w:val="273"/>
    <w:qFormat/>
    <w:uiPriority w:val="0"/>
    <w:pPr>
      <w:jc w:val="left"/>
    </w:pPr>
    <w:rPr>
      <w:rFonts w:ascii="黑体" w:eastAsia="黑体"/>
      <w:sz w:val="21"/>
    </w:rPr>
  </w:style>
  <w:style w:type="paragraph" w:customStyle="1" w:styleId="336">
    <w:name w:val="标准称谓HB"/>
    <w:next w:val="1"/>
    <w:qFormat/>
    <w:uiPriority w:val="0"/>
    <w:pPr>
      <w:widowControl w:val="0"/>
      <w:kinsoku w:val="0"/>
      <w:overflowPunct w:val="0"/>
      <w:autoSpaceDE w:val="0"/>
      <w:autoSpaceDN w:val="0"/>
      <w:spacing w:line="0" w:lineRule="atLeast"/>
      <w:jc w:val="distribute"/>
    </w:pPr>
    <w:rPr>
      <w:rFonts w:ascii="Britannic Bold" w:hAnsi="Britannic Bold" w:eastAsia="黑体" w:cs="Times New Roman"/>
      <w:bCs/>
      <w:w w:val="135"/>
      <w:sz w:val="44"/>
      <w:lang w:val="en-US" w:eastAsia="zh-CN" w:bidi="ar-SA"/>
    </w:rPr>
  </w:style>
  <w:style w:type="paragraph" w:customStyle="1" w:styleId="337">
    <w:name w:val="发布"/>
    <w:basedOn w:val="40"/>
    <w:qFormat/>
    <w:uiPriority w:val="0"/>
    <w:pPr>
      <w:spacing w:after="0" w:line="280" w:lineRule="exact"/>
      <w:ind w:left="284"/>
    </w:pPr>
    <w:rPr>
      <w:rFonts w:ascii="黑体" w:eastAsia="黑体"/>
      <w:kern w:val="3"/>
      <w:sz w:val="28"/>
    </w:rPr>
  </w:style>
  <w:style w:type="paragraph" w:customStyle="1" w:styleId="338">
    <w:name w:val="标准称谓DB"/>
    <w:next w:val="1"/>
    <w:link w:val="339"/>
    <w:qFormat/>
    <w:uiPriority w:val="0"/>
    <w:pPr>
      <w:widowControl w:val="0"/>
      <w:kinsoku w:val="0"/>
      <w:overflowPunct w:val="0"/>
      <w:autoSpaceDE w:val="0"/>
      <w:autoSpaceDN w:val="0"/>
      <w:spacing w:line="0" w:lineRule="atLeast"/>
      <w:jc w:val="distribute"/>
    </w:pPr>
    <w:rPr>
      <w:rFonts w:ascii="Britannic Bold" w:hAnsi="Britannic Bold" w:eastAsia="黑体" w:cs="Times New Roman"/>
      <w:bCs/>
      <w:w w:val="135"/>
      <w:sz w:val="44"/>
      <w:lang w:val="en-US" w:eastAsia="zh-CN" w:bidi="ar-SA"/>
    </w:rPr>
  </w:style>
  <w:style w:type="character" w:customStyle="1" w:styleId="339">
    <w:name w:val="标准称谓DB Char"/>
    <w:basedOn w:val="231"/>
    <w:link w:val="338"/>
    <w:qFormat/>
    <w:uiPriority w:val="0"/>
    <w:rPr>
      <w:rFonts w:ascii="Britannic Bold" w:hAnsi="Britannic Bold" w:eastAsia="黑体"/>
      <w:bCs/>
      <w:w w:val="135"/>
      <w:sz w:val="44"/>
    </w:rPr>
  </w:style>
  <w:style w:type="paragraph" w:customStyle="1" w:styleId="340">
    <w:name w:val="标准称谓QB"/>
    <w:next w:val="1"/>
    <w:link w:val="341"/>
    <w:qFormat/>
    <w:uiPriority w:val="0"/>
    <w:pPr>
      <w:widowControl w:val="0"/>
      <w:kinsoku w:val="0"/>
      <w:overflowPunct w:val="0"/>
      <w:autoSpaceDE w:val="0"/>
      <w:autoSpaceDN w:val="0"/>
      <w:spacing w:line="0" w:lineRule="atLeast"/>
      <w:jc w:val="distribute"/>
    </w:pPr>
    <w:rPr>
      <w:rFonts w:ascii="Times New Roman" w:hAnsi="Times New Roman" w:eastAsia="黑体" w:cs="Times New Roman"/>
      <w:bCs/>
      <w:w w:val="135"/>
      <w:sz w:val="48"/>
      <w:lang w:val="en-US" w:eastAsia="zh-CN" w:bidi="ar-SA"/>
    </w:rPr>
  </w:style>
  <w:style w:type="character" w:customStyle="1" w:styleId="341">
    <w:name w:val="标准称谓QB Char"/>
    <w:basedOn w:val="231"/>
    <w:link w:val="340"/>
    <w:qFormat/>
    <w:uiPriority w:val="0"/>
    <w:rPr>
      <w:rFonts w:eastAsia="黑体"/>
      <w:bCs/>
      <w:w w:val="135"/>
      <w:sz w:val="48"/>
    </w:rPr>
  </w:style>
  <w:style w:type="paragraph" w:customStyle="1" w:styleId="342">
    <w:name w:val="发布部门HB"/>
    <w:next w:val="1"/>
    <w:qFormat/>
    <w:uiPriority w:val="0"/>
    <w:pPr>
      <w:spacing w:line="360" w:lineRule="exact"/>
      <w:jc w:val="center"/>
    </w:pPr>
    <w:rPr>
      <w:rFonts w:ascii="宋体" w:hAnsi="Times New Roman" w:eastAsia="宋体" w:cs="Times New Roman"/>
      <w:b/>
      <w:sz w:val="36"/>
      <w:lang w:val="en-US" w:eastAsia="zh-CN" w:bidi="ar-SA"/>
    </w:rPr>
  </w:style>
  <w:style w:type="paragraph" w:customStyle="1" w:styleId="343">
    <w:name w:val="发布部门DB"/>
    <w:next w:val="1"/>
    <w:qFormat/>
    <w:uiPriority w:val="0"/>
    <w:pPr>
      <w:spacing w:line="360" w:lineRule="exact"/>
      <w:jc w:val="center"/>
    </w:pPr>
    <w:rPr>
      <w:rFonts w:ascii="宋体" w:hAnsi="Times New Roman" w:eastAsia="宋体" w:cs="Times New Roman"/>
      <w:b/>
      <w:sz w:val="36"/>
      <w:lang w:val="en-US" w:eastAsia="zh-CN" w:bidi="ar-SA"/>
    </w:rPr>
  </w:style>
  <w:style w:type="paragraph" w:customStyle="1" w:styleId="344">
    <w:name w:val="发布部门QB"/>
    <w:next w:val="1"/>
    <w:qFormat/>
    <w:uiPriority w:val="0"/>
    <w:pPr>
      <w:snapToGrid w:val="0"/>
      <w:jc w:val="center"/>
    </w:pPr>
    <w:rPr>
      <w:rFonts w:ascii="宋体" w:hAnsi="Times New Roman" w:eastAsia="宋体" w:cs="Times New Roman"/>
      <w:b/>
      <w:sz w:val="36"/>
      <w:lang w:val="en-US" w:eastAsia="zh-CN" w:bidi="ar-SA"/>
    </w:rPr>
  </w:style>
  <w:style w:type="paragraph" w:customStyle="1" w:styleId="345">
    <w:name w:val="标准标志DB"/>
    <w:next w:val="1"/>
    <w:qFormat/>
    <w:uiPriority w:val="0"/>
    <w:pPr>
      <w:shd w:val="solid" w:color="FFFFFF" w:fill="FFFFFF"/>
      <w:spacing w:line="0" w:lineRule="atLeast"/>
      <w:jc w:val="right"/>
    </w:pPr>
    <w:rPr>
      <w:rFonts w:ascii="Times New Roman" w:hAnsi="Britannic Bold" w:eastAsia="Times New Roman" w:cs="Times New Roman"/>
      <w:b/>
      <w:w w:val="110"/>
      <w:kern w:val="2"/>
      <w:sz w:val="96"/>
      <w:lang w:val="en-US" w:eastAsia="zh-CN" w:bidi="ar-SA"/>
    </w:rPr>
  </w:style>
  <w:style w:type="paragraph" w:customStyle="1" w:styleId="346">
    <w:name w:val="标准标志QB"/>
    <w:next w:val="1"/>
    <w:qFormat/>
    <w:uiPriority w:val="0"/>
    <w:pPr>
      <w:shd w:val="solid" w:color="FFFFFF" w:fill="FFFFFF"/>
      <w:spacing w:line="0" w:lineRule="atLeast"/>
      <w:jc w:val="right"/>
    </w:pPr>
    <w:rPr>
      <w:rFonts w:ascii="Times New Roman" w:hAnsi="Times New Roman" w:eastAsia="Times New Roman" w:cs="Times New Roman"/>
      <w:b/>
      <w:w w:val="130"/>
      <w:sz w:val="96"/>
      <w:lang w:val="en-US" w:eastAsia="zh-CN" w:bidi="ar-SA"/>
    </w:rPr>
  </w:style>
  <w:style w:type="paragraph" w:customStyle="1" w:styleId="347">
    <w:name w:val="标准标志GB"/>
    <w:next w:val="1"/>
    <w:qFormat/>
    <w:uiPriority w:val="0"/>
    <w:pPr>
      <w:shd w:val="solid" w:color="FFFFFF" w:fill="FFFFFF"/>
      <w:spacing w:line="0" w:lineRule="atLeast"/>
      <w:jc w:val="right"/>
    </w:pPr>
    <w:rPr>
      <w:rFonts w:ascii="Britannic Bold" w:hAnsi="Britannic Bold" w:eastAsia="Britannic Bold" w:cs="Times New Roman"/>
      <w:b/>
      <w:w w:val="110"/>
      <w:kern w:val="2"/>
      <w:sz w:val="160"/>
      <w:lang w:val="en-US" w:eastAsia="zh-CN" w:bidi="ar-SA"/>
    </w:rPr>
  </w:style>
  <w:style w:type="paragraph" w:customStyle="1" w:styleId="348">
    <w:name w:val="示例X"/>
    <w:basedOn w:val="258"/>
    <w:next w:val="295"/>
    <w:qFormat/>
    <w:uiPriority w:val="0"/>
    <w:rPr>
      <w:sz w:val="18"/>
    </w:rPr>
  </w:style>
  <w:style w:type="paragraph" w:customStyle="1" w:styleId="349">
    <w:name w:val="附录表标号"/>
    <w:basedOn w:val="1"/>
    <w:next w:val="258"/>
    <w:qFormat/>
    <w:uiPriority w:val="0"/>
    <w:pPr>
      <w:numPr>
        <w:ilvl w:val="0"/>
        <w:numId w:val="13"/>
      </w:numPr>
      <w:snapToGrid w:val="0"/>
      <w:spacing w:line="14" w:lineRule="exact"/>
      <w:jc w:val="center"/>
    </w:pPr>
    <w:rPr>
      <w:color w:val="FFFFFF"/>
    </w:rPr>
  </w:style>
  <w:style w:type="paragraph" w:customStyle="1" w:styleId="350">
    <w:name w:val="附录图标号"/>
    <w:basedOn w:val="1"/>
    <w:next w:val="258"/>
    <w:qFormat/>
    <w:uiPriority w:val="0"/>
    <w:pPr>
      <w:numPr>
        <w:ilvl w:val="0"/>
        <w:numId w:val="14"/>
      </w:numPr>
      <w:snapToGrid w:val="0"/>
      <w:spacing w:line="14" w:lineRule="exact"/>
      <w:jc w:val="center"/>
    </w:pPr>
    <w:rPr>
      <w:color w:val="FFFFFF"/>
    </w:rPr>
  </w:style>
  <w:style w:type="paragraph" w:customStyle="1" w:styleId="351">
    <w:name w:val="重要提示"/>
    <w:basedOn w:val="258"/>
    <w:next w:val="258"/>
    <w:qFormat/>
    <w:uiPriority w:val="0"/>
    <w:rPr>
      <w:rFonts w:eastAsia="黑体"/>
    </w:rPr>
  </w:style>
  <w:style w:type="paragraph" w:customStyle="1" w:styleId="352">
    <w:name w:val="公式编号制表符"/>
    <w:basedOn w:val="1"/>
    <w:next w:val="1"/>
    <w:qFormat/>
    <w:uiPriority w:val="0"/>
    <w:pPr>
      <w:widowControl/>
      <w:tabs>
        <w:tab w:val="center" w:pos="4679"/>
        <w:tab w:val="right" w:leader="dot" w:pos="9299"/>
      </w:tabs>
      <w:autoSpaceDE w:val="0"/>
      <w:autoSpaceDN w:val="0"/>
      <w:textAlignment w:val="center"/>
    </w:pPr>
    <w:rPr>
      <w:rFonts w:ascii="宋体"/>
      <w:kern w:val="0"/>
      <w:szCs w:val="20"/>
    </w:rPr>
  </w:style>
  <w:style w:type="paragraph" w:customStyle="1" w:styleId="353">
    <w:name w:val="TOC Heading"/>
    <w:basedOn w:val="3"/>
    <w:next w:val="1"/>
    <w:semiHidden/>
    <w:unhideWhenUsed/>
    <w:qFormat/>
    <w:uiPriority w:val="39"/>
    <w:pPr>
      <w:outlineLvl w:val="9"/>
    </w:pPr>
  </w:style>
  <w:style w:type="character" w:customStyle="1" w:styleId="354">
    <w:name w:val="Subtle Reference"/>
    <w:basedOn w:val="231"/>
    <w:qFormat/>
    <w:uiPriority w:val="31"/>
    <w:rPr>
      <w:smallCaps/>
      <w:color w:val="595959" w:themeColor="text1" w:themeTint="A6"/>
      <w14:textFill>
        <w14:solidFill>
          <w14:schemeClr w14:val="tx1">
            <w14:lumMod w14:val="65000"/>
            <w14:lumOff w14:val="35000"/>
          </w14:schemeClr>
        </w14:solidFill>
      </w14:textFill>
    </w:rPr>
  </w:style>
  <w:style w:type="character" w:customStyle="1" w:styleId="355">
    <w:name w:val="Subtle Emphasis"/>
    <w:basedOn w:val="231"/>
    <w:qFormat/>
    <w:uiPriority w:val="19"/>
    <w:rPr>
      <w:i/>
      <w:iCs/>
      <w:color w:val="404040" w:themeColor="text1" w:themeTint="BF"/>
      <w14:textFill>
        <w14:solidFill>
          <w14:schemeClr w14:val="tx1">
            <w14:lumMod w14:val="75000"/>
            <w14:lumOff w14:val="25000"/>
          </w14:schemeClr>
        </w14:solidFill>
      </w14:textFill>
    </w:rPr>
  </w:style>
  <w:style w:type="character" w:customStyle="1" w:styleId="356">
    <w:name w:val="称呼 Char"/>
    <w:basedOn w:val="231"/>
    <w:link w:val="36"/>
    <w:semiHidden/>
    <w:qFormat/>
    <w:uiPriority w:val="99"/>
    <w:rPr>
      <w:kern w:val="2"/>
      <w:sz w:val="21"/>
      <w:szCs w:val="24"/>
    </w:rPr>
  </w:style>
  <w:style w:type="character" w:customStyle="1" w:styleId="357">
    <w:name w:val="纯文本 Char"/>
    <w:basedOn w:val="231"/>
    <w:link w:val="49"/>
    <w:semiHidden/>
    <w:qFormat/>
    <w:uiPriority w:val="99"/>
    <w:rPr>
      <w:rFonts w:ascii="宋体" w:hAnsi="Courier New" w:cs="Courier New"/>
      <w:kern w:val="2"/>
      <w:sz w:val="21"/>
      <w:szCs w:val="21"/>
    </w:rPr>
  </w:style>
  <w:style w:type="character" w:customStyle="1" w:styleId="358">
    <w:name w:val="电子邮件签名 Char"/>
    <w:basedOn w:val="231"/>
    <w:link w:val="25"/>
    <w:semiHidden/>
    <w:qFormat/>
    <w:uiPriority w:val="99"/>
    <w:rPr>
      <w:kern w:val="2"/>
      <w:sz w:val="21"/>
      <w:szCs w:val="24"/>
    </w:rPr>
  </w:style>
  <w:style w:type="character" w:customStyle="1" w:styleId="359">
    <w:name w:val="副标题 Char"/>
    <w:basedOn w:val="231"/>
    <w:link w:val="66"/>
    <w:qFormat/>
    <w:uiPriority w:val="11"/>
    <w:rPr>
      <w:rFonts w:asciiTheme="majorHAnsi" w:hAnsiTheme="majorHAnsi" w:cstheme="majorBidi"/>
      <w:b/>
      <w:bCs/>
      <w:kern w:val="28"/>
      <w:sz w:val="32"/>
      <w:szCs w:val="32"/>
    </w:rPr>
  </w:style>
  <w:style w:type="character" w:customStyle="1" w:styleId="360">
    <w:name w:val="宏文本 Char"/>
    <w:basedOn w:val="231"/>
    <w:link w:val="2"/>
    <w:semiHidden/>
    <w:qFormat/>
    <w:uiPriority w:val="99"/>
    <w:rPr>
      <w:rFonts w:ascii="Courier New" w:hAnsi="Courier New" w:cs="Courier New"/>
      <w:kern w:val="2"/>
      <w:sz w:val="24"/>
      <w:szCs w:val="24"/>
    </w:rPr>
  </w:style>
  <w:style w:type="character" w:customStyle="1" w:styleId="361">
    <w:name w:val="结束语 Char"/>
    <w:basedOn w:val="231"/>
    <w:link w:val="38"/>
    <w:semiHidden/>
    <w:qFormat/>
    <w:uiPriority w:val="99"/>
    <w:rPr>
      <w:kern w:val="2"/>
      <w:sz w:val="21"/>
      <w:szCs w:val="24"/>
    </w:rPr>
  </w:style>
  <w:style w:type="paragraph" w:styleId="362">
    <w:name w:val="List Paragraph"/>
    <w:basedOn w:val="1"/>
    <w:qFormat/>
    <w:uiPriority w:val="34"/>
    <w:pPr>
      <w:ind w:firstLine="420" w:firstLineChars="200"/>
    </w:pPr>
  </w:style>
  <w:style w:type="character" w:customStyle="1" w:styleId="363">
    <w:name w:val="Intense Reference"/>
    <w:basedOn w:val="231"/>
    <w:qFormat/>
    <w:uiPriority w:val="32"/>
    <w:rPr>
      <w:b/>
      <w:bCs/>
      <w:smallCaps/>
      <w:color w:val="5B9BD5" w:themeColor="accent1"/>
      <w:spacing w:val="5"/>
      <w14:textFill>
        <w14:solidFill>
          <w14:schemeClr w14:val="accent1"/>
        </w14:solidFill>
      </w14:textFill>
    </w:rPr>
  </w:style>
  <w:style w:type="character" w:customStyle="1" w:styleId="364">
    <w:name w:val="Intense Emphasis"/>
    <w:basedOn w:val="231"/>
    <w:qFormat/>
    <w:uiPriority w:val="21"/>
    <w:rPr>
      <w:i/>
      <w:iCs/>
      <w:color w:val="5B9BD5" w:themeColor="accent1"/>
      <w14:textFill>
        <w14:solidFill>
          <w14:schemeClr w14:val="accent1"/>
        </w14:solidFill>
      </w14:textFill>
    </w:rPr>
  </w:style>
  <w:style w:type="paragraph" w:styleId="365">
    <w:name w:val="Intense Quote"/>
    <w:basedOn w:val="1"/>
    <w:next w:val="1"/>
    <w:link w:val="366"/>
    <w:qFormat/>
    <w:uiPriority w:val="30"/>
    <w:pPr>
      <w:pBdr>
        <w:top w:val="single" w:color="5B9BD5" w:themeColor="accent1" w:sz="4" w:space="10"/>
        <w:bottom w:val="single" w:color="5B9BD5" w:themeColor="accent1" w:sz="4" w:space="10"/>
      </w:pBdr>
      <w:spacing w:before="360" w:after="360"/>
      <w:ind w:left="864" w:right="864"/>
      <w:jc w:val="center"/>
    </w:pPr>
    <w:rPr>
      <w:i/>
      <w:iCs/>
      <w:color w:val="5B9BD5" w:themeColor="accent1"/>
      <w14:textFill>
        <w14:solidFill>
          <w14:schemeClr w14:val="accent1"/>
        </w14:solidFill>
      </w14:textFill>
    </w:rPr>
  </w:style>
  <w:style w:type="character" w:customStyle="1" w:styleId="366">
    <w:name w:val="明显引用 Char"/>
    <w:basedOn w:val="231"/>
    <w:link w:val="365"/>
    <w:qFormat/>
    <w:uiPriority w:val="30"/>
    <w:rPr>
      <w:i/>
      <w:iCs/>
      <w:color w:val="5B9BD5" w:themeColor="accent1"/>
      <w:kern w:val="2"/>
      <w:sz w:val="21"/>
      <w:szCs w:val="24"/>
      <w14:textFill>
        <w14:solidFill>
          <w14:schemeClr w14:val="accent1"/>
        </w14:solidFill>
      </w14:textFill>
    </w:rPr>
  </w:style>
  <w:style w:type="character" w:customStyle="1" w:styleId="367">
    <w:name w:val="批注框文本 Char"/>
    <w:basedOn w:val="231"/>
    <w:link w:val="58"/>
    <w:semiHidden/>
    <w:qFormat/>
    <w:uiPriority w:val="99"/>
    <w:rPr>
      <w:kern w:val="2"/>
      <w:sz w:val="18"/>
      <w:szCs w:val="18"/>
    </w:rPr>
  </w:style>
  <w:style w:type="character" w:customStyle="1" w:styleId="368">
    <w:name w:val="批注文字 Char"/>
    <w:basedOn w:val="231"/>
    <w:link w:val="34"/>
    <w:semiHidden/>
    <w:qFormat/>
    <w:uiPriority w:val="99"/>
    <w:rPr>
      <w:kern w:val="2"/>
      <w:sz w:val="21"/>
      <w:szCs w:val="24"/>
    </w:rPr>
  </w:style>
  <w:style w:type="character" w:customStyle="1" w:styleId="369">
    <w:name w:val="批注主题 Char"/>
    <w:basedOn w:val="368"/>
    <w:link w:val="85"/>
    <w:semiHidden/>
    <w:qFormat/>
    <w:uiPriority w:val="99"/>
    <w:rPr>
      <w:b/>
      <w:bCs/>
      <w:kern w:val="2"/>
      <w:sz w:val="21"/>
      <w:szCs w:val="24"/>
    </w:rPr>
  </w:style>
  <w:style w:type="character" w:customStyle="1" w:styleId="370">
    <w:name w:val="签名 Char"/>
    <w:basedOn w:val="231"/>
    <w:link w:val="62"/>
    <w:semiHidden/>
    <w:qFormat/>
    <w:uiPriority w:val="99"/>
    <w:rPr>
      <w:kern w:val="2"/>
      <w:sz w:val="21"/>
      <w:szCs w:val="24"/>
    </w:rPr>
  </w:style>
  <w:style w:type="table" w:customStyle="1" w:styleId="371">
    <w:name w:val="List Table 1 Light"/>
    <w:basedOn w:val="88"/>
    <w:qFormat/>
    <w:uiPriority w:val="46"/>
    <w:tblPr>
      <w:tblCellMar>
        <w:top w:w="0" w:type="dxa"/>
        <w:left w:w="108" w:type="dxa"/>
        <w:bottom w:w="0" w:type="dxa"/>
        <w:right w:w="108" w:type="dxa"/>
      </w:tblCellMar>
    </w:tblPr>
    <w:tblStylePr w:type="firstRow">
      <w:rPr>
        <w:b/>
        <w:bCs/>
      </w:rPr>
      <w:tcPr>
        <w:tcBorders>
          <w:bottom w:val="single" w:color="666666" w:themeColor="text1" w:themeTint="99" w:sz="4" w:space="0"/>
        </w:tcBorders>
      </w:tcPr>
    </w:tblStylePr>
    <w:tblStylePr w:type="lastRow">
      <w:rPr>
        <w:b/>
        <w:bCs/>
      </w:rPr>
      <w:tcPr>
        <w:tcBorders>
          <w:top w:val="sing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72">
    <w:name w:val="List Table 1 Light Accent 1"/>
    <w:basedOn w:val="88"/>
    <w:qFormat/>
    <w:uiPriority w:val="46"/>
    <w:tblPr>
      <w:tblCellMar>
        <w:top w:w="0" w:type="dxa"/>
        <w:left w:w="108" w:type="dxa"/>
        <w:bottom w:w="0" w:type="dxa"/>
        <w:right w:w="108" w:type="dxa"/>
      </w:tblCellMar>
    </w:tblPr>
    <w:tblStylePr w:type="firstRow">
      <w:rPr>
        <w:b/>
        <w:bCs/>
      </w:rPr>
      <w:tcPr>
        <w:tcBorders>
          <w:bottom w:val="single" w:color="9CC2E5" w:themeColor="accent1" w:themeTint="99" w:sz="4" w:space="0"/>
        </w:tcBorders>
      </w:tcPr>
    </w:tblStylePr>
    <w:tblStylePr w:type="lastRow">
      <w:rPr>
        <w:b/>
        <w:bCs/>
      </w:rPr>
      <w:tcPr>
        <w:tcBorders>
          <w:top w:val="single" w:color="9CC2E5" w:themeColor="accent1" w:themeTint="99"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373">
    <w:name w:val="List Table 1 Light Accent 2"/>
    <w:basedOn w:val="88"/>
    <w:qFormat/>
    <w:uiPriority w:val="46"/>
    <w:tblPr>
      <w:tblCellMar>
        <w:top w:w="0" w:type="dxa"/>
        <w:left w:w="108" w:type="dxa"/>
        <w:bottom w:w="0" w:type="dxa"/>
        <w:right w:w="108" w:type="dxa"/>
      </w:tblCellMar>
    </w:tblPr>
    <w:tblStylePr w:type="firstRow">
      <w:rPr>
        <w:b/>
        <w:bCs/>
      </w:rPr>
      <w:tcPr>
        <w:tcBorders>
          <w:bottom w:val="single" w:color="F4B083" w:themeColor="accent2" w:themeTint="99" w:sz="4" w:space="0"/>
        </w:tcBorders>
      </w:tcPr>
    </w:tblStylePr>
    <w:tblStylePr w:type="lastRow">
      <w:rPr>
        <w:b/>
        <w:bCs/>
      </w:rPr>
      <w:tcPr>
        <w:tcBorders>
          <w:top w:val="single" w:color="F4B083" w:themeColor="accent2" w:themeTint="99"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374">
    <w:name w:val="List Table 1 Light Accent 3"/>
    <w:basedOn w:val="88"/>
    <w:qFormat/>
    <w:uiPriority w:val="46"/>
    <w:tblPr>
      <w:tblCellMar>
        <w:top w:w="0" w:type="dxa"/>
        <w:left w:w="108" w:type="dxa"/>
        <w:bottom w:w="0" w:type="dxa"/>
        <w:right w:w="108" w:type="dxa"/>
      </w:tblCellMar>
    </w:tblPr>
    <w:tblStylePr w:type="firstRow">
      <w:rPr>
        <w:b/>
        <w:bCs/>
      </w:rPr>
      <w:tcPr>
        <w:tcBorders>
          <w:bottom w:val="single" w:color="C8C8C8" w:themeColor="accent3" w:themeTint="99" w:sz="4" w:space="0"/>
        </w:tcBorders>
      </w:tcPr>
    </w:tblStylePr>
    <w:tblStylePr w:type="lastRow">
      <w:rPr>
        <w:b/>
        <w:bCs/>
      </w:rPr>
      <w:tcPr>
        <w:tcBorders>
          <w:top w:val="sing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375">
    <w:name w:val="List Table 1 Light Accent 4"/>
    <w:basedOn w:val="88"/>
    <w:qFormat/>
    <w:uiPriority w:val="46"/>
    <w:tblPr>
      <w:tblCellMar>
        <w:top w:w="0" w:type="dxa"/>
        <w:left w:w="108" w:type="dxa"/>
        <w:bottom w:w="0" w:type="dxa"/>
        <w:right w:w="108" w:type="dxa"/>
      </w:tblCellMar>
    </w:tblPr>
    <w:tblStylePr w:type="firstRow">
      <w:rPr>
        <w:b/>
        <w:bCs/>
      </w:rPr>
      <w:tcPr>
        <w:tcBorders>
          <w:bottom w:val="single" w:color="FFD965" w:themeColor="accent4" w:themeTint="99" w:sz="4" w:space="0"/>
        </w:tcBorders>
      </w:tcPr>
    </w:tblStylePr>
    <w:tblStylePr w:type="lastRow">
      <w:rPr>
        <w:b/>
        <w:bCs/>
      </w:rPr>
      <w:tcPr>
        <w:tcBorders>
          <w:top w:val="single" w:color="FFD965" w:themeColor="accent4" w:themeTint="99" w:sz="4" w:space="0"/>
        </w:tcBorders>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376">
    <w:name w:val="List Table 1 Light Accent 5"/>
    <w:basedOn w:val="88"/>
    <w:qFormat/>
    <w:uiPriority w:val="46"/>
    <w:tblPr>
      <w:tblCellMar>
        <w:top w:w="0" w:type="dxa"/>
        <w:left w:w="108" w:type="dxa"/>
        <w:bottom w:w="0" w:type="dxa"/>
        <w:right w:w="108" w:type="dxa"/>
      </w:tblCellMar>
    </w:tblPr>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377">
    <w:name w:val="List Table 1 Light Accent 6"/>
    <w:basedOn w:val="88"/>
    <w:qFormat/>
    <w:uiPriority w:val="46"/>
    <w:tblPr>
      <w:tblCellMar>
        <w:top w:w="0" w:type="dxa"/>
        <w:left w:w="108" w:type="dxa"/>
        <w:bottom w:w="0" w:type="dxa"/>
        <w:right w:w="108" w:type="dxa"/>
      </w:tblCellMar>
    </w:tblPr>
    <w:tblStylePr w:type="firstRow">
      <w:rPr>
        <w:b/>
        <w:bCs/>
      </w:rPr>
      <w:tcPr>
        <w:tcBorders>
          <w:bottom w:val="single" w:color="A8D08D" w:themeColor="accent6" w:themeTint="99" w:sz="4" w:space="0"/>
        </w:tcBorders>
      </w:tcPr>
    </w:tblStylePr>
    <w:tblStylePr w:type="lastRow">
      <w:rPr>
        <w:b/>
        <w:bCs/>
      </w:rPr>
      <w:tcPr>
        <w:tcBorders>
          <w:top w:val="single" w:color="A8D08D" w:themeColor="accent6" w:themeTint="99"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378">
    <w:name w:val="List Table 2"/>
    <w:basedOn w:val="88"/>
    <w:qFormat/>
    <w:uiPriority w:val="47"/>
    <w:tblPr>
      <w:tblBorders>
        <w:top w:val="single" w:color="666666" w:themeColor="text1" w:themeTint="99" w:sz="4" w:space="0"/>
        <w:bottom w:val="single" w:color="666666" w:themeColor="text1" w:themeTint="99" w:sz="4" w:space="0"/>
        <w:insideH w:val="single" w:color="666666" w:themeColor="text1"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79">
    <w:name w:val="List Table 2 Accent 1"/>
    <w:basedOn w:val="88"/>
    <w:qFormat/>
    <w:uiPriority w:val="47"/>
    <w:tblPr>
      <w:tblBorders>
        <w:top w:val="single" w:color="9CC2E5" w:themeColor="accent1" w:themeTint="99" w:sz="4" w:space="0"/>
        <w:bottom w:val="single" w:color="9CC2E5" w:themeColor="accent1" w:themeTint="99" w:sz="4" w:space="0"/>
        <w:insideH w:val="single" w:color="9CC2E5" w:themeColor="accent1"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380">
    <w:name w:val="List Table 2 Accent 2"/>
    <w:basedOn w:val="88"/>
    <w:qFormat/>
    <w:uiPriority w:val="47"/>
    <w:tblPr>
      <w:tblBorders>
        <w:top w:val="single" w:color="F4B083" w:themeColor="accent2" w:themeTint="99" w:sz="4" w:space="0"/>
        <w:bottom w:val="single" w:color="F4B083" w:themeColor="accent2" w:themeTint="99" w:sz="4" w:space="0"/>
        <w:insideH w:val="single" w:color="F4B083" w:themeColor="accent2"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381">
    <w:name w:val="List Table 2 Accent 3"/>
    <w:basedOn w:val="88"/>
    <w:qFormat/>
    <w:uiPriority w:val="47"/>
    <w:tblPr>
      <w:tblBorders>
        <w:top w:val="single" w:color="C8C8C8" w:themeColor="accent3" w:themeTint="99" w:sz="4" w:space="0"/>
        <w:bottom w:val="single" w:color="C8C8C8" w:themeColor="accent3" w:themeTint="99" w:sz="4" w:space="0"/>
        <w:insideH w:val="single" w:color="C8C8C8" w:themeColor="accent3"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382">
    <w:name w:val="List Table 2 Accent 4"/>
    <w:basedOn w:val="88"/>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383">
    <w:name w:val="List Table 2 Accent 5"/>
    <w:basedOn w:val="88"/>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384">
    <w:name w:val="List Table 2 Accent 6"/>
    <w:basedOn w:val="88"/>
    <w:qFormat/>
    <w:uiPriority w:val="47"/>
    <w:tblPr>
      <w:tblBorders>
        <w:top w:val="single" w:color="A8D08D" w:themeColor="accent6" w:themeTint="99" w:sz="4" w:space="0"/>
        <w:bottom w:val="single" w:color="A8D08D" w:themeColor="accent6" w:themeTint="99" w:sz="4" w:space="0"/>
        <w:insideH w:val="single" w:color="A8D08D" w:themeColor="accent6"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385">
    <w:name w:val="List Table 3"/>
    <w:basedOn w:val="88"/>
    <w:qFormat/>
    <w:uiPriority w:val="48"/>
    <w:tblPr>
      <w:tblBorders>
        <w:top w:val="single" w:color="000000" w:themeColor="text1" w:sz="4" w:space="0"/>
        <w:left w:val="single" w:color="000000" w:themeColor="text1" w:sz="4" w:space="0"/>
        <w:bottom w:val="single" w:color="000000" w:themeColor="text1" w:sz="4" w:space="0"/>
        <w:right w:val="single" w:color="000000" w:themeColor="text1"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000000" w:themeFill="text1"/>
      </w:tcPr>
    </w:tblStylePr>
    <w:tblStylePr w:type="lastRow">
      <w:rPr>
        <w:b/>
        <w:bCs/>
      </w:rPr>
      <w:tcPr>
        <w:tcBorders>
          <w:top w:val="double" w:color="000000" w:themeColor="tex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000000" w:themeColor="text1" w:sz="4" w:space="0"/>
          <w:left w:val="nil"/>
        </w:tcBorders>
      </w:tcPr>
    </w:tblStylePr>
    <w:tblStylePr w:type="swCell">
      <w:tcPr>
        <w:tcBorders>
          <w:top w:val="double" w:color="000000" w:themeColor="text1" w:sz="4" w:space="0"/>
          <w:right w:val="nil"/>
        </w:tcBorders>
      </w:tcPr>
    </w:tblStylePr>
  </w:style>
  <w:style w:type="table" w:customStyle="1" w:styleId="386">
    <w:name w:val="List Table 3 Accent 1"/>
    <w:basedOn w:val="88"/>
    <w:qFormat/>
    <w:uiPriority w:val="48"/>
    <w:tblPr>
      <w:tblBorders>
        <w:top w:val="single" w:color="5B9BD5" w:themeColor="accent1" w:sz="4" w:space="0"/>
        <w:left w:val="single" w:color="5B9BD5" w:themeColor="accent1" w:sz="4" w:space="0"/>
        <w:bottom w:val="single" w:color="5B9BD5" w:themeColor="accent1" w:sz="4" w:space="0"/>
        <w:right w:val="single" w:color="5B9BD5" w:themeColor="accent1"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5B9BD5" w:themeFill="accent1"/>
      </w:tcPr>
    </w:tblStylePr>
    <w:tblStylePr w:type="lastRow">
      <w:rPr>
        <w:b/>
        <w:bCs/>
      </w:rPr>
      <w:tcPr>
        <w:tcBorders>
          <w:top w:val="double" w:color="5B9BD5" w:themeColor="accent1"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1" w:sz="4" w:space="0"/>
          <w:right w:val="single" w:color="5B9BD5" w:themeColor="accent1" w:sz="4" w:space="0"/>
        </w:tcBorders>
      </w:tcPr>
    </w:tblStylePr>
    <w:tblStylePr w:type="band1Horz">
      <w:tcPr>
        <w:tcBorders>
          <w:top w:val="single" w:color="5B9BD5" w:themeColor="accent1" w:sz="4" w:space="0"/>
          <w:bottom w:val="single" w:color="5B9BD5" w:themeColor="accent1"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1" w:sz="4" w:space="0"/>
          <w:left w:val="nil"/>
        </w:tcBorders>
      </w:tcPr>
    </w:tblStylePr>
    <w:tblStylePr w:type="swCell">
      <w:tcPr>
        <w:tcBorders>
          <w:top w:val="double" w:color="5B9BD5" w:themeColor="accent1" w:sz="4" w:space="0"/>
          <w:right w:val="nil"/>
        </w:tcBorders>
      </w:tcPr>
    </w:tblStylePr>
  </w:style>
  <w:style w:type="table" w:customStyle="1" w:styleId="387">
    <w:name w:val="List Table 3 Accent 2"/>
    <w:basedOn w:val="88"/>
    <w:qFormat/>
    <w:uiPriority w:val="48"/>
    <w:tblPr>
      <w:tblBorders>
        <w:top w:val="single" w:color="ED7D31" w:themeColor="accent2" w:sz="4" w:space="0"/>
        <w:left w:val="single" w:color="ED7D31" w:themeColor="accent2" w:sz="4" w:space="0"/>
        <w:bottom w:val="single" w:color="ED7D31" w:themeColor="accent2" w:sz="4" w:space="0"/>
        <w:right w:val="single" w:color="ED7D31" w:themeColor="accent2"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ED7D31" w:themeFill="accent2"/>
      </w:tcPr>
    </w:tblStylePr>
    <w:tblStylePr w:type="lastRow">
      <w:rPr>
        <w:b/>
        <w:bCs/>
      </w:rPr>
      <w:tcPr>
        <w:tcBorders>
          <w:top w:val="double" w:color="ED7D31" w:themeColor="accent2"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ED7D31" w:themeColor="accent2" w:sz="4" w:space="0"/>
          <w:right w:val="single" w:color="ED7D31" w:themeColor="accent2" w:sz="4" w:space="0"/>
        </w:tcBorders>
      </w:tcPr>
    </w:tblStylePr>
    <w:tblStylePr w:type="band1Horz">
      <w:tcPr>
        <w:tcBorders>
          <w:top w:val="single" w:color="ED7D31" w:themeColor="accent2" w:sz="4" w:space="0"/>
          <w:bottom w:val="single" w:color="ED7D31" w:themeColor="accent2"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ED7D31" w:themeColor="accent2" w:sz="4" w:space="0"/>
          <w:left w:val="nil"/>
        </w:tcBorders>
      </w:tcPr>
    </w:tblStylePr>
    <w:tblStylePr w:type="swCell">
      <w:tcPr>
        <w:tcBorders>
          <w:top w:val="double" w:color="ED7D31" w:themeColor="accent2" w:sz="4" w:space="0"/>
          <w:right w:val="nil"/>
        </w:tcBorders>
      </w:tcPr>
    </w:tblStylePr>
  </w:style>
  <w:style w:type="table" w:customStyle="1" w:styleId="388">
    <w:name w:val="List Table 3 Accent 3"/>
    <w:basedOn w:val="88"/>
    <w:qFormat/>
    <w:uiPriority w:val="48"/>
    <w:tblPr>
      <w:tblBorders>
        <w:top w:val="single" w:color="A5A5A5" w:themeColor="accent3" w:sz="4" w:space="0"/>
        <w:left w:val="single" w:color="A5A5A5" w:themeColor="accent3" w:sz="4" w:space="0"/>
        <w:bottom w:val="single" w:color="A5A5A5" w:themeColor="accent3" w:sz="4" w:space="0"/>
        <w:right w:val="single" w:color="A5A5A5" w:themeColor="accent3"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A5A5A5" w:themeFill="accent3"/>
      </w:tcPr>
    </w:tblStylePr>
    <w:tblStylePr w:type="lastRow">
      <w:rPr>
        <w:b/>
        <w:bCs/>
      </w:rPr>
      <w:tcPr>
        <w:tcBorders>
          <w:top w:val="double" w:color="A5A5A5" w:themeColor="accent3"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A5A5A5" w:themeColor="accent3" w:sz="4" w:space="0"/>
          <w:right w:val="single" w:color="A5A5A5" w:themeColor="accent3" w:sz="4" w:space="0"/>
        </w:tcBorders>
      </w:tcPr>
    </w:tblStylePr>
    <w:tblStylePr w:type="band1Horz">
      <w:tcPr>
        <w:tcBorders>
          <w:top w:val="single" w:color="A5A5A5" w:themeColor="accent3" w:sz="4" w:space="0"/>
          <w:bottom w:val="single" w:color="A5A5A5" w:themeColor="accent3"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A5A5A5" w:themeColor="accent3" w:sz="4" w:space="0"/>
          <w:left w:val="nil"/>
        </w:tcBorders>
      </w:tcPr>
    </w:tblStylePr>
    <w:tblStylePr w:type="swCell">
      <w:tcPr>
        <w:tcBorders>
          <w:top w:val="double" w:color="A5A5A5" w:themeColor="accent3" w:sz="4" w:space="0"/>
          <w:right w:val="nil"/>
        </w:tcBorders>
      </w:tcPr>
    </w:tblStylePr>
  </w:style>
  <w:style w:type="table" w:customStyle="1" w:styleId="389">
    <w:name w:val="List Table 3 Accent 4"/>
    <w:basedOn w:val="88"/>
    <w:qFormat/>
    <w:uiPriority w:val="48"/>
    <w:tblPr>
      <w:tblBorders>
        <w:top w:val="single" w:color="FFC000" w:themeColor="accent4" w:sz="4" w:space="0"/>
        <w:left w:val="single" w:color="FFC000" w:themeColor="accent4" w:sz="4" w:space="0"/>
        <w:bottom w:val="single" w:color="FFC000" w:themeColor="accent4" w:sz="4" w:space="0"/>
        <w:right w:val="single" w:color="FFC000" w:themeColor="accent4"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FFC000" w:themeFill="accent4"/>
      </w:tcPr>
    </w:tblStylePr>
    <w:tblStylePr w:type="lastRow">
      <w:rPr>
        <w:b/>
        <w:bCs/>
      </w:rPr>
      <w:tcPr>
        <w:tcBorders>
          <w:top w:val="double" w:color="FFC000" w:themeColor="accent4"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FFC000" w:themeColor="accent4" w:sz="4" w:space="0"/>
          <w:right w:val="single" w:color="FFC000" w:themeColor="accent4" w:sz="4" w:space="0"/>
        </w:tcBorders>
      </w:tcPr>
    </w:tblStylePr>
    <w:tblStylePr w:type="band1Horz">
      <w:tcPr>
        <w:tcBorders>
          <w:top w:val="single" w:color="FFC000" w:themeColor="accent4" w:sz="4" w:space="0"/>
          <w:bottom w:val="single" w:color="FFC000" w:themeColor="accent4"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FFC000" w:themeColor="accent4" w:sz="4" w:space="0"/>
          <w:left w:val="nil"/>
        </w:tcBorders>
      </w:tcPr>
    </w:tblStylePr>
    <w:tblStylePr w:type="swCell">
      <w:tcPr>
        <w:tcBorders>
          <w:top w:val="double" w:color="FFC000" w:themeColor="accent4" w:sz="4" w:space="0"/>
          <w:right w:val="nil"/>
        </w:tcBorders>
      </w:tcPr>
    </w:tblStylePr>
  </w:style>
  <w:style w:type="table" w:customStyle="1" w:styleId="390">
    <w:name w:val="List Table 3 Accent 5"/>
    <w:basedOn w:val="88"/>
    <w:qFormat/>
    <w:uiPriority w:val="48"/>
    <w:tblPr>
      <w:tblBorders>
        <w:top w:val="single" w:color="4472C4" w:themeColor="accent5" w:sz="4" w:space="0"/>
        <w:left w:val="single" w:color="4472C4" w:themeColor="accent5" w:sz="4" w:space="0"/>
        <w:bottom w:val="single" w:color="4472C4" w:themeColor="accent5" w:sz="4" w:space="0"/>
        <w:right w:val="single" w:color="4472C4" w:themeColor="accent5"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4472C4" w:themeFill="accent5"/>
      </w:tcPr>
    </w:tblStylePr>
    <w:tblStylePr w:type="lastRow">
      <w:rPr>
        <w:b/>
        <w:bCs/>
      </w:rPr>
      <w:tcPr>
        <w:tcBorders>
          <w:top w:val="double" w:color="4472C4"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4472C4" w:themeColor="accent5" w:sz="4" w:space="0"/>
          <w:right w:val="single" w:color="4472C4" w:themeColor="accent5" w:sz="4" w:space="0"/>
        </w:tcBorders>
      </w:tcPr>
    </w:tblStylePr>
    <w:tblStylePr w:type="band1Horz">
      <w:tcPr>
        <w:tcBorders>
          <w:top w:val="single" w:color="4472C4" w:themeColor="accent5" w:sz="4" w:space="0"/>
          <w:bottom w:val="single" w:color="4472C4"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4472C4" w:themeColor="accent5" w:sz="4" w:space="0"/>
          <w:left w:val="nil"/>
        </w:tcBorders>
      </w:tcPr>
    </w:tblStylePr>
    <w:tblStylePr w:type="swCell">
      <w:tcPr>
        <w:tcBorders>
          <w:top w:val="double" w:color="4472C4" w:themeColor="accent5" w:sz="4" w:space="0"/>
          <w:right w:val="nil"/>
        </w:tcBorders>
      </w:tcPr>
    </w:tblStylePr>
  </w:style>
  <w:style w:type="table" w:customStyle="1" w:styleId="391">
    <w:name w:val="List Table 3 Accent 6"/>
    <w:basedOn w:val="88"/>
    <w:qFormat/>
    <w:uiPriority w:val="48"/>
    <w:tblPr>
      <w:tblBorders>
        <w:top w:val="single" w:color="70AD47" w:themeColor="accent6" w:sz="4" w:space="0"/>
        <w:left w:val="single" w:color="70AD47" w:themeColor="accent6" w:sz="4" w:space="0"/>
        <w:bottom w:val="single" w:color="70AD47" w:themeColor="accent6" w:sz="4" w:space="0"/>
        <w:right w:val="single" w:color="70AD47" w:themeColor="accent6"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70AD47" w:themeFill="accent6"/>
      </w:tcPr>
    </w:tblStylePr>
    <w:tblStylePr w:type="lastRow">
      <w:rPr>
        <w:b/>
        <w:bCs/>
      </w:rPr>
      <w:tcPr>
        <w:tcBorders>
          <w:top w:val="double" w:color="70AD47" w:themeColor="accent6"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70AD47" w:themeColor="accent6" w:sz="4" w:space="0"/>
          <w:right w:val="single" w:color="70AD47" w:themeColor="accent6" w:sz="4" w:space="0"/>
        </w:tcBorders>
      </w:tcPr>
    </w:tblStylePr>
    <w:tblStylePr w:type="band1Horz">
      <w:tcPr>
        <w:tcBorders>
          <w:top w:val="single" w:color="70AD47" w:themeColor="accent6" w:sz="4" w:space="0"/>
          <w:bottom w:val="single" w:color="70AD47" w:themeColor="accent6"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70AD47" w:themeColor="accent6" w:sz="4" w:space="0"/>
          <w:left w:val="nil"/>
        </w:tcBorders>
      </w:tcPr>
    </w:tblStylePr>
    <w:tblStylePr w:type="swCell">
      <w:tcPr>
        <w:tcBorders>
          <w:top w:val="double" w:color="70AD47" w:themeColor="accent6" w:sz="4" w:space="0"/>
          <w:right w:val="nil"/>
        </w:tcBorders>
      </w:tcPr>
    </w:tblStylePr>
  </w:style>
  <w:style w:type="table" w:customStyle="1" w:styleId="392">
    <w:name w:val="List Table 4"/>
    <w:basedOn w:val="88"/>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tcBorders>
        <w:shd w:val="clear" w:color="auto" w:fill="000000" w:themeFill="text1"/>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393">
    <w:name w:val="List Table 4 Accent 1"/>
    <w:basedOn w:val="88"/>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tcBorders>
        <w:shd w:val="clear" w:color="auto" w:fill="5B9BD5" w:themeFill="accent1"/>
      </w:tcPr>
    </w:tblStylePr>
    <w:tblStylePr w:type="lastRow">
      <w:rPr>
        <w:b/>
        <w:bCs/>
      </w:rPr>
      <w:tcPr>
        <w:tcBorders>
          <w:top w:val="double" w:color="9CC2E5" w:themeColor="accent1" w:themeTint="99"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394">
    <w:name w:val="List Table 4 Accent 2"/>
    <w:basedOn w:val="88"/>
    <w:qFormat/>
    <w:uiPriority w:val="49"/>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ED7D31" w:themeColor="accent2" w:sz="4" w:space="0"/>
          <w:left w:val="single" w:color="ED7D31" w:themeColor="accent2" w:sz="4" w:space="0"/>
          <w:bottom w:val="single" w:color="ED7D31" w:themeColor="accent2" w:sz="4" w:space="0"/>
          <w:right w:val="single" w:color="ED7D31" w:themeColor="accent2" w:sz="4" w:space="0"/>
          <w:insideH w:val="nil"/>
        </w:tcBorders>
        <w:shd w:val="clear" w:color="auto" w:fill="ED7D31" w:themeFill="accent2"/>
      </w:tcPr>
    </w:tblStylePr>
    <w:tblStylePr w:type="lastRow">
      <w:rPr>
        <w:b/>
        <w:bCs/>
      </w:rPr>
      <w:tcPr>
        <w:tcBorders>
          <w:top w:val="double" w:color="F4B083" w:themeColor="accent2" w:themeTint="99"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395">
    <w:name w:val="List Table 4 Accent 3"/>
    <w:basedOn w:val="88"/>
    <w:qFormat/>
    <w:uiPriority w:val="49"/>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tcBorders>
        <w:shd w:val="clear" w:color="auto" w:fill="A5A5A5" w:themeFill="accent3"/>
      </w:tcPr>
    </w:tblStylePr>
    <w:tblStylePr w:type="lastRow">
      <w:rPr>
        <w:b/>
        <w:bCs/>
      </w:rPr>
      <w:tcPr>
        <w:tcBorders>
          <w:top w:val="doub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396">
    <w:name w:val="List Table 4 Accent 4"/>
    <w:basedOn w:val="88"/>
    <w:qFormat/>
    <w:uiPriority w:val="49"/>
    <w:tblPr>
      <w:tblBorders>
        <w:top w:val="single" w:color="FFD965" w:themeColor="accent4" w:themeTint="99" w:sz="4" w:space="0"/>
        <w:left w:val="single" w:color="FFD965" w:themeColor="accent4" w:themeTint="99" w:sz="4" w:space="0"/>
        <w:bottom w:val="single" w:color="FFD965" w:themeColor="accent4" w:themeTint="99" w:sz="4" w:space="0"/>
        <w:right w:val="single" w:color="FFD965" w:themeColor="accent4" w:themeTint="99" w:sz="4" w:space="0"/>
        <w:insideH w:val="single" w:color="FFD965" w:themeColor="accent4"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FFC000" w:themeColor="accent4" w:sz="4" w:space="0"/>
          <w:left w:val="single" w:color="FFC000" w:themeColor="accent4" w:sz="4" w:space="0"/>
          <w:bottom w:val="single" w:color="FFC000" w:themeColor="accent4" w:sz="4" w:space="0"/>
          <w:right w:val="single" w:color="FFC000" w:themeColor="accent4" w:sz="4" w:space="0"/>
          <w:insideH w:val="nil"/>
        </w:tcBorders>
        <w:shd w:val="clear" w:color="auto" w:fill="FFC000" w:themeFill="accent4"/>
      </w:tcPr>
    </w:tblStylePr>
    <w:tblStylePr w:type="lastRow">
      <w:rPr>
        <w:b/>
        <w:bCs/>
      </w:rPr>
      <w:tcPr>
        <w:tcBorders>
          <w:top w:val="double" w:color="FFD965" w:themeColor="accent4" w:themeTint="99" w:sz="4" w:space="0"/>
        </w:tcBorders>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397">
    <w:name w:val="List Table 4 Accent 5"/>
    <w:basedOn w:val="88"/>
    <w:qFormat/>
    <w:uiPriority w:val="49"/>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tcBorders>
        <w:shd w:val="clear" w:color="auto" w:fill="4472C4" w:themeFill="accent5"/>
      </w:tcPr>
    </w:tblStylePr>
    <w:tblStylePr w:type="lastRow">
      <w:rPr>
        <w:b/>
        <w:bCs/>
      </w:rPr>
      <w:tcPr>
        <w:tcBorders>
          <w:top w:val="doub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398">
    <w:name w:val="List Table 4 Accent 6"/>
    <w:basedOn w:val="88"/>
    <w:qFormat/>
    <w:uiPriority w:val="49"/>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70AD47" w:themeColor="accent6" w:sz="4" w:space="0"/>
          <w:left w:val="single" w:color="70AD47" w:themeColor="accent6" w:sz="4" w:space="0"/>
          <w:bottom w:val="single" w:color="70AD47" w:themeColor="accent6" w:sz="4" w:space="0"/>
          <w:right w:val="single" w:color="70AD47" w:themeColor="accent6" w:sz="4" w:space="0"/>
          <w:insideH w:val="nil"/>
        </w:tcBorders>
        <w:shd w:val="clear" w:color="auto" w:fill="70AD47" w:themeFill="accent6"/>
      </w:tcPr>
    </w:tblStylePr>
    <w:tblStylePr w:type="lastRow">
      <w:rPr>
        <w:b/>
        <w:bCs/>
      </w:rPr>
      <w:tcPr>
        <w:tcBorders>
          <w:top w:val="double" w:color="A8D08D" w:themeColor="accent6" w:themeTint="99"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399">
    <w:name w:val="List Table 5 Dark"/>
    <w:basedOn w:val="88"/>
    <w:qFormat/>
    <w:uiPriority w:val="50"/>
    <w:rPr>
      <w:color w:val="FFFFFF" w:themeColor="background1"/>
      <w14:textFill>
        <w14:solidFill>
          <w14:schemeClr w14:val="bg1"/>
        </w14:solidFill>
      </w14:textFill>
    </w:rPr>
    <w:tblPr>
      <w:tblBorders>
        <w:top w:val="single" w:color="000000" w:themeColor="text1" w:sz="24" w:space="0"/>
        <w:left w:val="single" w:color="000000" w:themeColor="text1" w:sz="24" w:space="0"/>
        <w:bottom w:val="single" w:color="000000" w:themeColor="text1" w:sz="24" w:space="0"/>
        <w:right w:val="single" w:color="000000" w:themeColor="text1" w:sz="24" w:space="0"/>
      </w:tblBorders>
      <w:tblCellMar>
        <w:top w:w="0" w:type="dxa"/>
        <w:left w:w="108" w:type="dxa"/>
        <w:bottom w:w="0" w:type="dxa"/>
        <w:right w:w="108" w:type="dxa"/>
      </w:tblCellMar>
    </w:tblPr>
    <w:tcPr>
      <w:shd w:val="clear" w:color="auto" w:fill="000000" w:themeFill="tex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0">
    <w:name w:val="List Table 5 Dark Accent 1"/>
    <w:basedOn w:val="88"/>
    <w:qFormat/>
    <w:uiPriority w:val="50"/>
    <w:rPr>
      <w:color w:val="FFFFFF" w:themeColor="background1"/>
      <w14:textFill>
        <w14:solidFill>
          <w14:schemeClr w14:val="bg1"/>
        </w14:solidFill>
      </w14:textFill>
    </w:rPr>
    <w:tblPr>
      <w:tblBorders>
        <w:top w:val="single" w:color="5B9BD5" w:themeColor="accent1" w:sz="24" w:space="0"/>
        <w:left w:val="single" w:color="5B9BD5" w:themeColor="accent1" w:sz="24" w:space="0"/>
        <w:bottom w:val="single" w:color="5B9BD5" w:themeColor="accent1" w:sz="24" w:space="0"/>
        <w:right w:val="single" w:color="5B9BD5" w:themeColor="accent1" w:sz="24" w:space="0"/>
      </w:tblBorders>
      <w:tblCellMar>
        <w:top w:w="0" w:type="dxa"/>
        <w:left w:w="108" w:type="dxa"/>
        <w:bottom w:w="0" w:type="dxa"/>
        <w:right w:w="108" w:type="dxa"/>
      </w:tblCellMar>
    </w:tblPr>
    <w:tcPr>
      <w:shd w:val="clear" w:color="auto" w:fill="5B9BD5" w:themeFill="accent1"/>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1">
    <w:name w:val="List Table 5 Dark Accent 2"/>
    <w:basedOn w:val="88"/>
    <w:qFormat/>
    <w:uiPriority w:val="50"/>
    <w:rPr>
      <w:color w:val="FFFFFF" w:themeColor="background1"/>
      <w14:textFill>
        <w14:solidFill>
          <w14:schemeClr w14:val="bg1"/>
        </w14:solidFill>
      </w14:textFill>
    </w:rPr>
    <w:tblPr>
      <w:tblBorders>
        <w:top w:val="single" w:color="ED7D31" w:themeColor="accent2" w:sz="24" w:space="0"/>
        <w:left w:val="single" w:color="ED7D31" w:themeColor="accent2" w:sz="24" w:space="0"/>
        <w:bottom w:val="single" w:color="ED7D31" w:themeColor="accent2" w:sz="24" w:space="0"/>
        <w:right w:val="single" w:color="ED7D31" w:themeColor="accent2" w:sz="24" w:space="0"/>
      </w:tblBorders>
      <w:tblCellMar>
        <w:top w:w="0" w:type="dxa"/>
        <w:left w:w="108" w:type="dxa"/>
        <w:bottom w:w="0" w:type="dxa"/>
        <w:right w:w="108" w:type="dxa"/>
      </w:tblCellMar>
    </w:tblPr>
    <w:tcPr>
      <w:shd w:val="clear" w:color="auto" w:fill="ED7D31" w:themeFill="accent2"/>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2">
    <w:name w:val="List Table 5 Dark Accent 3"/>
    <w:basedOn w:val="88"/>
    <w:qFormat/>
    <w:uiPriority w:val="50"/>
    <w:rPr>
      <w:color w:val="FFFFFF" w:themeColor="background1"/>
      <w14:textFill>
        <w14:solidFill>
          <w14:schemeClr w14:val="bg1"/>
        </w14:solidFill>
      </w14:textFill>
    </w:rPr>
    <w:tblPr>
      <w:tblBorders>
        <w:top w:val="single" w:color="A5A5A5" w:themeColor="accent3" w:sz="24" w:space="0"/>
        <w:left w:val="single" w:color="A5A5A5" w:themeColor="accent3" w:sz="24" w:space="0"/>
        <w:bottom w:val="single" w:color="A5A5A5" w:themeColor="accent3" w:sz="24" w:space="0"/>
        <w:right w:val="single" w:color="A5A5A5" w:themeColor="accent3" w:sz="24" w:space="0"/>
      </w:tblBorders>
      <w:tblCellMar>
        <w:top w:w="0" w:type="dxa"/>
        <w:left w:w="108" w:type="dxa"/>
        <w:bottom w:w="0" w:type="dxa"/>
        <w:right w:w="108" w:type="dxa"/>
      </w:tblCellMar>
    </w:tblPr>
    <w:tcPr>
      <w:shd w:val="clear" w:color="auto" w:fill="A5A5A5" w:themeFill="accent3"/>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3">
    <w:name w:val="List Table 5 Dark Accent 4"/>
    <w:basedOn w:val="88"/>
    <w:qFormat/>
    <w:uiPriority w:val="50"/>
    <w:rPr>
      <w:color w:val="FFFFFF" w:themeColor="background1"/>
      <w14:textFill>
        <w14:solidFill>
          <w14:schemeClr w14:val="bg1"/>
        </w14:solidFill>
      </w14:textFill>
    </w:rPr>
    <w:tblPr>
      <w:tblBorders>
        <w:top w:val="single" w:color="FFC000" w:themeColor="accent4" w:sz="24" w:space="0"/>
        <w:left w:val="single" w:color="FFC000" w:themeColor="accent4" w:sz="24" w:space="0"/>
        <w:bottom w:val="single" w:color="FFC000" w:themeColor="accent4" w:sz="24" w:space="0"/>
        <w:right w:val="single" w:color="FFC000" w:themeColor="accent4" w:sz="24" w:space="0"/>
      </w:tblBorders>
      <w:tblCellMar>
        <w:top w:w="0" w:type="dxa"/>
        <w:left w:w="108" w:type="dxa"/>
        <w:bottom w:w="0" w:type="dxa"/>
        <w:right w:w="108" w:type="dxa"/>
      </w:tblCellMar>
    </w:tblPr>
    <w:tcPr>
      <w:shd w:val="clear" w:color="auto" w:fill="FFC000" w:themeFill="accent4"/>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4">
    <w:name w:val="List Table 5 Dark Accent 5"/>
    <w:basedOn w:val="88"/>
    <w:qFormat/>
    <w:uiPriority w:val="50"/>
    <w:rPr>
      <w:color w:val="FFFFFF" w:themeColor="background1"/>
      <w14:textFill>
        <w14:solidFill>
          <w14:schemeClr w14:val="bg1"/>
        </w14:solidFill>
      </w14:textFill>
    </w:rPr>
    <w:tblPr>
      <w:tblBorders>
        <w:top w:val="single" w:color="4472C4" w:themeColor="accent5" w:sz="24" w:space="0"/>
        <w:left w:val="single" w:color="4472C4" w:themeColor="accent5" w:sz="24" w:space="0"/>
        <w:bottom w:val="single" w:color="4472C4" w:themeColor="accent5" w:sz="24" w:space="0"/>
        <w:right w:val="single" w:color="4472C4" w:themeColor="accent5" w:sz="24" w:space="0"/>
      </w:tblBorders>
      <w:tblCellMar>
        <w:top w:w="0" w:type="dxa"/>
        <w:left w:w="108" w:type="dxa"/>
        <w:bottom w:w="0" w:type="dxa"/>
        <w:right w:w="108" w:type="dxa"/>
      </w:tblCellMar>
    </w:tblPr>
    <w:tcPr>
      <w:shd w:val="clear" w:color="auto" w:fill="4472C4" w:themeFill="accent5"/>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5">
    <w:name w:val="List Table 5 Dark Accent 6"/>
    <w:basedOn w:val="88"/>
    <w:qFormat/>
    <w:uiPriority w:val="50"/>
    <w:rPr>
      <w:color w:val="FFFFFF" w:themeColor="background1"/>
      <w14:textFill>
        <w14:solidFill>
          <w14:schemeClr w14:val="bg1"/>
        </w14:solidFill>
      </w14:textFill>
    </w:rPr>
    <w:tblPr>
      <w:tblBorders>
        <w:top w:val="single" w:color="70AD47" w:themeColor="accent6" w:sz="24" w:space="0"/>
        <w:left w:val="single" w:color="70AD47" w:themeColor="accent6" w:sz="24" w:space="0"/>
        <w:bottom w:val="single" w:color="70AD47" w:themeColor="accent6" w:sz="24" w:space="0"/>
        <w:right w:val="single" w:color="70AD47" w:themeColor="accent6" w:sz="24" w:space="0"/>
      </w:tblBorders>
      <w:tblCellMar>
        <w:top w:w="0" w:type="dxa"/>
        <w:left w:w="108" w:type="dxa"/>
        <w:bottom w:w="0" w:type="dxa"/>
        <w:right w:w="108" w:type="dxa"/>
      </w:tblCellMar>
    </w:tblPr>
    <w:tcPr>
      <w:shd w:val="clear" w:color="auto" w:fill="70AD47" w:themeFill="accent6"/>
    </w:tcPr>
    <w:tblStylePr w:type="firstRow">
      <w:rPr>
        <w:b/>
        <w:bCs/>
      </w:rPr>
      <w:tcPr>
        <w:tcBorders>
          <w:bottom w:val="single" w:color="FFFFFF" w:themeColor="background1" w:sz="18" w:space="0"/>
        </w:tcBorders>
      </w:tcPr>
    </w:tblStylePr>
    <w:tblStylePr w:type="lastRow">
      <w:rPr>
        <w:b/>
        <w:bCs/>
      </w:rPr>
      <w:tcPr>
        <w:tcBorders>
          <w:top w:val="single" w:color="FFFFFF" w:themeColor="background1" w:sz="4" w:space="0"/>
        </w:tcBorders>
      </w:tcPr>
    </w:tblStylePr>
    <w:tblStylePr w:type="firstCol">
      <w:rPr>
        <w:b/>
        <w:bCs/>
      </w:rPr>
      <w:tcPr>
        <w:tcBorders>
          <w:right w:val="single" w:color="FFFFFF" w:themeColor="background1" w:sz="4" w:space="0"/>
        </w:tcBorders>
      </w:tcPr>
    </w:tblStylePr>
    <w:tblStylePr w:type="lastCol">
      <w:rPr>
        <w:b/>
        <w:bCs/>
      </w:rPr>
      <w:tcPr>
        <w:tcBorders>
          <w:left w:val="single" w:color="FFFFFF" w:themeColor="background1" w:sz="4" w:space="0"/>
        </w:tcBorders>
      </w:tcPr>
    </w:tblStylePr>
    <w:tblStylePr w:type="band1Vert">
      <w:tcPr>
        <w:tcBorders>
          <w:left w:val="single" w:color="FFFFFF" w:themeColor="background1" w:sz="4" w:space="0"/>
          <w:right w:val="single" w:color="FFFFFF" w:themeColor="background1" w:sz="4" w:space="0"/>
        </w:tcBorders>
      </w:tcPr>
    </w:tblStylePr>
    <w:tblStylePr w:type="band2Vert">
      <w:tcPr>
        <w:tcBorders>
          <w:left w:val="single" w:color="FFFFFF" w:themeColor="background1" w:sz="4" w:space="0"/>
          <w:right w:val="single" w:color="FFFFFF" w:themeColor="background1" w:sz="4" w:space="0"/>
        </w:tcBorders>
      </w:tcPr>
    </w:tblStylePr>
    <w:tblStylePr w:type="band1Horz">
      <w:tcPr>
        <w:tcBorders>
          <w:top w:val="single" w:color="FFFFFF" w:themeColor="background1" w:sz="4" w:space="0"/>
          <w:bottom w:val="single" w:color="FFFFFF" w:themeColor="background1" w:sz="4" w:space="0"/>
        </w:tcBorders>
      </w:tcPr>
    </w:tblStylePr>
    <w:tblStylePr w:type="neCell">
      <w:tcPr>
        <w:tcBorders>
          <w:left w:val="nil"/>
        </w:tcBorders>
      </w:tcPr>
    </w:tblStylePr>
    <w:tblStylePr w:type="nwCell">
      <w:tcPr>
        <w:tcBorders>
          <w:right w:val="nil"/>
        </w:tcBorders>
      </w:tcPr>
    </w:tblStylePr>
    <w:tblStylePr w:type="seCell">
      <w:tcPr>
        <w:tcBorders>
          <w:top w:val="nil"/>
          <w:left w:val="nil"/>
        </w:tcBorders>
      </w:tcPr>
    </w:tblStylePr>
    <w:tblStylePr w:type="swCell">
      <w:tcPr>
        <w:tcBorders>
          <w:top w:val="nil"/>
          <w:right w:val="nil"/>
        </w:tcBorders>
      </w:tcPr>
    </w:tblStylePr>
  </w:style>
  <w:style w:type="table" w:customStyle="1" w:styleId="406">
    <w:name w:val="List Table 6 Colorful"/>
    <w:basedOn w:val="88"/>
    <w:qFormat/>
    <w:uiPriority w:val="51"/>
    <w:rPr>
      <w:color w:val="000000" w:themeColor="text1"/>
      <w14:textFill>
        <w14:solidFill>
          <w14:schemeClr w14:val="tx1"/>
        </w14:solidFill>
      </w14:textFill>
    </w:rPr>
    <w:tblPr>
      <w:tblBorders>
        <w:top w:val="single" w:color="000000" w:themeColor="text1" w:sz="4" w:space="0"/>
        <w:bottom w:val="single" w:color="000000" w:themeColor="text1" w:sz="4" w:space="0"/>
      </w:tblBorders>
      <w:tblCellMar>
        <w:top w:w="0" w:type="dxa"/>
        <w:left w:w="108" w:type="dxa"/>
        <w:bottom w:w="0" w:type="dxa"/>
        <w:right w:w="108" w:type="dxa"/>
      </w:tblCellMar>
    </w:tblPr>
    <w:tblStylePr w:type="firstRow">
      <w:rPr>
        <w:b/>
        <w:bCs/>
      </w:rPr>
      <w:tcPr>
        <w:tcBorders>
          <w:bottom w:val="single" w:color="000000" w:themeColor="text1" w:sz="4" w:space="0"/>
        </w:tcBorders>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07">
    <w:name w:val="List Table 6 Colorful Accent 1"/>
    <w:basedOn w:val="88"/>
    <w:qFormat/>
    <w:uiPriority w:val="51"/>
    <w:rPr>
      <w:color w:val="2E75B6" w:themeColor="accent1" w:themeShade="BF"/>
    </w:rPr>
    <w:tblPr>
      <w:tblBorders>
        <w:top w:val="single" w:color="5B9BD5" w:themeColor="accent1" w:sz="4" w:space="0"/>
        <w:bottom w:val="single" w:color="5B9BD5" w:themeColor="accent1" w:sz="4" w:space="0"/>
      </w:tblBorders>
      <w:tblCellMar>
        <w:top w:w="0" w:type="dxa"/>
        <w:left w:w="108" w:type="dxa"/>
        <w:bottom w:w="0" w:type="dxa"/>
        <w:right w:w="108" w:type="dxa"/>
      </w:tblCellMar>
    </w:tblPr>
    <w:tblStylePr w:type="firstRow">
      <w:rPr>
        <w:b/>
        <w:bCs/>
      </w:rPr>
      <w:tcPr>
        <w:tcBorders>
          <w:bottom w:val="single" w:color="5B9BD5" w:themeColor="accent1" w:sz="4" w:space="0"/>
        </w:tcBorders>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408">
    <w:name w:val="List Table 6 Colorful Accent 2"/>
    <w:basedOn w:val="88"/>
    <w:qFormat/>
    <w:uiPriority w:val="51"/>
    <w:rPr>
      <w:color w:val="C55A11" w:themeColor="accent2" w:themeShade="BF"/>
    </w:rPr>
    <w:tblPr>
      <w:tblBorders>
        <w:top w:val="single" w:color="ED7D31" w:themeColor="accent2" w:sz="4" w:space="0"/>
        <w:bottom w:val="single" w:color="ED7D31" w:themeColor="accent2" w:sz="4" w:space="0"/>
      </w:tblBorders>
      <w:tblCellMar>
        <w:top w:w="0" w:type="dxa"/>
        <w:left w:w="108" w:type="dxa"/>
        <w:bottom w:w="0" w:type="dxa"/>
        <w:right w:w="108" w:type="dxa"/>
      </w:tblCellMar>
    </w:tblPr>
    <w:tblStylePr w:type="firstRow">
      <w:rPr>
        <w:b/>
        <w:bCs/>
      </w:rPr>
      <w:tcPr>
        <w:tcBorders>
          <w:bottom w:val="single" w:color="ED7D31" w:themeColor="accent2" w:sz="4" w:space="0"/>
        </w:tcBorders>
      </w:tcPr>
    </w:tblStylePr>
    <w:tblStylePr w:type="lastRow">
      <w:rPr>
        <w:b/>
        <w:bCs/>
      </w:rPr>
      <w:tcPr>
        <w:tcBorders>
          <w:top w:val="double" w:color="ED7D31" w:themeColor="accent2"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409">
    <w:name w:val="List Table 6 Colorful Accent 3"/>
    <w:basedOn w:val="88"/>
    <w:qFormat/>
    <w:uiPriority w:val="51"/>
    <w:rPr>
      <w:color w:val="7C7C7C" w:themeColor="accent3" w:themeShade="BF"/>
    </w:rPr>
    <w:tblPr>
      <w:tblBorders>
        <w:top w:val="single" w:color="A5A5A5" w:themeColor="accent3" w:sz="4" w:space="0"/>
        <w:bottom w:val="single" w:color="A5A5A5" w:themeColor="accent3" w:sz="4" w:space="0"/>
      </w:tblBorders>
      <w:tblCellMar>
        <w:top w:w="0" w:type="dxa"/>
        <w:left w:w="108" w:type="dxa"/>
        <w:bottom w:w="0" w:type="dxa"/>
        <w:right w:w="108" w:type="dxa"/>
      </w:tblCellMar>
    </w:tblPr>
    <w:tblStylePr w:type="firstRow">
      <w:rPr>
        <w:b/>
        <w:bCs/>
      </w:rPr>
      <w:tcPr>
        <w:tcBorders>
          <w:bottom w:val="single" w:color="A5A5A5" w:themeColor="accent3" w:sz="4" w:space="0"/>
        </w:tcBorders>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410">
    <w:name w:val="List Table 6 Colorful Accent 4"/>
    <w:basedOn w:val="88"/>
    <w:qFormat/>
    <w:uiPriority w:val="51"/>
    <w:rPr>
      <w:color w:val="BF9000" w:themeColor="accent4" w:themeShade="BF"/>
    </w:rPr>
    <w:tblPr>
      <w:tblBorders>
        <w:top w:val="single" w:color="FFC000" w:themeColor="accent4" w:sz="4" w:space="0"/>
        <w:bottom w:val="single" w:color="FFC000" w:themeColor="accent4" w:sz="4" w:space="0"/>
      </w:tblBorders>
      <w:tblCellMar>
        <w:top w:w="0" w:type="dxa"/>
        <w:left w:w="108" w:type="dxa"/>
        <w:bottom w:w="0" w:type="dxa"/>
        <w:right w:w="108" w:type="dxa"/>
      </w:tblCellMar>
    </w:tblPr>
    <w:tblStylePr w:type="firstRow">
      <w:rPr>
        <w:b/>
        <w:bCs/>
      </w:rPr>
      <w:tcPr>
        <w:tcBorders>
          <w:bottom w:val="single" w:color="FFC000" w:themeColor="accent4" w:sz="4" w:space="0"/>
        </w:tcBorders>
      </w:tcPr>
    </w:tblStylePr>
    <w:tblStylePr w:type="lastRow">
      <w:rPr>
        <w:b/>
        <w:bCs/>
      </w:rPr>
      <w:tcPr>
        <w:tcBorders>
          <w:top w:val="double" w:color="FFC000" w:themeColor="accent4" w:sz="4" w:space="0"/>
        </w:tcBorders>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411">
    <w:name w:val="List Table 6 Colorful Accent 5"/>
    <w:basedOn w:val="88"/>
    <w:qFormat/>
    <w:uiPriority w:val="51"/>
    <w:rPr>
      <w:color w:val="2F5597" w:themeColor="accent5" w:themeShade="BF"/>
    </w:rPr>
    <w:tblPr>
      <w:tblBorders>
        <w:top w:val="single" w:color="4472C4" w:themeColor="accent5" w:sz="4" w:space="0"/>
        <w:bottom w:val="single" w:color="4472C4" w:themeColor="accent5" w:sz="4" w:space="0"/>
      </w:tblBorders>
      <w:tblCellMar>
        <w:top w:w="0" w:type="dxa"/>
        <w:left w:w="108" w:type="dxa"/>
        <w:bottom w:w="0" w:type="dxa"/>
        <w:right w:w="108" w:type="dxa"/>
      </w:tblCellMar>
    </w:tblPr>
    <w:tblStylePr w:type="firstRow">
      <w:rPr>
        <w:b/>
        <w:bCs/>
      </w:rPr>
      <w:tcPr>
        <w:tcBorders>
          <w:bottom w:val="single" w:color="4472C4" w:themeColor="accent5" w:sz="4" w:space="0"/>
        </w:tcBorders>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412">
    <w:name w:val="List Table 6 Colorful Accent 6"/>
    <w:basedOn w:val="88"/>
    <w:qFormat/>
    <w:uiPriority w:val="51"/>
    <w:rPr>
      <w:color w:val="548235" w:themeColor="accent6" w:themeShade="BF"/>
    </w:rPr>
    <w:tblPr>
      <w:tblBorders>
        <w:top w:val="single" w:color="70AD47" w:themeColor="accent6" w:sz="4" w:space="0"/>
        <w:bottom w:val="single" w:color="70AD47" w:themeColor="accent6" w:sz="4" w:space="0"/>
      </w:tblBorders>
      <w:tblCellMar>
        <w:top w:w="0" w:type="dxa"/>
        <w:left w:w="108" w:type="dxa"/>
        <w:bottom w:w="0" w:type="dxa"/>
        <w:right w:w="108" w:type="dxa"/>
      </w:tblCellMar>
    </w:tblPr>
    <w:tblStylePr w:type="firstRow">
      <w:rPr>
        <w:b/>
        <w:bCs/>
      </w:rPr>
      <w:tcPr>
        <w:tcBorders>
          <w:bottom w:val="single" w:color="70AD47" w:themeColor="accent6" w:sz="4" w:space="0"/>
        </w:tcBorders>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413">
    <w:name w:val="List Table 7 Colorful"/>
    <w:basedOn w:val="88"/>
    <w:qFormat/>
    <w:uiPriority w:val="52"/>
    <w:rPr>
      <w:color w:val="000000" w:themeColor="text1"/>
      <w14:textFill>
        <w14:solidFill>
          <w14:schemeClr w14:val="tx1"/>
        </w14:solidFill>
      </w14:textFill>
    </w:rPr>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000000" w:themeColor="tex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000000" w:themeColor="tex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000000" w:themeColor="tex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000000" w:themeColor="text1" w:sz="4" w:space="0"/>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4">
    <w:name w:val="List Table 7 Colorful Accent 1"/>
    <w:basedOn w:val="88"/>
    <w:qFormat/>
    <w:uiPriority w:val="52"/>
    <w:rPr>
      <w:color w:val="2E75B6" w:themeColor="accent1" w:themeShade="BF"/>
    </w:rPr>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5B9BD5" w:themeColor="accent1"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5B9BD5" w:themeColor="accent1"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5B9BD5" w:themeColor="accent1"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5B9BD5" w:themeColor="accent1" w:sz="4" w:space="0"/>
        </w:tcBorders>
        <w:shd w:val="clear" w:color="auto" w:fill="FFFFFF" w:themeFill="background1"/>
      </w:tc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5">
    <w:name w:val="List Table 7 Colorful Accent 2"/>
    <w:basedOn w:val="88"/>
    <w:qFormat/>
    <w:uiPriority w:val="52"/>
    <w:rPr>
      <w:color w:val="C55A11" w:themeColor="accent2" w:themeShade="BF"/>
    </w:rPr>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ED7D31"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D7D31"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D7D31"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D7D31" w:themeColor="accent2" w:sz="4" w:space="0"/>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6">
    <w:name w:val="List Table 7 Colorful Accent 3"/>
    <w:basedOn w:val="88"/>
    <w:qFormat/>
    <w:uiPriority w:val="52"/>
    <w:rPr>
      <w:color w:val="7C7C7C" w:themeColor="accent3" w:themeShade="BF"/>
    </w:rPr>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A5A5A5" w:themeColor="accent3"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A5A5A5" w:themeColor="accent3"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A5A5A5" w:themeColor="accent3"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A5A5A5" w:themeColor="accent3" w:sz="4" w:space="0"/>
        </w:tcBorders>
        <w:shd w:val="clear" w:color="auto" w:fill="FFFFFF" w:themeFill="background1"/>
      </w:tcPr>
    </w:tblStylePr>
    <w:tblStylePr w:type="band1Vert">
      <w:tcPr>
        <w:shd w:val="clear" w:color="auto" w:fill="ECECEC" w:themeFill="accent3" w:themeFillTint="33"/>
      </w:tcPr>
    </w:tblStylePr>
    <w:tblStylePr w:type="band1Horz">
      <w:tcPr>
        <w:shd w:val="clear" w:color="auto" w:fill="ECECEC" w:themeFill="accent3"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7">
    <w:name w:val="List Table 7 Colorful Accent 4"/>
    <w:basedOn w:val="88"/>
    <w:qFormat/>
    <w:uiPriority w:val="52"/>
    <w:rPr>
      <w:color w:val="BF9000" w:themeColor="accent4" w:themeShade="BF"/>
    </w:rPr>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FFC000" w:themeColor="accent4"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FFC000" w:themeColor="accent4"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FFC000" w:themeColor="accent4"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FFC000" w:themeColor="accent4" w:sz="4" w:space="0"/>
        </w:tcBorders>
        <w:shd w:val="clear" w:color="auto" w:fill="FFFFFF" w:themeFill="background1"/>
      </w:tc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8">
    <w:name w:val="List Table 7 Colorful Accent 5"/>
    <w:basedOn w:val="88"/>
    <w:qFormat/>
    <w:uiPriority w:val="52"/>
    <w:rPr>
      <w:color w:val="2F5597" w:themeColor="accent5" w:themeShade="BF"/>
    </w:rPr>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4472C4" w:themeColor="accent5"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4472C4" w:themeColor="accent5"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4472C4" w:themeColor="accent5"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4472C4" w:themeColor="accent5" w:sz="4" w:space="0"/>
        </w:tcBorders>
        <w:shd w:val="clear" w:color="auto" w:fill="FFFFFF" w:themeFill="background1"/>
      </w:tcPr>
    </w:tblStylePr>
    <w:tblStylePr w:type="band1Vert">
      <w:tcPr>
        <w:shd w:val="clear" w:color="auto" w:fill="D9E2F3" w:themeFill="accent5" w:themeFillTint="33"/>
      </w:tcPr>
    </w:tblStylePr>
    <w:tblStylePr w:type="band1Horz">
      <w:tcPr>
        <w:shd w:val="clear" w:color="auto" w:fill="D9E2F3" w:themeFill="accent5"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419">
    <w:name w:val="List Table 7 Colorful Accent 6"/>
    <w:basedOn w:val="88"/>
    <w:qFormat/>
    <w:uiPriority w:val="52"/>
    <w:rPr>
      <w:color w:val="548235" w:themeColor="accent6" w:themeShade="BF"/>
    </w:rPr>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70AD47" w:themeColor="accent6"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0AD47" w:themeColor="accent6"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0AD47" w:themeColor="accent6"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0AD47" w:themeColor="accent6" w:sz="4" w:space="0"/>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420">
    <w:name w:val="日期 Char"/>
    <w:basedOn w:val="231"/>
    <w:link w:val="54"/>
    <w:semiHidden/>
    <w:qFormat/>
    <w:uiPriority w:val="99"/>
    <w:rPr>
      <w:kern w:val="2"/>
      <w:sz w:val="21"/>
      <w:szCs w:val="24"/>
    </w:rPr>
  </w:style>
  <w:style w:type="character" w:customStyle="1" w:styleId="421">
    <w:name w:val="Book Title"/>
    <w:basedOn w:val="231"/>
    <w:qFormat/>
    <w:uiPriority w:val="33"/>
    <w:rPr>
      <w:b/>
      <w:bCs/>
      <w:i/>
      <w:iCs/>
      <w:spacing w:val="5"/>
    </w:rPr>
  </w:style>
  <w:style w:type="paragraph" w:customStyle="1" w:styleId="422">
    <w:name w:val="Bibliography"/>
    <w:basedOn w:val="1"/>
    <w:next w:val="1"/>
    <w:semiHidden/>
    <w:unhideWhenUsed/>
    <w:qFormat/>
    <w:uiPriority w:val="37"/>
  </w:style>
  <w:style w:type="table" w:customStyle="1" w:styleId="423">
    <w:name w:val="Grid Table 1 Light"/>
    <w:basedOn w:val="88"/>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424">
    <w:name w:val="Grid Table 1 Light Accent 1"/>
    <w:basedOn w:val="88"/>
    <w:qFormat/>
    <w:uiPriority w:val="46"/>
    <w:tblPr>
      <w:tblBorders>
        <w:top w:val="single" w:color="BDD6EE" w:themeColor="accent1" w:themeTint="66" w:sz="4" w:space="0"/>
        <w:left w:val="single" w:color="BDD6EE" w:themeColor="accent1" w:themeTint="66" w:sz="4" w:space="0"/>
        <w:bottom w:val="single" w:color="BDD6EE" w:themeColor="accent1" w:themeTint="66" w:sz="4" w:space="0"/>
        <w:right w:val="single" w:color="BDD6EE" w:themeColor="accent1" w:themeTint="66" w:sz="4" w:space="0"/>
        <w:insideH w:val="single" w:color="BDD6EE" w:themeColor="accent1" w:themeTint="66" w:sz="4" w:space="0"/>
        <w:insideV w:val="single" w:color="BDD6EE" w:themeColor="accent1" w:themeTint="66" w:sz="4" w:space="0"/>
      </w:tblBorders>
      <w:tblCellMar>
        <w:top w:w="0" w:type="dxa"/>
        <w:left w:w="108" w:type="dxa"/>
        <w:bottom w:w="0" w:type="dxa"/>
        <w:right w:w="108" w:type="dxa"/>
      </w:tblCellMar>
    </w:tblPr>
    <w:tblStylePr w:type="firstRow">
      <w:rPr>
        <w:b/>
        <w:bCs/>
      </w:rPr>
      <w:tcPr>
        <w:tcBorders>
          <w:bottom w:val="single" w:color="9CC2E5" w:themeColor="accent1" w:themeTint="99" w:sz="12" w:space="0"/>
        </w:tcBorders>
      </w:tcPr>
    </w:tblStylePr>
    <w:tblStylePr w:type="lastRow">
      <w:rPr>
        <w:b/>
        <w:bCs/>
      </w:rPr>
      <w:tcPr>
        <w:tcBorders>
          <w:top w:val="double" w:color="9CC2E5" w:themeColor="accent1" w:themeTint="99" w:sz="2" w:space="0"/>
        </w:tcBorders>
      </w:tcPr>
    </w:tblStylePr>
    <w:tblStylePr w:type="firstCol">
      <w:rPr>
        <w:b/>
        <w:bCs/>
      </w:rPr>
    </w:tblStylePr>
    <w:tblStylePr w:type="lastCol">
      <w:rPr>
        <w:b/>
        <w:bCs/>
      </w:rPr>
    </w:tblStylePr>
  </w:style>
  <w:style w:type="table" w:customStyle="1" w:styleId="425">
    <w:name w:val="Grid Table 1 Light Accent 2"/>
    <w:basedOn w:val="88"/>
    <w:qFormat/>
    <w:uiPriority w:val="46"/>
    <w:tblPr>
      <w:tblBorders>
        <w:top w:val="single" w:color="F7CAAC" w:themeColor="accent2" w:themeTint="66" w:sz="4" w:space="0"/>
        <w:left w:val="single" w:color="F7CAAC" w:themeColor="accent2" w:themeTint="66" w:sz="4" w:space="0"/>
        <w:bottom w:val="single" w:color="F7CAAC" w:themeColor="accent2" w:themeTint="66" w:sz="4" w:space="0"/>
        <w:right w:val="single" w:color="F7CAAC" w:themeColor="accent2" w:themeTint="66" w:sz="4" w:space="0"/>
        <w:insideH w:val="single" w:color="F7CAAC" w:themeColor="accent2" w:themeTint="66" w:sz="4" w:space="0"/>
        <w:insideV w:val="single" w:color="F7CAAC" w:themeColor="accent2" w:themeTint="66" w:sz="4" w:space="0"/>
      </w:tblBorders>
      <w:tblCellMar>
        <w:top w:w="0" w:type="dxa"/>
        <w:left w:w="108" w:type="dxa"/>
        <w:bottom w:w="0" w:type="dxa"/>
        <w:right w:w="108" w:type="dxa"/>
      </w:tblCellMar>
    </w:tblPr>
    <w:tblStylePr w:type="firstRow">
      <w:rPr>
        <w:b/>
        <w:bCs/>
      </w:rPr>
      <w:tcPr>
        <w:tcBorders>
          <w:bottom w:val="single" w:color="F4B083" w:themeColor="accent2" w:themeTint="99" w:sz="12" w:space="0"/>
        </w:tcBorders>
      </w:tcPr>
    </w:tblStylePr>
    <w:tblStylePr w:type="lastRow">
      <w:rPr>
        <w:b/>
        <w:bCs/>
      </w:rPr>
      <w:tcPr>
        <w:tcBorders>
          <w:top w:val="double" w:color="F4B083" w:themeColor="accent2" w:themeTint="99" w:sz="2" w:space="0"/>
        </w:tcBorders>
      </w:tcPr>
    </w:tblStylePr>
    <w:tblStylePr w:type="firstCol">
      <w:rPr>
        <w:b/>
        <w:bCs/>
      </w:rPr>
    </w:tblStylePr>
    <w:tblStylePr w:type="lastCol">
      <w:rPr>
        <w:b/>
        <w:bCs/>
      </w:rPr>
    </w:tblStylePr>
  </w:style>
  <w:style w:type="table" w:customStyle="1" w:styleId="426">
    <w:name w:val="Grid Table 1 Light Accent 3"/>
    <w:basedOn w:val="88"/>
    <w:qFormat/>
    <w:uiPriority w:val="46"/>
    <w:tblPr>
      <w:tblBorders>
        <w:top w:val="single" w:color="DADADA" w:themeColor="accent3" w:themeTint="66" w:sz="4" w:space="0"/>
        <w:left w:val="single" w:color="DADADA" w:themeColor="accent3" w:themeTint="66" w:sz="4" w:space="0"/>
        <w:bottom w:val="single" w:color="DADADA" w:themeColor="accent3" w:themeTint="66" w:sz="4" w:space="0"/>
        <w:right w:val="single" w:color="DADADA" w:themeColor="accent3" w:themeTint="66" w:sz="4" w:space="0"/>
        <w:insideH w:val="single" w:color="DADADA" w:themeColor="accent3" w:themeTint="66" w:sz="4" w:space="0"/>
        <w:insideV w:val="single" w:color="DADADA" w:themeColor="accent3" w:themeTint="66" w:sz="4" w:space="0"/>
      </w:tblBorders>
      <w:tblCellMar>
        <w:top w:w="0" w:type="dxa"/>
        <w:left w:w="108" w:type="dxa"/>
        <w:bottom w:w="0" w:type="dxa"/>
        <w:right w:w="108" w:type="dxa"/>
      </w:tblCellMar>
    </w:tblPr>
    <w:tblStylePr w:type="firstRow">
      <w:rPr>
        <w:b/>
        <w:bCs/>
      </w:rPr>
      <w:tcPr>
        <w:tcBorders>
          <w:bottom w:val="single" w:color="C8C8C8" w:themeColor="accent3" w:themeTint="99" w:sz="12" w:space="0"/>
        </w:tcBorders>
      </w:tcPr>
    </w:tblStylePr>
    <w:tblStylePr w:type="lastRow">
      <w:rPr>
        <w:b/>
        <w:bCs/>
      </w:rPr>
      <w:tcPr>
        <w:tcBorders>
          <w:top w:val="double" w:color="C8C8C8" w:themeColor="accent3" w:themeTint="99" w:sz="2" w:space="0"/>
        </w:tcBorders>
      </w:tcPr>
    </w:tblStylePr>
    <w:tblStylePr w:type="firstCol">
      <w:rPr>
        <w:b/>
        <w:bCs/>
      </w:rPr>
    </w:tblStylePr>
    <w:tblStylePr w:type="lastCol">
      <w:rPr>
        <w:b/>
        <w:bCs/>
      </w:rPr>
    </w:tblStylePr>
  </w:style>
  <w:style w:type="table" w:customStyle="1" w:styleId="427">
    <w:name w:val="Grid Table 1 Light Accent 4"/>
    <w:basedOn w:val="88"/>
    <w:qFormat/>
    <w:uiPriority w:val="46"/>
    <w:tblPr>
      <w:tblBorders>
        <w:top w:val="single" w:color="FFE599" w:themeColor="accent4" w:themeTint="66" w:sz="4" w:space="0"/>
        <w:left w:val="single" w:color="FFE599" w:themeColor="accent4" w:themeTint="66" w:sz="4" w:space="0"/>
        <w:bottom w:val="single" w:color="FFE599" w:themeColor="accent4" w:themeTint="66" w:sz="4" w:space="0"/>
        <w:right w:val="single" w:color="FFE599" w:themeColor="accent4" w:themeTint="66" w:sz="4" w:space="0"/>
        <w:insideH w:val="single" w:color="FFE599" w:themeColor="accent4" w:themeTint="66" w:sz="4" w:space="0"/>
        <w:insideV w:val="single" w:color="FFE599" w:themeColor="accent4" w:themeTint="66" w:sz="4" w:space="0"/>
      </w:tblBorders>
      <w:tblCellMar>
        <w:top w:w="0" w:type="dxa"/>
        <w:left w:w="108" w:type="dxa"/>
        <w:bottom w:w="0" w:type="dxa"/>
        <w:right w:w="108" w:type="dxa"/>
      </w:tblCellMar>
    </w:tblPr>
    <w:tblStylePr w:type="firstRow">
      <w:rPr>
        <w:b/>
        <w:bCs/>
      </w:rPr>
      <w:tcPr>
        <w:tcBorders>
          <w:bottom w:val="single" w:color="FFD965" w:themeColor="accent4" w:themeTint="99" w:sz="12" w:space="0"/>
        </w:tcBorders>
      </w:tcPr>
    </w:tblStylePr>
    <w:tblStylePr w:type="lastRow">
      <w:rPr>
        <w:b/>
        <w:bCs/>
      </w:rPr>
      <w:tcPr>
        <w:tcBorders>
          <w:top w:val="double" w:color="FFD965" w:themeColor="accent4" w:themeTint="99" w:sz="2" w:space="0"/>
        </w:tcBorders>
      </w:tcPr>
    </w:tblStylePr>
    <w:tblStylePr w:type="firstCol">
      <w:rPr>
        <w:b/>
        <w:bCs/>
      </w:rPr>
    </w:tblStylePr>
    <w:tblStylePr w:type="lastCol">
      <w:rPr>
        <w:b/>
        <w:bCs/>
      </w:rPr>
    </w:tblStylePr>
  </w:style>
  <w:style w:type="table" w:customStyle="1" w:styleId="428">
    <w:name w:val="Grid Table 1 Light Accent 5"/>
    <w:basedOn w:val="88"/>
    <w:qFormat/>
    <w:uiPriority w:val="46"/>
    <w:tblPr>
      <w:tblBorders>
        <w:top w:val="single" w:color="B4C6E7" w:themeColor="accent5" w:themeTint="66" w:sz="4" w:space="0"/>
        <w:left w:val="single" w:color="B4C6E7" w:themeColor="accent5" w:themeTint="66" w:sz="4" w:space="0"/>
        <w:bottom w:val="single" w:color="B4C6E7" w:themeColor="accent5" w:themeTint="66" w:sz="4" w:space="0"/>
        <w:right w:val="single" w:color="B4C6E7" w:themeColor="accent5" w:themeTint="66" w:sz="4" w:space="0"/>
        <w:insideH w:val="single" w:color="B4C6E7" w:themeColor="accent5" w:themeTint="66" w:sz="4" w:space="0"/>
        <w:insideV w:val="single" w:color="B4C6E7" w:themeColor="accent5" w:themeTint="66" w:sz="4" w:space="0"/>
      </w:tblBorders>
      <w:tblCellMar>
        <w:top w:w="0" w:type="dxa"/>
        <w:left w:w="108" w:type="dxa"/>
        <w:bottom w:w="0" w:type="dxa"/>
        <w:right w:w="108" w:type="dxa"/>
      </w:tblCellMar>
    </w:tblPr>
    <w:tblStylePr w:type="firstRow">
      <w:rPr>
        <w:b/>
        <w:bCs/>
      </w:rPr>
      <w:tcPr>
        <w:tcBorders>
          <w:bottom w:val="single" w:color="8EAADB" w:themeColor="accent5" w:themeTint="99" w:sz="12" w:space="0"/>
        </w:tcBorders>
      </w:tcPr>
    </w:tblStylePr>
    <w:tblStylePr w:type="lastRow">
      <w:rPr>
        <w:b/>
        <w:bCs/>
      </w:rPr>
      <w:tcPr>
        <w:tcBorders>
          <w:top w:val="double" w:color="8EAADB" w:themeColor="accent5" w:themeTint="99" w:sz="2" w:space="0"/>
        </w:tcBorders>
      </w:tcPr>
    </w:tblStylePr>
    <w:tblStylePr w:type="firstCol">
      <w:rPr>
        <w:b/>
        <w:bCs/>
      </w:rPr>
    </w:tblStylePr>
    <w:tblStylePr w:type="lastCol">
      <w:rPr>
        <w:b/>
        <w:bCs/>
      </w:rPr>
    </w:tblStylePr>
  </w:style>
  <w:style w:type="table" w:customStyle="1" w:styleId="429">
    <w:name w:val="Grid Table 1 Light Accent 6"/>
    <w:basedOn w:val="88"/>
    <w:qFormat/>
    <w:uiPriority w:val="46"/>
    <w:tblPr>
      <w:tblBorders>
        <w:top w:val="single" w:color="C5E0B3" w:themeColor="accent6" w:themeTint="66" w:sz="4" w:space="0"/>
        <w:left w:val="single" w:color="C5E0B3" w:themeColor="accent6" w:themeTint="66" w:sz="4" w:space="0"/>
        <w:bottom w:val="single" w:color="C5E0B3" w:themeColor="accent6" w:themeTint="66" w:sz="4" w:space="0"/>
        <w:right w:val="single" w:color="C5E0B3" w:themeColor="accent6" w:themeTint="66" w:sz="4" w:space="0"/>
        <w:insideH w:val="single" w:color="C5E0B3" w:themeColor="accent6" w:themeTint="66" w:sz="4" w:space="0"/>
        <w:insideV w:val="single" w:color="C5E0B3" w:themeColor="accent6" w:themeTint="66" w:sz="4" w:space="0"/>
      </w:tblBorders>
      <w:tblCellMar>
        <w:top w:w="0" w:type="dxa"/>
        <w:left w:w="108" w:type="dxa"/>
        <w:bottom w:w="0" w:type="dxa"/>
        <w:right w:w="108" w:type="dxa"/>
      </w:tblCellMar>
    </w:tblPr>
    <w:tblStylePr w:type="firstRow">
      <w:rPr>
        <w:b/>
        <w:bCs/>
      </w:rPr>
      <w:tcPr>
        <w:tcBorders>
          <w:bottom w:val="single" w:color="A8D08D" w:themeColor="accent6" w:themeTint="99" w:sz="12" w:space="0"/>
        </w:tcBorders>
      </w:tcPr>
    </w:tblStylePr>
    <w:tblStylePr w:type="lastRow">
      <w:rPr>
        <w:b/>
        <w:bCs/>
      </w:rPr>
      <w:tcPr>
        <w:tcBorders>
          <w:top w:val="double" w:color="A8D08D" w:themeColor="accent6" w:themeTint="99" w:sz="2" w:space="0"/>
        </w:tcBorders>
      </w:tcPr>
    </w:tblStylePr>
    <w:tblStylePr w:type="firstCol">
      <w:rPr>
        <w:b/>
        <w:bCs/>
      </w:rPr>
    </w:tblStylePr>
    <w:tblStylePr w:type="lastCol">
      <w:rPr>
        <w:b/>
        <w:bCs/>
      </w:rPr>
    </w:tblStylePr>
  </w:style>
  <w:style w:type="table" w:customStyle="1" w:styleId="430">
    <w:name w:val="Grid Table 2"/>
    <w:basedOn w:val="88"/>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31">
    <w:name w:val="Grid Table 2 Accent 1"/>
    <w:basedOn w:val="88"/>
    <w:qFormat/>
    <w:uiPriority w:val="47"/>
    <w:tblPr>
      <w:tblBorders>
        <w:top w:val="single" w:color="9CC2E5" w:themeColor="accent1" w:themeTint="99" w:sz="2" w:space="0"/>
        <w:bottom w:val="single" w:color="9CC2E5" w:themeColor="accent1" w:themeTint="99" w:sz="2" w:space="0"/>
        <w:insideH w:val="single" w:color="9CC2E5" w:themeColor="accent1" w:themeTint="99" w:sz="2" w:space="0"/>
        <w:insideV w:val="single" w:color="9CC2E5" w:themeColor="accent1" w:themeTint="99" w:sz="2" w:space="0"/>
      </w:tblBorders>
      <w:tblCellMar>
        <w:top w:w="0" w:type="dxa"/>
        <w:left w:w="108" w:type="dxa"/>
        <w:bottom w:w="0" w:type="dxa"/>
        <w:right w:w="108" w:type="dxa"/>
      </w:tblCellMar>
    </w:tblPr>
    <w:tblStylePr w:type="firstRow">
      <w:rPr>
        <w:b/>
        <w:bCs/>
      </w:rPr>
      <w:tcPr>
        <w:tcBorders>
          <w:top w:val="nil"/>
          <w:bottom w:val="single" w:color="9CC2E5" w:themeColor="accent1" w:themeTint="99" w:sz="12" w:space="0"/>
          <w:insideH w:val="nil"/>
          <w:insideV w:val="nil"/>
        </w:tcBorders>
        <w:shd w:val="clear" w:color="auto" w:fill="FFFFFF" w:themeFill="background1"/>
      </w:tcPr>
    </w:tblStylePr>
    <w:tblStylePr w:type="lastRow">
      <w:rPr>
        <w:b/>
        <w:bCs/>
      </w:rPr>
      <w:tcPr>
        <w:tcBorders>
          <w:top w:val="double" w:color="9CC2E5"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432">
    <w:name w:val="Grid Table 2 Accent 2"/>
    <w:basedOn w:val="88"/>
    <w:qFormat/>
    <w:uiPriority w:val="47"/>
    <w:tblPr>
      <w:tblBorders>
        <w:top w:val="single" w:color="F4B083" w:themeColor="accent2" w:themeTint="99" w:sz="2" w:space="0"/>
        <w:bottom w:val="single" w:color="F4B083" w:themeColor="accent2" w:themeTint="99" w:sz="2" w:space="0"/>
        <w:insideH w:val="single" w:color="F4B083" w:themeColor="accent2" w:themeTint="99" w:sz="2" w:space="0"/>
        <w:insideV w:val="single" w:color="F4B083" w:themeColor="accent2" w:themeTint="99" w:sz="2" w:space="0"/>
      </w:tblBorders>
      <w:tblCellMar>
        <w:top w:w="0" w:type="dxa"/>
        <w:left w:w="108" w:type="dxa"/>
        <w:bottom w:w="0" w:type="dxa"/>
        <w:right w:w="108" w:type="dxa"/>
      </w:tblCellMar>
    </w:tblPr>
    <w:tblStylePr w:type="firstRow">
      <w:rPr>
        <w:b/>
        <w:bCs/>
      </w:rPr>
      <w:tcPr>
        <w:tcBorders>
          <w:top w:val="nil"/>
          <w:bottom w:val="single" w:color="F4B083" w:themeColor="accent2" w:themeTint="99" w:sz="12" w:space="0"/>
          <w:insideH w:val="nil"/>
          <w:insideV w:val="nil"/>
        </w:tcBorders>
        <w:shd w:val="clear" w:color="auto" w:fill="FFFFFF" w:themeFill="background1"/>
      </w:tcPr>
    </w:tblStylePr>
    <w:tblStylePr w:type="lastRow">
      <w:rPr>
        <w:b/>
        <w:bCs/>
      </w:rPr>
      <w:tcPr>
        <w:tcBorders>
          <w:top w:val="double" w:color="F4B083" w:themeColor="accent2"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433">
    <w:name w:val="Grid Table 2 Accent 3"/>
    <w:basedOn w:val="88"/>
    <w:qFormat/>
    <w:uiPriority w:val="47"/>
    <w:tblPr>
      <w:tblBorders>
        <w:top w:val="single" w:color="C8C8C8" w:themeColor="accent3" w:themeTint="99" w:sz="2" w:space="0"/>
        <w:bottom w:val="single" w:color="C8C8C8" w:themeColor="accent3" w:themeTint="99" w:sz="2" w:space="0"/>
        <w:insideH w:val="single" w:color="C8C8C8" w:themeColor="accent3" w:themeTint="99" w:sz="2" w:space="0"/>
        <w:insideV w:val="single" w:color="C8C8C8" w:themeColor="accent3" w:themeTint="99" w:sz="2" w:space="0"/>
      </w:tblBorders>
      <w:tblCellMar>
        <w:top w:w="0" w:type="dxa"/>
        <w:left w:w="108" w:type="dxa"/>
        <w:bottom w:w="0" w:type="dxa"/>
        <w:right w:w="108" w:type="dxa"/>
      </w:tblCellMar>
    </w:tblPr>
    <w:tblStylePr w:type="firstRow">
      <w:rPr>
        <w:b/>
        <w:bCs/>
      </w:rPr>
      <w:tcPr>
        <w:tcBorders>
          <w:top w:val="nil"/>
          <w:bottom w:val="single" w:color="C8C8C8" w:themeColor="accent3" w:themeTint="99" w:sz="12" w:space="0"/>
          <w:insideH w:val="nil"/>
          <w:insideV w:val="nil"/>
        </w:tcBorders>
        <w:shd w:val="clear" w:color="auto" w:fill="FFFFFF" w:themeFill="background1"/>
      </w:tcPr>
    </w:tblStylePr>
    <w:tblStylePr w:type="lastRow">
      <w:rPr>
        <w:b/>
        <w:bCs/>
      </w:rPr>
      <w:tcPr>
        <w:tcBorders>
          <w:top w:val="double" w:color="C8C8C8" w:themeColor="accent3"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434">
    <w:name w:val="Grid Table 2 Accent 4"/>
    <w:basedOn w:val="88"/>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
    <w:tblStylePr w:type="firstRow">
      <w:rPr>
        <w:b/>
        <w:bCs/>
      </w:rPr>
      <w:tcPr>
        <w:tcBorders>
          <w:top w:val="nil"/>
          <w:bottom w:val="single" w:color="FFD965" w:themeColor="accent4" w:themeTint="99" w:sz="12" w:space="0"/>
          <w:insideH w:val="nil"/>
          <w:insideV w:val="nil"/>
        </w:tcBorders>
        <w:shd w:val="clear" w:color="auto" w:fill="FFFFFF" w:themeFill="background1"/>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435">
    <w:name w:val="Grid Table 2 Accent 5"/>
    <w:basedOn w:val="88"/>
    <w:qFormat/>
    <w:uiPriority w:val="47"/>
    <w:tblPr>
      <w:tblBorders>
        <w:top w:val="single" w:color="8EAADB" w:themeColor="accent5" w:themeTint="99" w:sz="2" w:space="0"/>
        <w:bottom w:val="single" w:color="8EAADB" w:themeColor="accent5" w:themeTint="99" w:sz="2" w:space="0"/>
        <w:insideH w:val="single" w:color="8EAADB" w:themeColor="accent5" w:themeTint="99" w:sz="2" w:space="0"/>
        <w:insideV w:val="single" w:color="8EAADB" w:themeColor="accent5" w:themeTint="99" w:sz="2" w:space="0"/>
      </w:tblBorders>
      <w:tblCellMar>
        <w:top w:w="0" w:type="dxa"/>
        <w:left w:w="108" w:type="dxa"/>
        <w:bottom w:w="0" w:type="dxa"/>
        <w:right w:w="108" w:type="dxa"/>
      </w:tblCellMar>
    </w:tblPr>
    <w:tblStylePr w:type="firstRow">
      <w:rPr>
        <w:b/>
        <w:bCs/>
      </w:rPr>
      <w:tcPr>
        <w:tcBorders>
          <w:top w:val="nil"/>
          <w:bottom w:val="single" w:color="8EAADB" w:themeColor="accent5" w:themeTint="99" w:sz="12" w:space="0"/>
          <w:insideH w:val="nil"/>
          <w:insideV w:val="nil"/>
        </w:tcBorders>
        <w:shd w:val="clear" w:color="auto" w:fill="FFFFFF" w:themeFill="background1"/>
      </w:tcPr>
    </w:tblStylePr>
    <w:tblStylePr w:type="lastRow">
      <w:rPr>
        <w:b/>
        <w:bCs/>
      </w:rPr>
      <w:tcPr>
        <w:tcBorders>
          <w:top w:val="double" w:color="8EAADB"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436">
    <w:name w:val="Grid Table 2 Accent 6"/>
    <w:basedOn w:val="88"/>
    <w:qFormat/>
    <w:uiPriority w:val="47"/>
    <w:tblPr>
      <w:tblBorders>
        <w:top w:val="single" w:color="A8D08D" w:themeColor="accent6" w:themeTint="99" w:sz="2" w:space="0"/>
        <w:bottom w:val="single" w:color="A8D08D" w:themeColor="accent6" w:themeTint="99" w:sz="2" w:space="0"/>
        <w:insideH w:val="single" w:color="A8D08D" w:themeColor="accent6" w:themeTint="99" w:sz="2" w:space="0"/>
        <w:insideV w:val="single" w:color="A8D08D" w:themeColor="accent6" w:themeTint="99" w:sz="2" w:space="0"/>
      </w:tblBorders>
      <w:tblCellMar>
        <w:top w:w="0" w:type="dxa"/>
        <w:left w:w="108" w:type="dxa"/>
        <w:bottom w:w="0" w:type="dxa"/>
        <w:right w:w="108" w:type="dxa"/>
      </w:tblCellMar>
    </w:tblPr>
    <w:tblStylePr w:type="firstRow">
      <w:rPr>
        <w:b/>
        <w:bCs/>
      </w:rPr>
      <w:tcPr>
        <w:tcBorders>
          <w:top w:val="nil"/>
          <w:bottom w:val="single" w:color="A8D08D" w:themeColor="accent6" w:themeTint="99" w:sz="12" w:space="0"/>
          <w:insideH w:val="nil"/>
          <w:insideV w:val="nil"/>
        </w:tcBorders>
        <w:shd w:val="clear" w:color="auto" w:fill="FFFFFF" w:themeFill="background1"/>
      </w:tcPr>
    </w:tblStylePr>
    <w:tblStylePr w:type="lastRow">
      <w:rPr>
        <w:b/>
        <w:bCs/>
      </w:rPr>
      <w:tcPr>
        <w:tcBorders>
          <w:top w:val="double" w:color="A8D08D" w:themeColor="accent6"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437">
    <w:name w:val="Grid Table 3"/>
    <w:basedOn w:val="88"/>
    <w:qFormat/>
    <w:uiPriority w:val="48"/>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438">
    <w:name w:val="Grid Table 3 Accent 1"/>
    <w:basedOn w:val="88"/>
    <w:qFormat/>
    <w:uiPriority w:val="48"/>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eCell">
      <w:tcPr>
        <w:tcBorders>
          <w:bottom w:val="single" w:color="9CC2E5" w:themeColor="accent1" w:themeTint="99" w:sz="4" w:space="0"/>
        </w:tcBorders>
      </w:tcPr>
    </w:tblStylePr>
    <w:tblStylePr w:type="nwCell">
      <w:tcPr>
        <w:tcBorders>
          <w:bottom w:val="single" w:color="9CC2E5" w:themeColor="accent1" w:themeTint="99" w:sz="4" w:space="0"/>
        </w:tcBorders>
      </w:tcPr>
    </w:tblStylePr>
    <w:tblStylePr w:type="seCell">
      <w:tcPr>
        <w:tcBorders>
          <w:top w:val="single" w:color="9CC2E5" w:themeColor="accent1" w:themeTint="99" w:sz="4" w:space="0"/>
        </w:tcBorders>
      </w:tcPr>
    </w:tblStylePr>
    <w:tblStylePr w:type="swCell">
      <w:tcPr>
        <w:tcBorders>
          <w:top w:val="single" w:color="9CC2E5" w:themeColor="accent1" w:themeTint="99" w:sz="4" w:space="0"/>
        </w:tcBorders>
      </w:tcPr>
    </w:tblStylePr>
  </w:style>
  <w:style w:type="table" w:customStyle="1" w:styleId="439">
    <w:name w:val="Grid Table 3 Accent 2"/>
    <w:basedOn w:val="88"/>
    <w:qFormat/>
    <w:uiPriority w:val="48"/>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bottom w:val="single" w:color="F4B083" w:themeColor="accent2" w:themeTint="99" w:sz="4" w:space="0"/>
        </w:tcBorders>
      </w:tcPr>
    </w:tblStylePr>
    <w:tblStylePr w:type="nwCell">
      <w:tcPr>
        <w:tcBorders>
          <w:bottom w:val="single" w:color="F4B083" w:themeColor="accent2" w:themeTint="99" w:sz="4" w:space="0"/>
        </w:tcBorders>
      </w:tcPr>
    </w:tblStylePr>
    <w:tblStylePr w:type="seCell">
      <w:tcPr>
        <w:tcBorders>
          <w:top w:val="single" w:color="F4B083" w:themeColor="accent2" w:themeTint="99" w:sz="4" w:space="0"/>
        </w:tcBorders>
      </w:tcPr>
    </w:tblStylePr>
    <w:tblStylePr w:type="swCell">
      <w:tcPr>
        <w:tcBorders>
          <w:top w:val="single" w:color="F4B083" w:themeColor="accent2" w:themeTint="99" w:sz="4" w:space="0"/>
        </w:tcBorders>
      </w:tcPr>
    </w:tblStylePr>
  </w:style>
  <w:style w:type="table" w:customStyle="1" w:styleId="440">
    <w:name w:val="Grid Table 3 Accent 3"/>
    <w:basedOn w:val="88"/>
    <w:qFormat/>
    <w:uiPriority w:val="48"/>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CECEC" w:themeFill="accent3" w:themeFillTint="33"/>
      </w:tcPr>
    </w:tblStylePr>
    <w:tblStylePr w:type="band1Horz">
      <w:tcPr>
        <w:shd w:val="clear" w:color="auto" w:fill="ECECEC" w:themeFill="accent3" w:themeFillTint="33"/>
      </w:tcPr>
    </w:tblStylePr>
    <w:tblStylePr w:type="neCell">
      <w:tcPr>
        <w:tcBorders>
          <w:bottom w:val="single" w:color="C8C8C8" w:themeColor="accent3" w:themeTint="99" w:sz="4" w:space="0"/>
        </w:tcBorders>
      </w:tcPr>
    </w:tblStylePr>
    <w:tblStylePr w:type="nwCell">
      <w:tcPr>
        <w:tcBorders>
          <w:bottom w:val="single" w:color="C8C8C8" w:themeColor="accent3" w:themeTint="99" w:sz="4" w:space="0"/>
        </w:tcBorders>
      </w:tcPr>
    </w:tblStylePr>
    <w:tblStylePr w:type="seCell">
      <w:tcPr>
        <w:tcBorders>
          <w:top w:val="single" w:color="C8C8C8" w:themeColor="accent3" w:themeTint="99" w:sz="4" w:space="0"/>
        </w:tcBorders>
      </w:tcPr>
    </w:tblStylePr>
    <w:tblStylePr w:type="swCell">
      <w:tcPr>
        <w:tcBorders>
          <w:top w:val="single" w:color="C8C8C8" w:themeColor="accent3" w:themeTint="99" w:sz="4" w:space="0"/>
        </w:tcBorders>
      </w:tcPr>
    </w:tblStylePr>
  </w:style>
  <w:style w:type="table" w:customStyle="1" w:styleId="441">
    <w:name w:val="Grid Table 3 Accent 4"/>
    <w:basedOn w:val="88"/>
    <w:qFormat/>
    <w:uiPriority w:val="48"/>
    <w:tblPr>
      <w:tblBorders>
        <w:top w:val="single" w:color="FFD965" w:themeColor="accent4" w:themeTint="99" w:sz="4" w:space="0"/>
        <w:left w:val="single" w:color="FFD965" w:themeColor="accent4" w:themeTint="99" w:sz="4" w:space="0"/>
        <w:bottom w:val="single" w:color="FFD965" w:themeColor="accent4" w:themeTint="99" w:sz="4" w:space="0"/>
        <w:right w:val="single" w:color="FFD965" w:themeColor="accent4" w:themeTint="99" w:sz="4" w:space="0"/>
        <w:insideH w:val="single" w:color="FFD965" w:themeColor="accent4" w:themeTint="99" w:sz="4" w:space="0"/>
        <w:insideV w:val="single" w:color="FFD965" w:themeColor="accent4"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eCell">
      <w:tcPr>
        <w:tcBorders>
          <w:bottom w:val="single" w:color="FFD965" w:themeColor="accent4" w:themeTint="99" w:sz="4" w:space="0"/>
        </w:tcBorders>
      </w:tcPr>
    </w:tblStylePr>
    <w:tblStylePr w:type="nwCell">
      <w:tcPr>
        <w:tcBorders>
          <w:bottom w:val="single" w:color="FFD965" w:themeColor="accent4" w:themeTint="99" w:sz="4" w:space="0"/>
        </w:tcBorders>
      </w:tcPr>
    </w:tblStylePr>
    <w:tblStylePr w:type="seCell">
      <w:tcPr>
        <w:tcBorders>
          <w:top w:val="single" w:color="FFD965" w:themeColor="accent4" w:themeTint="99" w:sz="4" w:space="0"/>
        </w:tcBorders>
      </w:tcPr>
    </w:tblStylePr>
    <w:tblStylePr w:type="swCell">
      <w:tcPr>
        <w:tcBorders>
          <w:top w:val="single" w:color="FFD965" w:themeColor="accent4" w:themeTint="99" w:sz="4" w:space="0"/>
        </w:tcBorders>
      </w:tcPr>
    </w:tblStylePr>
  </w:style>
  <w:style w:type="table" w:customStyle="1" w:styleId="442">
    <w:name w:val="Grid Table 3 Accent 5"/>
    <w:basedOn w:val="88"/>
    <w:qFormat/>
    <w:uiPriority w:val="48"/>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9E2F3" w:themeFill="accent5" w:themeFillTint="33"/>
      </w:tcPr>
    </w:tblStylePr>
    <w:tblStylePr w:type="band1Horz">
      <w:tcPr>
        <w:shd w:val="clear" w:color="auto" w:fill="D9E2F3" w:themeFill="accent5" w:themeFillTint="33"/>
      </w:tcPr>
    </w:tblStylePr>
    <w:tblStylePr w:type="neCell">
      <w:tcPr>
        <w:tcBorders>
          <w:bottom w:val="single" w:color="8EAADB" w:themeColor="accent5" w:themeTint="99" w:sz="4" w:space="0"/>
        </w:tcBorders>
      </w:tcPr>
    </w:tblStylePr>
    <w:tblStylePr w:type="nwCell">
      <w:tcPr>
        <w:tcBorders>
          <w:bottom w:val="single" w:color="8EAADB" w:themeColor="accent5" w:themeTint="99" w:sz="4" w:space="0"/>
        </w:tcBorders>
      </w:tcPr>
    </w:tblStylePr>
    <w:tblStylePr w:type="seCell">
      <w:tcPr>
        <w:tcBorders>
          <w:top w:val="single" w:color="8EAADB" w:themeColor="accent5" w:themeTint="99" w:sz="4" w:space="0"/>
        </w:tcBorders>
      </w:tcPr>
    </w:tblStylePr>
    <w:tblStylePr w:type="swCell">
      <w:tcPr>
        <w:tcBorders>
          <w:top w:val="single" w:color="8EAADB" w:themeColor="accent5" w:themeTint="99" w:sz="4" w:space="0"/>
        </w:tcBorders>
      </w:tcPr>
    </w:tblStylePr>
  </w:style>
  <w:style w:type="table" w:customStyle="1" w:styleId="443">
    <w:name w:val="Grid Table 3 Accent 6"/>
    <w:basedOn w:val="88"/>
    <w:qFormat/>
    <w:uiPriority w:val="48"/>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bottom w:val="single" w:color="A8D08D" w:themeColor="accent6" w:themeTint="99" w:sz="4" w:space="0"/>
        </w:tcBorders>
      </w:tcPr>
    </w:tblStylePr>
    <w:tblStylePr w:type="nwCell">
      <w:tcPr>
        <w:tcBorders>
          <w:bottom w:val="single" w:color="A8D08D" w:themeColor="accent6" w:themeTint="99" w:sz="4" w:space="0"/>
        </w:tcBorders>
      </w:tcPr>
    </w:tblStylePr>
    <w:tblStylePr w:type="seCell">
      <w:tcPr>
        <w:tcBorders>
          <w:top w:val="single" w:color="A8D08D" w:themeColor="accent6" w:themeTint="99" w:sz="4" w:space="0"/>
        </w:tcBorders>
      </w:tcPr>
    </w:tblStylePr>
    <w:tblStylePr w:type="swCell">
      <w:tcPr>
        <w:tcBorders>
          <w:top w:val="single" w:color="A8D08D" w:themeColor="accent6" w:themeTint="99" w:sz="4" w:space="0"/>
        </w:tcBorders>
      </w:tcPr>
    </w:tblStylePr>
  </w:style>
  <w:style w:type="table" w:customStyle="1" w:styleId="444">
    <w:name w:val="Grid Table 4"/>
    <w:basedOn w:val="88"/>
    <w:qFormat/>
    <w:uiPriority w:val="49"/>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000000" w:themeColor="text1" w:sz="4" w:space="0"/>
          <w:left w:val="single" w:color="000000" w:themeColor="text1" w:sz="4" w:space="0"/>
          <w:bottom w:val="single" w:color="000000" w:themeColor="text1" w:sz="4" w:space="0"/>
          <w:right w:val="single" w:color="000000" w:themeColor="text1" w:sz="4" w:space="0"/>
          <w:insideH w:val="nil"/>
          <w:insideV w:val="nil"/>
        </w:tcBorders>
        <w:shd w:val="clear" w:color="auto" w:fill="000000" w:themeFill="text1"/>
      </w:tcPr>
    </w:tblStylePr>
    <w:tblStylePr w:type="lastRow">
      <w:rPr>
        <w:b/>
        <w:bCs/>
      </w:rPr>
      <w:tcPr>
        <w:tcBorders>
          <w:top w:val="double" w:color="000000" w:themeColor="text1"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45">
    <w:name w:val="Grid Table 4 Accent 1"/>
    <w:basedOn w:val="88"/>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446">
    <w:name w:val="Grid Table 4 Accent 2"/>
    <w:basedOn w:val="88"/>
    <w:qFormat/>
    <w:uiPriority w:val="49"/>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ED7D31" w:themeColor="accent2" w:sz="4" w:space="0"/>
          <w:left w:val="single" w:color="ED7D31" w:themeColor="accent2" w:sz="4" w:space="0"/>
          <w:bottom w:val="single" w:color="ED7D31" w:themeColor="accent2" w:sz="4" w:space="0"/>
          <w:right w:val="single" w:color="ED7D31" w:themeColor="accent2" w:sz="4" w:space="0"/>
          <w:insideH w:val="nil"/>
          <w:insideV w:val="nil"/>
        </w:tcBorders>
        <w:shd w:val="clear" w:color="auto" w:fill="ED7D31" w:themeFill="accent2"/>
      </w:tcPr>
    </w:tblStylePr>
    <w:tblStylePr w:type="lastRow">
      <w:rPr>
        <w:b/>
        <w:bCs/>
      </w:rPr>
      <w:tcPr>
        <w:tcBorders>
          <w:top w:val="double" w:color="ED7D31" w:themeColor="accent2"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447">
    <w:name w:val="Grid Table 4 Accent 3"/>
    <w:basedOn w:val="88"/>
    <w:qFormat/>
    <w:uiPriority w:val="49"/>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A5A5A5" w:themeColor="accent3" w:sz="4" w:space="0"/>
          <w:left w:val="single" w:color="A5A5A5" w:themeColor="accent3" w:sz="4" w:space="0"/>
          <w:bottom w:val="single" w:color="A5A5A5" w:themeColor="accent3" w:sz="4" w:space="0"/>
          <w:right w:val="single" w:color="A5A5A5" w:themeColor="accent3" w:sz="4" w:space="0"/>
          <w:insideH w:val="nil"/>
          <w:insideV w:val="nil"/>
        </w:tcBorders>
        <w:shd w:val="clear" w:color="auto" w:fill="A5A5A5" w:themeFill="accent3"/>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448">
    <w:name w:val="Grid Table 4 Accent 4"/>
    <w:basedOn w:val="88"/>
    <w:qFormat/>
    <w:uiPriority w:val="49"/>
    <w:tblPr>
      <w:tblBorders>
        <w:top w:val="single" w:color="FFD965" w:themeColor="accent4" w:themeTint="99" w:sz="4" w:space="0"/>
        <w:left w:val="single" w:color="FFD965" w:themeColor="accent4" w:themeTint="99" w:sz="4" w:space="0"/>
        <w:bottom w:val="single" w:color="FFD965" w:themeColor="accent4" w:themeTint="99" w:sz="4" w:space="0"/>
        <w:right w:val="single" w:color="FFD965" w:themeColor="accent4" w:themeTint="99" w:sz="4" w:space="0"/>
        <w:insideH w:val="single" w:color="FFD965" w:themeColor="accent4" w:themeTint="99" w:sz="4" w:space="0"/>
        <w:insideV w:val="single" w:color="FFD965" w:themeColor="accent4"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FFC000" w:themeColor="accent4" w:sz="4" w:space="0"/>
          <w:left w:val="single" w:color="FFC000" w:themeColor="accent4" w:sz="4" w:space="0"/>
          <w:bottom w:val="single" w:color="FFC000" w:themeColor="accent4" w:sz="4" w:space="0"/>
          <w:right w:val="single" w:color="FFC000" w:themeColor="accent4" w:sz="4" w:space="0"/>
          <w:insideH w:val="nil"/>
          <w:insideV w:val="nil"/>
        </w:tcBorders>
        <w:shd w:val="clear" w:color="auto" w:fill="FFC000" w:themeFill="accent4"/>
      </w:tcPr>
    </w:tblStylePr>
    <w:tblStylePr w:type="lastRow">
      <w:rPr>
        <w:b/>
        <w:bCs/>
      </w:rPr>
      <w:tcPr>
        <w:tcBorders>
          <w:top w:val="double" w:color="FFC000" w:themeColor="accent4" w:sz="4" w:space="0"/>
        </w:tcBorders>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449">
    <w:name w:val="Grid Table 4 Accent 5"/>
    <w:basedOn w:val="88"/>
    <w:qFormat/>
    <w:uiPriority w:val="49"/>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450">
    <w:name w:val="Grid Table 4 Accent 6"/>
    <w:basedOn w:val="88"/>
    <w:qFormat/>
    <w:uiPriority w:val="49"/>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70AD47" w:themeColor="accent6" w:sz="4" w:space="0"/>
          <w:left w:val="single" w:color="70AD47" w:themeColor="accent6" w:sz="4" w:space="0"/>
          <w:bottom w:val="single" w:color="70AD47" w:themeColor="accent6" w:sz="4" w:space="0"/>
          <w:right w:val="single" w:color="70AD47" w:themeColor="accent6" w:sz="4" w:space="0"/>
          <w:insideH w:val="nil"/>
          <w:insideV w:val="nil"/>
        </w:tcBorders>
        <w:shd w:val="clear" w:color="auto" w:fill="70AD47" w:themeFill="accent6"/>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451">
    <w:name w:val="Grid Table 5 Dark"/>
    <w:basedOn w:val="8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000000" w:themeFill="tex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000000" w:themeFill="tex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000000" w:themeFill="tex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000000" w:themeFill="text1"/>
      </w:tcPr>
    </w:tblStylePr>
    <w:tblStylePr w:type="band1Vert">
      <w:tcPr>
        <w:shd w:val="clear" w:color="auto" w:fill="999999" w:themeFill="text1" w:themeFillTint="66"/>
      </w:tcPr>
    </w:tblStylePr>
    <w:tblStylePr w:type="band1Horz">
      <w:tcPr>
        <w:shd w:val="clear" w:color="auto" w:fill="999999" w:themeFill="text1" w:themeFillTint="66"/>
      </w:tcPr>
    </w:tblStylePr>
  </w:style>
  <w:style w:type="table" w:customStyle="1" w:styleId="452">
    <w:name w:val="Grid Table 5 Dark Accent 1"/>
    <w:basedOn w:val="8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DEEAF6" w:themeFill="accent1"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5B9BD5" w:themeFill="accent1"/>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5B9BD5" w:themeFill="accent1"/>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5B9BD5" w:themeFill="accent1"/>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5B9BD5" w:themeFill="accent1"/>
      </w:tcPr>
    </w:tblStylePr>
    <w:tblStylePr w:type="band1Vert">
      <w:tcPr>
        <w:shd w:val="clear" w:color="auto" w:fill="BDD6EE" w:themeFill="accent1" w:themeFillTint="66"/>
      </w:tcPr>
    </w:tblStylePr>
    <w:tblStylePr w:type="band1Horz">
      <w:tcPr>
        <w:shd w:val="clear" w:color="auto" w:fill="BDD6EE" w:themeFill="accent1" w:themeFillTint="66"/>
      </w:tcPr>
    </w:tblStylePr>
  </w:style>
  <w:style w:type="table" w:customStyle="1" w:styleId="453">
    <w:name w:val="Grid Table 5 Dark Accent 2"/>
    <w:basedOn w:val="8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BE4D5" w:themeFill="accent2"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ED7D31" w:themeFill="accent2"/>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ED7D31" w:themeFill="accent2"/>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ED7D31" w:themeFill="accent2"/>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ED7D31" w:themeFill="accent2"/>
      </w:tcPr>
    </w:tblStylePr>
    <w:tblStylePr w:type="band1Vert">
      <w:tcPr>
        <w:shd w:val="clear" w:color="auto" w:fill="F7CAAC" w:themeFill="accent2" w:themeFillTint="66"/>
      </w:tcPr>
    </w:tblStylePr>
    <w:tblStylePr w:type="band1Horz">
      <w:tcPr>
        <w:shd w:val="clear" w:color="auto" w:fill="F7CAAC" w:themeFill="accent2" w:themeFillTint="66"/>
      </w:tcPr>
    </w:tblStylePr>
  </w:style>
  <w:style w:type="table" w:customStyle="1" w:styleId="454">
    <w:name w:val="Grid Table 5 Dark Accent 3"/>
    <w:basedOn w:val="8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CECEC" w:themeFill="accent3"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A5A5A5" w:themeFill="accent3"/>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A5A5A5" w:themeFill="accent3"/>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A5A5A5" w:themeFill="accent3"/>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A5A5A5" w:themeFill="accent3"/>
      </w:tcPr>
    </w:tblStylePr>
    <w:tblStylePr w:type="band1Vert">
      <w:tcPr>
        <w:shd w:val="clear" w:color="auto" w:fill="DADADA" w:themeFill="accent3" w:themeFillTint="66"/>
      </w:tcPr>
    </w:tblStylePr>
    <w:tblStylePr w:type="band1Horz">
      <w:tcPr>
        <w:shd w:val="clear" w:color="auto" w:fill="DADADA" w:themeFill="accent3" w:themeFillTint="66"/>
      </w:tcPr>
    </w:tblStylePr>
  </w:style>
  <w:style w:type="table" w:customStyle="1" w:styleId="455">
    <w:name w:val="Grid Table 5 Dark Accent 4"/>
    <w:basedOn w:val="8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2CC" w:themeFill="accent4"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FFC000" w:themeFill="accent4"/>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FFC000" w:themeFill="accent4"/>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FFC000" w:themeFill="accent4"/>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FFC000" w:themeFill="accent4"/>
      </w:tcPr>
    </w:tblStylePr>
    <w:tblStylePr w:type="band1Vert">
      <w:tcPr>
        <w:shd w:val="clear" w:color="auto" w:fill="FFE599" w:themeFill="accent4" w:themeFillTint="66"/>
      </w:tcPr>
    </w:tblStylePr>
    <w:tblStylePr w:type="band1Horz">
      <w:tcPr>
        <w:shd w:val="clear" w:color="auto" w:fill="FFE599" w:themeFill="accent4" w:themeFillTint="66"/>
      </w:tcPr>
    </w:tblStylePr>
  </w:style>
  <w:style w:type="table" w:customStyle="1" w:styleId="456">
    <w:name w:val="Grid Table 5 Dark Accent 5"/>
    <w:basedOn w:val="8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D9E2F3" w:themeFill="accent5"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4472C4" w:themeFill="accent5"/>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4472C4" w:themeFill="accent5"/>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4472C4" w:themeFill="accent5"/>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4472C4" w:themeFill="accent5"/>
      </w:tcPr>
    </w:tblStylePr>
    <w:tblStylePr w:type="band1Vert">
      <w:tcPr>
        <w:shd w:val="clear" w:color="auto" w:fill="B4C6E7" w:themeFill="accent5" w:themeFillTint="66"/>
      </w:tcPr>
    </w:tblStylePr>
    <w:tblStylePr w:type="band1Horz">
      <w:tcPr>
        <w:shd w:val="clear" w:color="auto" w:fill="B4C6E7" w:themeFill="accent5" w:themeFillTint="66"/>
      </w:tcPr>
    </w:tblStylePr>
  </w:style>
  <w:style w:type="table" w:customStyle="1" w:styleId="457">
    <w:name w:val="Grid Table 5 Dark Accent 6"/>
    <w:basedOn w:val="88"/>
    <w:qFormat/>
    <w:uiPriority w:val="50"/>
    <w:tblPr>
      <w:tblBorders>
        <w:top w:val="single" w:color="FFFFFF" w:themeColor="background1" w:sz="4" w:space="0"/>
        <w:left w:val="single" w:color="FFFFFF" w:themeColor="background1" w:sz="4" w:space="0"/>
        <w:bottom w:val="single" w:color="FFFFFF" w:themeColor="background1" w:sz="4" w:space="0"/>
        <w:right w:val="single" w:color="FFFFFF" w:themeColor="background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2EFD9" w:themeFill="accent6" w:themeFillTint="33"/>
    </w:tcPr>
    <w:tblStylePr w:type="firstRow">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right w:val="single" w:color="FFFFFF" w:themeColor="background1" w:sz="4" w:space="0"/>
          <w:insideH w:val="nil"/>
          <w:insideV w:val="nil"/>
        </w:tcBorders>
        <w:shd w:val="clear" w:color="auto" w:fill="70AD47" w:themeFill="accent6"/>
      </w:tcPr>
    </w:tblStylePr>
    <w:tblStylePr w:type="lastRow">
      <w:rPr>
        <w:b/>
        <w:bCs/>
        <w:color w:val="FFFFFF" w:themeColor="background1"/>
        <w14:textFill>
          <w14:solidFill>
            <w14:schemeClr w14:val="bg1"/>
          </w14:solidFill>
        </w14:textFill>
      </w:rPr>
      <w:tcPr>
        <w:tcBorders>
          <w:left w:val="single" w:color="FFFFFF" w:themeColor="background1" w:sz="4" w:space="0"/>
          <w:bottom w:val="single" w:color="FFFFFF" w:themeColor="background1" w:sz="4" w:space="0"/>
          <w:right w:val="single" w:color="FFFFFF" w:themeColor="background1" w:sz="4" w:space="0"/>
          <w:insideH w:val="nil"/>
          <w:insideV w:val="nil"/>
        </w:tcBorders>
        <w:shd w:val="clear" w:color="auto" w:fill="70AD47" w:themeFill="accent6"/>
      </w:tcPr>
    </w:tblStylePr>
    <w:tblStylePr w:type="firstCol">
      <w:rPr>
        <w:b/>
        <w:bCs/>
        <w:color w:val="FFFFFF" w:themeColor="background1"/>
        <w14:textFill>
          <w14:solidFill>
            <w14:schemeClr w14:val="bg1"/>
          </w14:solidFill>
        </w14:textFill>
      </w:rPr>
      <w:tcPr>
        <w:tcBorders>
          <w:top w:val="single" w:color="FFFFFF" w:themeColor="background1" w:sz="4" w:space="0"/>
          <w:left w:val="single" w:color="FFFFFF" w:themeColor="background1" w:sz="4" w:space="0"/>
          <w:bottom w:val="single" w:color="FFFFFF" w:themeColor="background1" w:sz="4" w:space="0"/>
          <w:insideV w:val="nil"/>
        </w:tcBorders>
        <w:shd w:val="clear" w:color="auto" w:fill="70AD47" w:themeFill="accent6"/>
      </w:tcPr>
    </w:tblStylePr>
    <w:tblStylePr w:type="lastCol">
      <w:rPr>
        <w:b/>
        <w:bCs/>
        <w:color w:val="FFFFFF" w:themeColor="background1"/>
        <w14:textFill>
          <w14:solidFill>
            <w14:schemeClr w14:val="bg1"/>
          </w14:solidFill>
        </w14:textFill>
      </w:rPr>
      <w:tcPr>
        <w:tcBorders>
          <w:top w:val="single" w:color="FFFFFF" w:themeColor="background1" w:sz="4" w:space="0"/>
          <w:bottom w:val="single" w:color="FFFFFF" w:themeColor="background1" w:sz="4" w:space="0"/>
          <w:right w:val="single" w:color="FFFFFF" w:themeColor="background1" w:sz="4" w:space="0"/>
          <w:insideV w:val="nil"/>
        </w:tcBorders>
        <w:shd w:val="clear" w:color="auto" w:fill="70AD47" w:themeFill="accent6"/>
      </w:tcPr>
    </w:tblStylePr>
    <w:tblStylePr w:type="band1Vert">
      <w:tcPr>
        <w:shd w:val="clear" w:color="auto" w:fill="C5E0B3" w:themeFill="accent6" w:themeFillTint="66"/>
      </w:tcPr>
    </w:tblStylePr>
    <w:tblStylePr w:type="band1Horz">
      <w:tcPr>
        <w:shd w:val="clear" w:color="auto" w:fill="C5E0B3" w:themeFill="accent6" w:themeFillTint="66"/>
      </w:tcPr>
    </w:tblStylePr>
  </w:style>
  <w:style w:type="table" w:customStyle="1" w:styleId="458">
    <w:name w:val="Grid Table 6 Colorful"/>
    <w:basedOn w:val="88"/>
    <w:qFormat/>
    <w:uiPriority w:val="51"/>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4" w:space="0"/>
        </w:tcBorders>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459">
    <w:name w:val="Grid Table 6 Colorful Accent 1"/>
    <w:basedOn w:val="88"/>
    <w:qFormat/>
    <w:uiPriority w:val="51"/>
    <w:rPr>
      <w:color w:val="2E75B6" w:themeColor="accent1" w:themeShade="BF"/>
    </w:rPr>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CellMar>
        <w:top w:w="0" w:type="dxa"/>
        <w:left w:w="108" w:type="dxa"/>
        <w:bottom w:w="0" w:type="dxa"/>
        <w:right w:w="108" w:type="dxa"/>
      </w:tblCellMar>
    </w:tblPr>
    <w:tblStylePr w:type="firstRow">
      <w:rPr>
        <w:b/>
        <w:bCs/>
      </w:rPr>
      <w:tcPr>
        <w:tcBorders>
          <w:bottom w:val="single" w:color="9CC2E5" w:themeColor="accent1" w:themeTint="99" w:sz="12" w:space="0"/>
        </w:tcBorders>
      </w:tcPr>
    </w:tblStylePr>
    <w:tblStylePr w:type="lastRow">
      <w:rPr>
        <w:b/>
        <w:bCs/>
      </w:rPr>
      <w:tcPr>
        <w:tcBorders>
          <w:top w:val="double" w:color="9CC2E5" w:themeColor="accent1" w:themeTint="99"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460">
    <w:name w:val="Grid Table 6 Colorful Accent 2"/>
    <w:basedOn w:val="88"/>
    <w:qFormat/>
    <w:uiPriority w:val="51"/>
    <w:rPr>
      <w:color w:val="C55A11" w:themeColor="accent2" w:themeShade="BF"/>
    </w:rPr>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
    <w:tblStylePr w:type="firstRow">
      <w:rPr>
        <w:b/>
        <w:bCs/>
      </w:rPr>
      <w:tcPr>
        <w:tcBorders>
          <w:bottom w:val="single" w:color="F4B083" w:themeColor="accent2" w:themeTint="99" w:sz="12" w:space="0"/>
        </w:tcBorders>
      </w:tcPr>
    </w:tblStylePr>
    <w:tblStylePr w:type="lastRow">
      <w:rPr>
        <w:b/>
        <w:bCs/>
      </w:rPr>
      <w:tcPr>
        <w:tcBorders>
          <w:top w:val="double" w:color="F4B083" w:themeColor="accent2" w:themeTint="99" w:sz="4" w:space="0"/>
        </w:tcBorders>
      </w:tc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461">
    <w:name w:val="Grid Table 6 Colorful Accent 3"/>
    <w:basedOn w:val="88"/>
    <w:qFormat/>
    <w:uiPriority w:val="51"/>
    <w:rPr>
      <w:color w:val="7C7C7C" w:themeColor="accent3" w:themeShade="BF"/>
    </w:rPr>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CellMar>
        <w:top w:w="0" w:type="dxa"/>
        <w:left w:w="108" w:type="dxa"/>
        <w:bottom w:w="0" w:type="dxa"/>
        <w:right w:w="108" w:type="dxa"/>
      </w:tblCellMar>
    </w:tblPr>
    <w:tblStylePr w:type="firstRow">
      <w:rPr>
        <w:b/>
        <w:bCs/>
      </w:rPr>
      <w:tcPr>
        <w:tcBorders>
          <w:bottom w:val="single" w:color="C8C8C8" w:themeColor="accent3" w:themeTint="99" w:sz="12" w:space="0"/>
        </w:tcBorders>
      </w:tcPr>
    </w:tblStylePr>
    <w:tblStylePr w:type="lastRow">
      <w:rPr>
        <w:b/>
        <w:bCs/>
      </w:rPr>
      <w:tcPr>
        <w:tcBorders>
          <w:top w:val="doub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462">
    <w:name w:val="Grid Table 6 Colorful Accent 4"/>
    <w:basedOn w:val="88"/>
    <w:qFormat/>
    <w:uiPriority w:val="51"/>
    <w:rPr>
      <w:color w:val="BF9000" w:themeColor="accent4" w:themeShade="BF"/>
    </w:rPr>
    <w:tblPr>
      <w:tblBorders>
        <w:top w:val="single" w:color="FFD965" w:themeColor="accent4" w:themeTint="99" w:sz="4" w:space="0"/>
        <w:left w:val="single" w:color="FFD965" w:themeColor="accent4" w:themeTint="99" w:sz="4" w:space="0"/>
        <w:bottom w:val="single" w:color="FFD965" w:themeColor="accent4" w:themeTint="99" w:sz="4" w:space="0"/>
        <w:right w:val="single" w:color="FFD965" w:themeColor="accent4" w:themeTint="99" w:sz="4" w:space="0"/>
        <w:insideH w:val="single" w:color="FFD965" w:themeColor="accent4" w:themeTint="99" w:sz="4" w:space="0"/>
        <w:insideV w:val="single" w:color="FFD965" w:themeColor="accent4" w:themeTint="99" w:sz="4" w:space="0"/>
      </w:tblBorders>
      <w:tblCellMar>
        <w:top w:w="0" w:type="dxa"/>
        <w:left w:w="108" w:type="dxa"/>
        <w:bottom w:w="0" w:type="dxa"/>
        <w:right w:w="108" w:type="dxa"/>
      </w:tblCellMar>
    </w:tblPr>
    <w:tblStylePr w:type="firstRow">
      <w:rPr>
        <w:b/>
        <w:bCs/>
      </w:rPr>
      <w:tcPr>
        <w:tcBorders>
          <w:bottom w:val="single" w:color="FFD965" w:themeColor="accent4" w:themeTint="99" w:sz="12" w:space="0"/>
        </w:tcBorders>
      </w:tcPr>
    </w:tblStylePr>
    <w:tblStylePr w:type="lastRow">
      <w:rPr>
        <w:b/>
        <w:bCs/>
      </w:rPr>
      <w:tcPr>
        <w:tcBorders>
          <w:top w:val="double" w:color="FFD965" w:themeColor="accent4" w:themeTint="99" w:sz="4" w:space="0"/>
        </w:tcBorders>
      </w:tc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463">
    <w:name w:val="Grid Table 6 Colorful Accent 5"/>
    <w:basedOn w:val="88"/>
    <w:qFormat/>
    <w:uiPriority w:val="51"/>
    <w:rPr>
      <w:color w:val="2F5597" w:themeColor="accent5" w:themeShade="BF"/>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CellMar>
        <w:top w:w="0" w:type="dxa"/>
        <w:left w:w="108" w:type="dxa"/>
        <w:bottom w:w="0" w:type="dxa"/>
        <w:right w:w="108" w:type="dxa"/>
      </w:tblCellMar>
    </w:tblPr>
    <w:tblStylePr w:type="firstRow">
      <w:rPr>
        <w:b/>
        <w:bCs/>
      </w:rPr>
      <w:tcPr>
        <w:tcBorders>
          <w:bottom w:val="single" w:color="8EAADB" w:themeColor="accent5" w:themeTint="99" w:sz="12" w:space="0"/>
        </w:tcBorders>
      </w:tcPr>
    </w:tblStylePr>
    <w:tblStylePr w:type="lastRow">
      <w:rPr>
        <w:b/>
        <w:bCs/>
      </w:rPr>
      <w:tcPr>
        <w:tcBorders>
          <w:top w:val="doub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464">
    <w:name w:val="Grid Table 6 Colorful Accent 6"/>
    <w:basedOn w:val="88"/>
    <w:qFormat/>
    <w:uiPriority w:val="51"/>
    <w:rPr>
      <w:color w:val="548235" w:themeColor="accent6" w:themeShade="BF"/>
    </w:rPr>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
    <w:tblStylePr w:type="firstRow">
      <w:rPr>
        <w:b/>
        <w:bCs/>
      </w:rPr>
      <w:tcPr>
        <w:tcBorders>
          <w:bottom w:val="single" w:color="A8D08D" w:themeColor="accent6" w:themeTint="99" w:sz="12" w:space="0"/>
        </w:tcBorders>
      </w:tcPr>
    </w:tblStylePr>
    <w:tblStylePr w:type="lastRow">
      <w:rPr>
        <w:b/>
        <w:bCs/>
      </w:rPr>
      <w:tcPr>
        <w:tcBorders>
          <w:top w:val="double" w:color="A8D08D" w:themeColor="accent6" w:themeTint="99"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465">
    <w:name w:val="Grid Table 7 Colorful"/>
    <w:basedOn w:val="88"/>
    <w:qFormat/>
    <w:uiPriority w:val="52"/>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table" w:customStyle="1" w:styleId="466">
    <w:name w:val="Grid Table 7 Colorful Accent 1"/>
    <w:basedOn w:val="88"/>
    <w:qFormat/>
    <w:uiPriority w:val="52"/>
    <w:rPr>
      <w:color w:val="2E75B6" w:themeColor="accent1" w:themeShade="BF"/>
    </w:rPr>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eCell">
      <w:tcPr>
        <w:tcBorders>
          <w:bottom w:val="single" w:color="9CC2E5" w:themeColor="accent1" w:themeTint="99" w:sz="4" w:space="0"/>
        </w:tcBorders>
      </w:tcPr>
    </w:tblStylePr>
    <w:tblStylePr w:type="nwCell">
      <w:tcPr>
        <w:tcBorders>
          <w:bottom w:val="single" w:color="9CC2E5" w:themeColor="accent1" w:themeTint="99" w:sz="4" w:space="0"/>
        </w:tcBorders>
      </w:tcPr>
    </w:tblStylePr>
    <w:tblStylePr w:type="seCell">
      <w:tcPr>
        <w:tcBorders>
          <w:top w:val="single" w:color="9CC2E5" w:themeColor="accent1" w:themeTint="99" w:sz="4" w:space="0"/>
        </w:tcBorders>
      </w:tcPr>
    </w:tblStylePr>
    <w:tblStylePr w:type="swCell">
      <w:tcPr>
        <w:tcBorders>
          <w:top w:val="single" w:color="9CC2E5" w:themeColor="accent1" w:themeTint="99" w:sz="4" w:space="0"/>
        </w:tcBorders>
      </w:tcPr>
    </w:tblStylePr>
  </w:style>
  <w:style w:type="table" w:customStyle="1" w:styleId="467">
    <w:name w:val="Grid Table 7 Colorful Accent 2"/>
    <w:basedOn w:val="88"/>
    <w:qFormat/>
    <w:uiPriority w:val="52"/>
    <w:rPr>
      <w:color w:val="C55A11" w:themeColor="accent2" w:themeShade="BF"/>
    </w:rPr>
    <w:tblPr>
      <w:tblBorders>
        <w:top w:val="single" w:color="F4B083" w:themeColor="accent2" w:themeTint="99" w:sz="4" w:space="0"/>
        <w:left w:val="single" w:color="F4B083" w:themeColor="accent2" w:themeTint="99" w:sz="4" w:space="0"/>
        <w:bottom w:val="single" w:color="F4B083" w:themeColor="accent2" w:themeTint="99" w:sz="4" w:space="0"/>
        <w:right w:val="single" w:color="F4B083" w:themeColor="accent2" w:themeTint="99" w:sz="4" w:space="0"/>
        <w:insideH w:val="single" w:color="F4B083" w:themeColor="accent2" w:themeTint="99" w:sz="4" w:space="0"/>
        <w:insideV w:val="single" w:color="F4B083" w:themeColor="accent2"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bottom w:val="single" w:color="F4B083" w:themeColor="accent2" w:themeTint="99" w:sz="4" w:space="0"/>
        </w:tcBorders>
      </w:tcPr>
    </w:tblStylePr>
    <w:tblStylePr w:type="nwCell">
      <w:tcPr>
        <w:tcBorders>
          <w:bottom w:val="single" w:color="F4B083" w:themeColor="accent2" w:themeTint="99" w:sz="4" w:space="0"/>
        </w:tcBorders>
      </w:tcPr>
    </w:tblStylePr>
    <w:tblStylePr w:type="seCell">
      <w:tcPr>
        <w:tcBorders>
          <w:top w:val="single" w:color="F4B083" w:themeColor="accent2" w:themeTint="99" w:sz="4" w:space="0"/>
        </w:tcBorders>
      </w:tcPr>
    </w:tblStylePr>
    <w:tblStylePr w:type="swCell">
      <w:tcPr>
        <w:tcBorders>
          <w:top w:val="single" w:color="F4B083" w:themeColor="accent2" w:themeTint="99" w:sz="4" w:space="0"/>
        </w:tcBorders>
      </w:tcPr>
    </w:tblStylePr>
  </w:style>
  <w:style w:type="table" w:customStyle="1" w:styleId="468">
    <w:name w:val="Grid Table 7 Colorful Accent 3"/>
    <w:basedOn w:val="88"/>
    <w:qFormat/>
    <w:uiPriority w:val="52"/>
    <w:rPr>
      <w:color w:val="7C7C7C" w:themeColor="accent3" w:themeShade="BF"/>
    </w:rPr>
    <w:tblPr>
      <w:tblBorders>
        <w:top w:val="single" w:color="C8C8C8" w:themeColor="accent3" w:themeTint="99" w:sz="4" w:space="0"/>
        <w:left w:val="single" w:color="C8C8C8" w:themeColor="accent3" w:themeTint="99" w:sz="4" w:space="0"/>
        <w:bottom w:val="single" w:color="C8C8C8" w:themeColor="accent3" w:themeTint="99" w:sz="4" w:space="0"/>
        <w:right w:val="single" w:color="C8C8C8" w:themeColor="accent3" w:themeTint="99" w:sz="4" w:space="0"/>
        <w:insideH w:val="single" w:color="C8C8C8" w:themeColor="accent3" w:themeTint="99" w:sz="4" w:space="0"/>
        <w:insideV w:val="single" w:color="C8C8C8" w:themeColor="accent3"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CECEC" w:themeFill="accent3" w:themeFillTint="33"/>
      </w:tcPr>
    </w:tblStylePr>
    <w:tblStylePr w:type="band1Horz">
      <w:tcPr>
        <w:shd w:val="clear" w:color="auto" w:fill="ECECEC" w:themeFill="accent3" w:themeFillTint="33"/>
      </w:tcPr>
    </w:tblStylePr>
    <w:tblStylePr w:type="neCell">
      <w:tcPr>
        <w:tcBorders>
          <w:bottom w:val="single" w:color="C8C8C8" w:themeColor="accent3" w:themeTint="99" w:sz="4" w:space="0"/>
        </w:tcBorders>
      </w:tcPr>
    </w:tblStylePr>
    <w:tblStylePr w:type="nwCell">
      <w:tcPr>
        <w:tcBorders>
          <w:bottom w:val="single" w:color="C8C8C8" w:themeColor="accent3" w:themeTint="99" w:sz="4" w:space="0"/>
        </w:tcBorders>
      </w:tcPr>
    </w:tblStylePr>
    <w:tblStylePr w:type="seCell">
      <w:tcPr>
        <w:tcBorders>
          <w:top w:val="single" w:color="C8C8C8" w:themeColor="accent3" w:themeTint="99" w:sz="4" w:space="0"/>
        </w:tcBorders>
      </w:tcPr>
    </w:tblStylePr>
    <w:tblStylePr w:type="swCell">
      <w:tcPr>
        <w:tcBorders>
          <w:top w:val="single" w:color="C8C8C8" w:themeColor="accent3" w:themeTint="99" w:sz="4" w:space="0"/>
        </w:tcBorders>
      </w:tcPr>
    </w:tblStylePr>
  </w:style>
  <w:style w:type="table" w:customStyle="1" w:styleId="469">
    <w:name w:val="Grid Table 7 Colorful Accent 4"/>
    <w:basedOn w:val="88"/>
    <w:qFormat/>
    <w:uiPriority w:val="52"/>
    <w:rPr>
      <w:color w:val="BF9000" w:themeColor="accent4" w:themeShade="BF"/>
    </w:rPr>
    <w:tblPr>
      <w:tblBorders>
        <w:top w:val="single" w:color="FFD965" w:themeColor="accent4" w:themeTint="99" w:sz="4" w:space="0"/>
        <w:left w:val="single" w:color="FFD965" w:themeColor="accent4" w:themeTint="99" w:sz="4" w:space="0"/>
        <w:bottom w:val="single" w:color="FFD965" w:themeColor="accent4" w:themeTint="99" w:sz="4" w:space="0"/>
        <w:right w:val="single" w:color="FFD965" w:themeColor="accent4" w:themeTint="99" w:sz="4" w:space="0"/>
        <w:insideH w:val="single" w:color="FFD965" w:themeColor="accent4" w:themeTint="99" w:sz="4" w:space="0"/>
        <w:insideV w:val="single" w:color="FFD965" w:themeColor="accent4"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eCell">
      <w:tcPr>
        <w:tcBorders>
          <w:bottom w:val="single" w:color="FFD965" w:themeColor="accent4" w:themeTint="99" w:sz="4" w:space="0"/>
        </w:tcBorders>
      </w:tcPr>
    </w:tblStylePr>
    <w:tblStylePr w:type="nwCell">
      <w:tcPr>
        <w:tcBorders>
          <w:bottom w:val="single" w:color="FFD965" w:themeColor="accent4" w:themeTint="99" w:sz="4" w:space="0"/>
        </w:tcBorders>
      </w:tcPr>
    </w:tblStylePr>
    <w:tblStylePr w:type="seCell">
      <w:tcPr>
        <w:tcBorders>
          <w:top w:val="single" w:color="FFD965" w:themeColor="accent4" w:themeTint="99" w:sz="4" w:space="0"/>
        </w:tcBorders>
      </w:tcPr>
    </w:tblStylePr>
    <w:tblStylePr w:type="swCell">
      <w:tcPr>
        <w:tcBorders>
          <w:top w:val="single" w:color="FFD965" w:themeColor="accent4" w:themeTint="99" w:sz="4" w:space="0"/>
        </w:tcBorders>
      </w:tcPr>
    </w:tblStylePr>
  </w:style>
  <w:style w:type="table" w:customStyle="1" w:styleId="470">
    <w:name w:val="Grid Table 7 Colorful Accent 5"/>
    <w:basedOn w:val="88"/>
    <w:qFormat/>
    <w:uiPriority w:val="52"/>
    <w:rPr>
      <w:color w:val="2F5597" w:themeColor="accent5" w:themeShade="BF"/>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9E2F3" w:themeFill="accent5" w:themeFillTint="33"/>
      </w:tcPr>
    </w:tblStylePr>
    <w:tblStylePr w:type="band1Horz">
      <w:tcPr>
        <w:shd w:val="clear" w:color="auto" w:fill="D9E2F3" w:themeFill="accent5" w:themeFillTint="33"/>
      </w:tcPr>
    </w:tblStylePr>
    <w:tblStylePr w:type="neCell">
      <w:tcPr>
        <w:tcBorders>
          <w:bottom w:val="single" w:color="8EAADB" w:themeColor="accent5" w:themeTint="99" w:sz="4" w:space="0"/>
        </w:tcBorders>
      </w:tcPr>
    </w:tblStylePr>
    <w:tblStylePr w:type="nwCell">
      <w:tcPr>
        <w:tcBorders>
          <w:bottom w:val="single" w:color="8EAADB" w:themeColor="accent5" w:themeTint="99" w:sz="4" w:space="0"/>
        </w:tcBorders>
      </w:tcPr>
    </w:tblStylePr>
    <w:tblStylePr w:type="seCell">
      <w:tcPr>
        <w:tcBorders>
          <w:top w:val="single" w:color="8EAADB" w:themeColor="accent5" w:themeTint="99" w:sz="4" w:space="0"/>
        </w:tcBorders>
      </w:tcPr>
    </w:tblStylePr>
    <w:tblStylePr w:type="swCell">
      <w:tcPr>
        <w:tcBorders>
          <w:top w:val="single" w:color="8EAADB" w:themeColor="accent5" w:themeTint="99" w:sz="4" w:space="0"/>
        </w:tcBorders>
      </w:tcPr>
    </w:tblStylePr>
  </w:style>
  <w:style w:type="table" w:customStyle="1" w:styleId="471">
    <w:name w:val="Grid Table 7 Colorful Accent 6"/>
    <w:basedOn w:val="88"/>
    <w:qFormat/>
    <w:uiPriority w:val="52"/>
    <w:rPr>
      <w:color w:val="548235" w:themeColor="accent6" w:themeShade="BF"/>
    </w:rPr>
    <w:tblPr>
      <w:tblBorders>
        <w:top w:val="single" w:color="A8D08D" w:themeColor="accent6" w:themeTint="99" w:sz="4" w:space="0"/>
        <w:left w:val="single" w:color="A8D08D" w:themeColor="accent6" w:themeTint="99" w:sz="4" w:space="0"/>
        <w:bottom w:val="single" w:color="A8D08D" w:themeColor="accent6" w:themeTint="99" w:sz="4" w:space="0"/>
        <w:right w:val="single" w:color="A8D08D" w:themeColor="accent6" w:themeTint="99" w:sz="4" w:space="0"/>
        <w:insideH w:val="single" w:color="A8D08D" w:themeColor="accent6" w:themeTint="99" w:sz="4" w:space="0"/>
        <w:insideV w:val="single" w:color="A8D08D" w:themeColor="accent6" w:themeTint="99" w:sz="4" w:space="0"/>
      </w:tblBorders>
      <w:tblCellMar>
        <w:top w:w="0" w:type="dxa"/>
        <w:left w:w="108" w:type="dxa"/>
        <w:bottom w:w="0" w:type="dxa"/>
        <w:right w:w="108" w:type="dxa"/>
      </w:tblCellMar>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bottom w:val="single" w:color="A8D08D" w:themeColor="accent6" w:themeTint="99" w:sz="4" w:space="0"/>
        </w:tcBorders>
      </w:tcPr>
    </w:tblStylePr>
    <w:tblStylePr w:type="nwCell">
      <w:tcPr>
        <w:tcBorders>
          <w:bottom w:val="single" w:color="A8D08D" w:themeColor="accent6" w:themeTint="99" w:sz="4" w:space="0"/>
        </w:tcBorders>
      </w:tcPr>
    </w:tblStylePr>
    <w:tblStylePr w:type="seCell">
      <w:tcPr>
        <w:tcBorders>
          <w:top w:val="single" w:color="A8D08D" w:themeColor="accent6" w:themeTint="99" w:sz="4" w:space="0"/>
        </w:tcBorders>
      </w:tcPr>
    </w:tblStylePr>
    <w:tblStylePr w:type="swCell">
      <w:tcPr>
        <w:tcBorders>
          <w:top w:val="single" w:color="A8D08D" w:themeColor="accent6" w:themeTint="99" w:sz="4" w:space="0"/>
        </w:tcBorders>
      </w:tcPr>
    </w:tblStylePr>
  </w:style>
  <w:style w:type="table" w:customStyle="1" w:styleId="472">
    <w:name w:val="Grid Table Light"/>
    <w:basedOn w:val="88"/>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style>
  <w:style w:type="character" w:customStyle="1" w:styleId="473">
    <w:name w:val="尾注文本 Char"/>
    <w:basedOn w:val="231"/>
    <w:link w:val="56"/>
    <w:semiHidden/>
    <w:qFormat/>
    <w:uiPriority w:val="99"/>
    <w:rPr>
      <w:kern w:val="2"/>
      <w:sz w:val="21"/>
      <w:szCs w:val="24"/>
    </w:rPr>
  </w:style>
  <w:style w:type="character" w:customStyle="1" w:styleId="474">
    <w:name w:val="文档结构图 Char"/>
    <w:basedOn w:val="231"/>
    <w:link w:val="32"/>
    <w:semiHidden/>
    <w:qFormat/>
    <w:uiPriority w:val="99"/>
    <w:rPr>
      <w:rFonts w:ascii="Microsoft YaHei UI" w:eastAsia="Microsoft YaHei UI"/>
      <w:kern w:val="2"/>
      <w:sz w:val="18"/>
      <w:szCs w:val="18"/>
    </w:rPr>
  </w:style>
  <w:style w:type="table" w:customStyle="1" w:styleId="475">
    <w:name w:val="Plain Table 1"/>
    <w:basedOn w:val="88"/>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CellMar>
        <w:top w:w="0" w:type="dxa"/>
        <w:left w:w="108" w:type="dxa"/>
        <w:bottom w:w="0" w:type="dxa"/>
        <w:right w:w="108" w:type="dxa"/>
      </w:tblCellMar>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476">
    <w:name w:val="Plain Table 2"/>
    <w:basedOn w:val="88"/>
    <w:qFormat/>
    <w:uiPriority w:val="42"/>
    <w:tblPr>
      <w:tblBorders>
        <w:top w:val="single" w:color="7E7E7E" w:themeColor="text1" w:themeTint="80" w:sz="4" w:space="0"/>
        <w:bottom w:val="single" w:color="7E7E7E" w:themeColor="text1" w:themeTint="80" w:sz="4" w:space="0"/>
      </w:tblBorders>
      <w:tblCellMar>
        <w:top w:w="0" w:type="dxa"/>
        <w:left w:w="108" w:type="dxa"/>
        <w:bottom w:w="0" w:type="dxa"/>
        <w:right w:w="108" w:type="dxa"/>
      </w:tblCellMar>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table" w:customStyle="1" w:styleId="477">
    <w:name w:val="Plain Table 3"/>
    <w:basedOn w:val="88"/>
    <w:qFormat/>
    <w:uiPriority w:val="43"/>
    <w:tblPr>
      <w:tblCellMar>
        <w:top w:w="0" w:type="dxa"/>
        <w:left w:w="108" w:type="dxa"/>
        <w:bottom w:w="0" w:type="dxa"/>
        <w:right w:w="108" w:type="dxa"/>
      </w:tblCellMar>
    </w:tblPr>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478">
    <w:name w:val="Plain Table 4"/>
    <w:basedOn w:val="88"/>
    <w:qFormat/>
    <w:uiPriority w:val="44"/>
    <w:tblPr>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479">
    <w:name w:val="Plain Table 5"/>
    <w:basedOn w:val="88"/>
    <w:qFormat/>
    <w:uiPriority w:val="45"/>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paragraph" w:styleId="48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character" w:customStyle="1" w:styleId="481">
    <w:name w:val="信息标题 Char"/>
    <w:basedOn w:val="231"/>
    <w:link w:val="79"/>
    <w:semiHidden/>
    <w:qFormat/>
    <w:uiPriority w:val="99"/>
    <w:rPr>
      <w:rFonts w:asciiTheme="majorHAnsi" w:hAnsiTheme="majorHAnsi" w:eastAsiaTheme="majorEastAsia" w:cstheme="majorBidi"/>
      <w:kern w:val="2"/>
      <w:sz w:val="24"/>
      <w:szCs w:val="24"/>
      <w:shd w:val="pct20" w:color="auto" w:fill="auto"/>
    </w:rPr>
  </w:style>
  <w:style w:type="paragraph" w:styleId="482">
    <w:name w:val="Quote"/>
    <w:basedOn w:val="1"/>
    <w:next w:val="1"/>
    <w:link w:val="483"/>
    <w:qFormat/>
    <w:uiPriority w:val="2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483">
    <w:name w:val="引用 Char"/>
    <w:basedOn w:val="231"/>
    <w:link w:val="482"/>
    <w:qFormat/>
    <w:uiPriority w:val="29"/>
    <w:rPr>
      <w:i/>
      <w:iCs/>
      <w:color w:val="404040" w:themeColor="text1" w:themeTint="BF"/>
      <w:kern w:val="2"/>
      <w:sz w:val="21"/>
      <w:szCs w:val="24"/>
      <w14:textFill>
        <w14:solidFill>
          <w14:schemeClr w14:val="tx1">
            <w14:lumMod w14:val="75000"/>
            <w14:lumOff w14:val="25000"/>
          </w14:schemeClr>
        </w14:solidFill>
      </w14:textFill>
    </w:rPr>
  </w:style>
  <w:style w:type="character" w:styleId="484">
    <w:name w:val="Placeholder Text"/>
    <w:basedOn w:val="231"/>
    <w:semiHidden/>
    <w:qFormat/>
    <w:uiPriority w:val="99"/>
    <w:rPr>
      <w:color w:val="808080"/>
    </w:rPr>
  </w:style>
  <w:style w:type="character" w:customStyle="1" w:styleId="485">
    <w:name w:val="正文首行缩进 Char"/>
    <w:basedOn w:val="334"/>
    <w:link w:val="86"/>
    <w:semiHidden/>
    <w:qFormat/>
    <w:uiPriority w:val="99"/>
    <w:rPr>
      <w:kern w:val="2"/>
      <w:sz w:val="21"/>
      <w:szCs w:val="24"/>
    </w:rPr>
  </w:style>
  <w:style w:type="character" w:customStyle="1" w:styleId="486">
    <w:name w:val="正文文本缩进 Char"/>
    <w:basedOn w:val="231"/>
    <w:link w:val="41"/>
    <w:semiHidden/>
    <w:qFormat/>
    <w:uiPriority w:val="99"/>
    <w:rPr>
      <w:kern w:val="2"/>
      <w:sz w:val="21"/>
      <w:szCs w:val="24"/>
    </w:rPr>
  </w:style>
  <w:style w:type="character" w:customStyle="1" w:styleId="487">
    <w:name w:val="正文首行缩进 2 Char"/>
    <w:basedOn w:val="486"/>
    <w:link w:val="87"/>
    <w:semiHidden/>
    <w:qFormat/>
    <w:uiPriority w:val="99"/>
    <w:rPr>
      <w:kern w:val="2"/>
      <w:sz w:val="21"/>
      <w:szCs w:val="24"/>
    </w:rPr>
  </w:style>
  <w:style w:type="character" w:customStyle="1" w:styleId="488">
    <w:name w:val="正文文本 2 Char"/>
    <w:basedOn w:val="231"/>
    <w:link w:val="76"/>
    <w:semiHidden/>
    <w:qFormat/>
    <w:uiPriority w:val="99"/>
    <w:rPr>
      <w:kern w:val="2"/>
      <w:sz w:val="21"/>
      <w:szCs w:val="24"/>
    </w:rPr>
  </w:style>
  <w:style w:type="character" w:customStyle="1" w:styleId="489">
    <w:name w:val="正文文本 3 Char"/>
    <w:basedOn w:val="231"/>
    <w:link w:val="37"/>
    <w:semiHidden/>
    <w:qFormat/>
    <w:uiPriority w:val="99"/>
    <w:rPr>
      <w:kern w:val="2"/>
      <w:sz w:val="16"/>
      <w:szCs w:val="16"/>
    </w:rPr>
  </w:style>
  <w:style w:type="character" w:customStyle="1" w:styleId="490">
    <w:name w:val="正文文本缩进 2 Char"/>
    <w:basedOn w:val="231"/>
    <w:link w:val="55"/>
    <w:semiHidden/>
    <w:qFormat/>
    <w:uiPriority w:val="99"/>
    <w:rPr>
      <w:kern w:val="2"/>
      <w:sz w:val="21"/>
      <w:szCs w:val="24"/>
    </w:rPr>
  </w:style>
  <w:style w:type="character" w:customStyle="1" w:styleId="491">
    <w:name w:val="正文文本缩进 3 Char"/>
    <w:basedOn w:val="231"/>
    <w:link w:val="71"/>
    <w:semiHidden/>
    <w:qFormat/>
    <w:uiPriority w:val="99"/>
    <w:rPr>
      <w:kern w:val="2"/>
      <w:sz w:val="16"/>
      <w:szCs w:val="16"/>
    </w:rPr>
  </w:style>
  <w:style w:type="character" w:customStyle="1" w:styleId="492">
    <w:name w:val="注释标题 Char"/>
    <w:basedOn w:val="231"/>
    <w:link w:val="22"/>
    <w:semiHidden/>
    <w:qFormat/>
    <w:uiPriority w:val="99"/>
    <w:rPr>
      <w:kern w:val="2"/>
      <w:sz w:val="21"/>
      <w:szCs w:val="24"/>
    </w:rPr>
  </w:style>
  <w:style w:type="paragraph" w:customStyle="1" w:styleId="493">
    <w:name w:val="附录无标题章"/>
    <w:basedOn w:val="276"/>
    <w:qFormat/>
    <w:uiPriority w:val="0"/>
    <w:pPr>
      <w:spacing w:before="0" w:beforeLines="0" w:after="0" w:afterLines="0"/>
      <w:outlineLvl w:val="9"/>
    </w:pPr>
    <w:rPr>
      <w:rFonts w:asciiTheme="majorEastAsia" w:eastAsiaTheme="majorEastAsia"/>
    </w:rPr>
  </w:style>
  <w:style w:type="paragraph" w:customStyle="1" w:styleId="494">
    <w:name w:val="附录一级无标题条"/>
    <w:basedOn w:val="277"/>
    <w:qFormat/>
    <w:uiPriority w:val="0"/>
    <w:pPr>
      <w:spacing w:before="0" w:beforeLines="0" w:after="0" w:afterLines="0"/>
      <w:outlineLvl w:val="9"/>
    </w:pPr>
    <w:rPr>
      <w:rFonts w:asciiTheme="majorEastAsia" w:eastAsiaTheme="majorEastAsia"/>
    </w:rPr>
  </w:style>
  <w:style w:type="paragraph" w:customStyle="1" w:styleId="495">
    <w:name w:val="附录二级无标题条"/>
    <w:basedOn w:val="278"/>
    <w:qFormat/>
    <w:uiPriority w:val="0"/>
    <w:pPr>
      <w:spacing w:before="0" w:beforeLines="0" w:after="0" w:afterLines="0"/>
      <w:outlineLvl w:val="9"/>
    </w:pPr>
    <w:rPr>
      <w:rFonts w:asciiTheme="majorEastAsia" w:eastAsiaTheme="majorEastAsia"/>
    </w:rPr>
  </w:style>
  <w:style w:type="paragraph" w:customStyle="1" w:styleId="496">
    <w:name w:val="附录三级无标题条"/>
    <w:basedOn w:val="279"/>
    <w:qFormat/>
    <w:uiPriority w:val="0"/>
    <w:pPr>
      <w:spacing w:before="0" w:beforeLines="0" w:after="0" w:afterLines="0"/>
      <w:outlineLvl w:val="9"/>
    </w:pPr>
    <w:rPr>
      <w:rFonts w:asciiTheme="majorEastAsia" w:eastAsiaTheme="majorEastAsia"/>
    </w:rPr>
  </w:style>
  <w:style w:type="paragraph" w:customStyle="1" w:styleId="497">
    <w:name w:val="附录四级无标题条"/>
    <w:basedOn w:val="280"/>
    <w:qFormat/>
    <w:uiPriority w:val="0"/>
    <w:pPr>
      <w:spacing w:before="0" w:beforeLines="0" w:after="0" w:afterLines="0"/>
      <w:outlineLvl w:val="9"/>
    </w:pPr>
    <w:rPr>
      <w:rFonts w:asciiTheme="majorEastAsia" w:eastAsiaTheme="majorEastAsia"/>
    </w:rPr>
  </w:style>
  <w:style w:type="paragraph" w:customStyle="1" w:styleId="498">
    <w:name w:val="标准标志TB"/>
    <w:basedOn w:val="1"/>
    <w:qFormat/>
    <w:uiPriority w:val="0"/>
    <w:pPr>
      <w:widowControl/>
      <w:shd w:val="solid" w:color="FFFFFF" w:fill="FFFFFF"/>
      <w:spacing w:line="0" w:lineRule="atLeast"/>
      <w:jc w:val="right"/>
    </w:pPr>
    <w:rPr>
      <w:rFonts w:ascii="Times New Roman" w:hAnsi="Times New Roman" w:eastAsia="Arial Unicode MS"/>
      <w:b/>
      <w:w w:val="130"/>
      <w:sz w:val="96"/>
      <w:szCs w:val="20"/>
    </w:rPr>
  </w:style>
  <w:style w:type="paragraph" w:customStyle="1" w:styleId="499">
    <w:name w:val="标准称谓TB"/>
    <w:basedOn w:val="1"/>
    <w:qFormat/>
    <w:uiPriority w:val="0"/>
    <w:pPr>
      <w:kinsoku w:val="0"/>
      <w:overflowPunct w:val="0"/>
      <w:autoSpaceDE w:val="0"/>
      <w:autoSpaceDN w:val="0"/>
      <w:spacing w:line="0" w:lineRule="atLeast"/>
      <w:jc w:val="center"/>
    </w:pPr>
    <w:rPr>
      <w:rFonts w:hint="eastAsia" w:ascii="黑体" w:hAnsi="黑体" w:eastAsia="黑体" w:cs="黑体"/>
      <w:bCs/>
      <w:spacing w:val="40"/>
      <w:w w:val="100"/>
      <w:kern w:val="0"/>
      <w:sz w:val="72"/>
      <w:szCs w:val="20"/>
    </w:rPr>
  </w:style>
  <w:style w:type="paragraph" w:customStyle="1" w:styleId="500">
    <w:name w:val="发布GB"/>
    <w:basedOn w:val="40"/>
    <w:qFormat/>
    <w:uiPriority w:val="0"/>
    <w:pPr>
      <w:spacing w:after="0" w:line="280" w:lineRule="exact"/>
      <w:ind w:left="284"/>
    </w:pPr>
    <w:rPr>
      <w:rFonts w:ascii="黑体" w:eastAsia="黑体"/>
      <w:kern w:val="3"/>
      <w:sz w:val="28"/>
    </w:rPr>
  </w:style>
  <w:style w:type="paragraph" w:customStyle="1" w:styleId="501">
    <w:name w:val="发布DB"/>
    <w:basedOn w:val="500"/>
    <w:qFormat/>
    <w:uiPriority w:val="0"/>
    <w:pPr>
      <w:ind w:left="567"/>
    </w:pPr>
  </w:style>
  <w:style w:type="paragraph" w:customStyle="1" w:styleId="502">
    <w:name w:val="发布HB"/>
    <w:basedOn w:val="500"/>
    <w:qFormat/>
    <w:uiPriority w:val="0"/>
    <w:pPr>
      <w:ind w:left="567"/>
    </w:pPr>
  </w:style>
  <w:style w:type="paragraph" w:customStyle="1" w:styleId="503">
    <w:name w:val="发布QB"/>
    <w:basedOn w:val="500"/>
    <w:qFormat/>
    <w:uiPriority w:val="0"/>
    <w:pPr>
      <w:ind w:left="567"/>
    </w:pPr>
  </w:style>
  <w:style w:type="paragraph" w:customStyle="1" w:styleId="504">
    <w:name w:val="发布TB"/>
    <w:basedOn w:val="500"/>
    <w:qFormat/>
    <w:uiPriority w:val="0"/>
    <w:pPr>
      <w:ind w:left="567"/>
    </w:pPr>
  </w:style>
  <w:style w:type="paragraph" w:customStyle="1" w:styleId="505">
    <w:name w:val="发布部门TB"/>
    <w:basedOn w:val="1"/>
    <w:qFormat/>
    <w:uiPriority w:val="0"/>
    <w:pPr>
      <w:widowControl/>
      <w:spacing w:line="360" w:lineRule="exact"/>
      <w:jc w:val="center"/>
    </w:pPr>
    <w:rPr>
      <w:rFonts w:hint="eastAsia" w:ascii="黑体" w:hAnsi="黑体" w:eastAsia="黑体" w:cs="黑体"/>
      <w:spacing w:val="20"/>
      <w:w w:val="135"/>
      <w:kern w:val="0"/>
      <w:sz w:val="36"/>
      <w:szCs w:val="20"/>
    </w:rPr>
  </w:style>
  <w:style w:type="paragraph" w:customStyle="1" w:styleId="506">
    <w:name w:val="标准标志CEC"/>
    <w:basedOn w:val="1"/>
    <w:qFormat/>
    <w:uiPriority w:val="0"/>
    <w:pPr>
      <w:jc w:val="right"/>
    </w:pPr>
    <w:rPr>
      <w:rFonts w:eastAsia="Times New Roman"/>
      <w:b/>
      <w:sz w:val="96"/>
    </w:rPr>
  </w:style>
  <w:style w:type="paragraph" w:customStyle="1" w:styleId="507">
    <w:name w:val="标准称谓CEC"/>
    <w:basedOn w:val="1"/>
    <w:qFormat/>
    <w:uiPriority w:val="0"/>
    <w:pPr>
      <w:jc w:val="center"/>
    </w:pPr>
    <w:rPr>
      <w:rFonts w:eastAsia="黑体"/>
      <w:b/>
      <w:w w:val="132"/>
      <w:kern w:val="0"/>
      <w:sz w:val="52"/>
    </w:rPr>
  </w:style>
  <w:style w:type="paragraph" w:customStyle="1" w:styleId="508">
    <w:name w:val="发布CEC"/>
    <w:basedOn w:val="500"/>
    <w:qFormat/>
    <w:uiPriority w:val="0"/>
  </w:style>
  <w:style w:type="paragraph" w:customStyle="1" w:styleId="509">
    <w:name w:val="发布部门CEC"/>
    <w:basedOn w:val="1"/>
    <w:qFormat/>
    <w:uiPriority w:val="0"/>
    <w:pPr>
      <w:snapToGrid w:val="0"/>
    </w:pPr>
    <w:rPr>
      <w:b/>
      <w:w w:val="135"/>
      <w:kern w:val="0"/>
      <w:sz w:val="36"/>
    </w:rPr>
  </w:style>
  <w:style w:type="paragraph" w:customStyle="1" w:styleId="510">
    <w:name w:val="标准正文公式"/>
    <w:basedOn w:val="1"/>
    <w:next w:val="1"/>
    <w:qFormat/>
    <w:uiPriority w:val="0"/>
    <w:pPr>
      <w:tabs>
        <w:tab w:val="center" w:pos="4678"/>
        <w:tab w:val="right" w:leader="middleDot" w:pos="9356"/>
      </w:tabs>
      <w:adjustRightInd w:val="0"/>
    </w:pPr>
    <w:rPr>
      <w:rFonts w:ascii="宋体" w:hAnsi="宋体"/>
      <w:szCs w:val="21"/>
    </w:rPr>
  </w:style>
  <w:style w:type="paragraph" w:customStyle="1" w:styleId="511">
    <w:name w:val="附录公式标号"/>
    <w:basedOn w:val="362"/>
    <w:qFormat/>
    <w:uiPriority w:val="0"/>
    <w:pPr>
      <w:numPr>
        <w:ilvl w:val="0"/>
        <w:numId w:val="26"/>
      </w:numPr>
      <w:snapToGrid w:val="0"/>
      <w:spacing w:line="14" w:lineRule="atLeast"/>
      <w:ind w:firstLineChars="0"/>
    </w:pPr>
    <w:rPr>
      <w:color w:val="FFFFFF" w:themeColor="background1"/>
      <w:sz w:val="2"/>
      <w14:textFill>
        <w14:solidFill>
          <w14:schemeClr w14:val="bg1"/>
        </w14:solidFill>
      </w14:textFill>
    </w:rPr>
  </w:style>
  <w:style w:type="paragraph" w:customStyle="1" w:styleId="512">
    <w:name w:val="附录公式编号"/>
    <w:basedOn w:val="40"/>
    <w:qFormat/>
    <w:uiPriority w:val="0"/>
    <w:pPr>
      <w:numPr>
        <w:ilvl w:val="1"/>
        <w:numId w:val="26"/>
      </w:numPr>
    </w:pPr>
  </w:style>
  <w:style w:type="paragraph" w:customStyle="1" w:styleId="513">
    <w:name w:val="引言二级条标题"/>
    <w:basedOn w:val="1"/>
    <w:next w:val="258"/>
    <w:qFormat/>
    <w:uiPriority w:val="0"/>
    <w:pPr>
      <w:widowControl/>
      <w:numPr>
        <w:ilvl w:val="2"/>
        <w:numId w:val="27"/>
      </w:numPr>
      <w:autoSpaceDE w:val="0"/>
      <w:autoSpaceDN w:val="0"/>
      <w:spacing w:before="50" w:beforeLines="50" w:after="50" w:afterLines="50"/>
    </w:pPr>
    <w:rPr>
      <w:rFonts w:ascii="黑体" w:eastAsia="黑体"/>
      <w:kern w:val="0"/>
      <w:szCs w:val="20"/>
    </w:rPr>
  </w:style>
  <w:style w:type="paragraph" w:customStyle="1" w:styleId="514">
    <w:name w:val="引言二级无标题条"/>
    <w:basedOn w:val="513"/>
    <w:next w:val="258"/>
    <w:qFormat/>
    <w:uiPriority w:val="0"/>
    <w:pPr>
      <w:spacing w:before="0" w:beforeLines="0" w:after="0" w:afterLines="0" w:line="276" w:lineRule="auto"/>
    </w:pPr>
    <w:rPr>
      <w:rFonts w:ascii="宋体" w:eastAsia="宋体"/>
    </w:rPr>
  </w:style>
  <w:style w:type="paragraph" w:customStyle="1" w:styleId="515">
    <w:name w:val="引言三级条标题"/>
    <w:basedOn w:val="1"/>
    <w:next w:val="258"/>
    <w:qFormat/>
    <w:uiPriority w:val="0"/>
    <w:pPr>
      <w:widowControl/>
      <w:numPr>
        <w:ilvl w:val="3"/>
        <w:numId w:val="27"/>
      </w:numPr>
      <w:autoSpaceDE w:val="0"/>
      <w:autoSpaceDN w:val="0"/>
      <w:spacing w:before="50" w:beforeLines="50" w:after="50" w:afterLines="50"/>
    </w:pPr>
    <w:rPr>
      <w:rFonts w:ascii="黑体" w:eastAsia="黑体"/>
      <w:kern w:val="0"/>
      <w:szCs w:val="20"/>
    </w:rPr>
  </w:style>
  <w:style w:type="paragraph" w:customStyle="1" w:styleId="516">
    <w:name w:val="引言三级无标题条"/>
    <w:basedOn w:val="515"/>
    <w:next w:val="258"/>
    <w:qFormat/>
    <w:uiPriority w:val="0"/>
    <w:pPr>
      <w:spacing w:before="0" w:beforeLines="0" w:after="0" w:afterLines="0" w:line="276" w:lineRule="auto"/>
    </w:pPr>
    <w:rPr>
      <w:rFonts w:ascii="宋体" w:eastAsia="宋体"/>
    </w:rPr>
  </w:style>
  <w:style w:type="paragraph" w:customStyle="1" w:styleId="517">
    <w:name w:val="引言四级条标题"/>
    <w:basedOn w:val="1"/>
    <w:next w:val="258"/>
    <w:qFormat/>
    <w:uiPriority w:val="0"/>
    <w:pPr>
      <w:widowControl/>
      <w:numPr>
        <w:ilvl w:val="4"/>
        <w:numId w:val="27"/>
      </w:numPr>
      <w:autoSpaceDE w:val="0"/>
      <w:autoSpaceDN w:val="0"/>
      <w:spacing w:before="50" w:beforeLines="50" w:after="50" w:afterLines="50"/>
    </w:pPr>
    <w:rPr>
      <w:rFonts w:ascii="黑体" w:eastAsia="黑体"/>
      <w:kern w:val="0"/>
      <w:szCs w:val="20"/>
    </w:rPr>
  </w:style>
  <w:style w:type="paragraph" w:customStyle="1" w:styleId="518">
    <w:name w:val="引言四级无标题条"/>
    <w:basedOn w:val="517"/>
    <w:next w:val="258"/>
    <w:qFormat/>
    <w:uiPriority w:val="0"/>
    <w:pPr>
      <w:spacing w:before="0" w:beforeLines="0" w:after="0" w:afterLines="0" w:line="276" w:lineRule="auto"/>
    </w:pPr>
    <w:rPr>
      <w:rFonts w:ascii="宋体" w:eastAsia="宋体"/>
    </w:rPr>
  </w:style>
  <w:style w:type="paragraph" w:customStyle="1" w:styleId="519">
    <w:name w:val="引言五级条标题"/>
    <w:basedOn w:val="1"/>
    <w:next w:val="258"/>
    <w:qFormat/>
    <w:uiPriority w:val="0"/>
    <w:pPr>
      <w:widowControl/>
      <w:numPr>
        <w:ilvl w:val="5"/>
        <w:numId w:val="27"/>
      </w:numPr>
      <w:autoSpaceDE w:val="0"/>
      <w:autoSpaceDN w:val="0"/>
      <w:spacing w:before="50" w:beforeLines="50" w:after="50" w:afterLines="50"/>
    </w:pPr>
    <w:rPr>
      <w:rFonts w:ascii="黑体" w:eastAsia="黑体"/>
      <w:kern w:val="0"/>
      <w:szCs w:val="20"/>
    </w:rPr>
  </w:style>
  <w:style w:type="paragraph" w:customStyle="1" w:styleId="520">
    <w:name w:val="引言五级无标题条"/>
    <w:basedOn w:val="519"/>
    <w:next w:val="258"/>
    <w:qFormat/>
    <w:uiPriority w:val="0"/>
    <w:pPr>
      <w:spacing w:before="0" w:beforeLines="0" w:after="0" w:afterLines="0" w:line="276" w:lineRule="auto"/>
    </w:pPr>
    <w:rPr>
      <w:rFonts w:ascii="宋体" w:eastAsia="宋体"/>
    </w:rPr>
  </w:style>
  <w:style w:type="paragraph" w:customStyle="1" w:styleId="521">
    <w:name w:val="引言一级条标题"/>
    <w:basedOn w:val="1"/>
    <w:next w:val="258"/>
    <w:qFormat/>
    <w:uiPriority w:val="0"/>
    <w:pPr>
      <w:widowControl/>
      <w:numPr>
        <w:ilvl w:val="1"/>
        <w:numId w:val="27"/>
      </w:numPr>
      <w:autoSpaceDE w:val="0"/>
      <w:autoSpaceDN w:val="0"/>
      <w:spacing w:before="50" w:beforeLines="50" w:after="50" w:afterLines="50"/>
    </w:pPr>
    <w:rPr>
      <w:rFonts w:ascii="黑体" w:eastAsia="黑体"/>
      <w:kern w:val="0"/>
      <w:szCs w:val="20"/>
    </w:rPr>
  </w:style>
  <w:style w:type="paragraph" w:customStyle="1" w:styleId="522">
    <w:name w:val="引言一级无标题条"/>
    <w:basedOn w:val="521"/>
    <w:next w:val="258"/>
    <w:qFormat/>
    <w:uiPriority w:val="0"/>
    <w:pPr>
      <w:spacing w:before="0" w:beforeLines="0" w:after="0" w:afterLines="0" w:line="276" w:lineRule="auto"/>
    </w:pPr>
    <w:rPr>
      <w:rFonts w:ascii="宋体" w:eastAsia="宋体"/>
    </w:rPr>
  </w:style>
  <w:style w:type="paragraph" w:customStyle="1" w:styleId="523">
    <w:name w:val="前言标题"/>
    <w:next w:val="1"/>
    <w:qFormat/>
    <w:uiPriority w:val="0"/>
    <w:pPr>
      <w:numPr>
        <w:ilvl w:val="0"/>
        <w:numId w:val="28"/>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524">
    <w:name w:val="列项·（二级）"/>
    <w:basedOn w:val="327"/>
    <w:qFormat/>
    <w:uiPriority w:val="0"/>
    <w:pPr>
      <w:ind w:left="1260" w:leftChars="400" w:hanging="420"/>
    </w:pPr>
  </w:style>
  <w:style w:type="paragraph" w:customStyle="1" w:styleId="525">
    <w:name w:val="列项——（二级）"/>
    <w:basedOn w:val="285"/>
    <w:qFormat/>
    <w:uiPriority w:val="0"/>
    <w:pPr>
      <w:ind w:left="1260" w:leftChars="400" w:hanging="200" w:hangingChars="200"/>
    </w:pPr>
  </w:style>
  <w:style w:type="paragraph" w:customStyle="1" w:styleId="526">
    <w:name w:val="参考文献编号"/>
    <w:basedOn w:val="258"/>
    <w:qFormat/>
    <w:uiPriority w:val="0"/>
    <w:pPr>
      <w:numPr>
        <w:ilvl w:val="0"/>
        <w:numId w:val="29"/>
      </w:numPr>
      <w:ind w:firstLine="420"/>
    </w:pPr>
  </w:style>
  <w:style w:type="paragraph" w:customStyle="1" w:styleId="527">
    <w:name w:val="表格正文"/>
    <w:basedOn w:val="1"/>
    <w:qFormat/>
    <w:uiPriority w:val="0"/>
    <w:rPr>
      <w:rFonts w:ascii="宋体"/>
      <w:sz w:val="18"/>
    </w:rPr>
  </w:style>
  <w:style w:type="paragraph" w:customStyle="1" w:styleId="528">
    <w:name w:val="表格段"/>
    <w:basedOn w:val="258"/>
    <w:qFormat/>
    <w:uiPriority w:val="0"/>
    <w:pPr>
      <w:ind w:firstLine="420"/>
    </w:pPr>
    <w:rPr>
      <w:sz w:val="18"/>
    </w:rPr>
  </w:style>
  <w:style w:type="paragraph" w:customStyle="1" w:styleId="529">
    <w:name w:val="表格脚注"/>
    <w:basedOn w:val="527"/>
    <w:next w:val="527"/>
    <w:qFormat/>
    <w:uiPriority w:val="0"/>
    <w:pPr>
      <w:numPr>
        <w:ilvl w:val="0"/>
        <w:numId w:val="30"/>
      </w:numPr>
      <w:adjustRightInd w:val="0"/>
      <w:jc w:val="left"/>
    </w:pPr>
    <w:rPr>
      <w:rFonts w:hAnsi="宋体"/>
      <w:szCs w:val="21"/>
    </w:rPr>
  </w:style>
  <w:style w:type="paragraph" w:customStyle="1" w:styleId="530">
    <w:name w:val="Table Text"/>
    <w:basedOn w:val="1"/>
    <w:semiHidden/>
    <w:qFormat/>
    <w:uiPriority w:val="0"/>
    <w:rPr>
      <w:rFonts w:ascii="宋体" w:hAnsi="宋体" w:eastAsia="宋体" w:cs="宋体"/>
      <w:sz w:val="22"/>
      <w:szCs w:val="22"/>
      <w:lang w:val="en-US" w:eastAsia="en-US" w:bidi="ar-SA"/>
    </w:rPr>
  </w:style>
  <w:style w:type="table" w:customStyle="1" w:styleId="531">
    <w:name w:val="Table Normal"/>
    <w:semiHidden/>
    <w:unhideWhenUsed/>
    <w:qFormat/>
    <w:uiPriority w:val="0"/>
    <w:tblPr>
      <w:tblCellMar>
        <w:top w:w="0" w:type="dxa"/>
        <w:left w:w="0" w:type="dxa"/>
        <w:bottom w:w="0" w:type="dxa"/>
        <w:right w:w="0" w:type="dxa"/>
      </w:tblCellMar>
    </w:tblPr>
  </w:style>
  <w:style w:type="paragraph" w:customStyle="1" w:styleId="532">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33">
    <w:name w:val="标准文件_文件编号"/>
    <w:basedOn w:val="291"/>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534">
    <w:name w:val="标准文件_替换文件编号"/>
    <w:basedOn w:val="533"/>
    <w:qFormat/>
    <w:uiPriority w:val="0"/>
    <w:pPr>
      <w:spacing w:before="57"/>
    </w:pPr>
    <w:rPr>
      <w:sz w:val="21"/>
    </w:rPr>
  </w:style>
  <w:style w:type="paragraph" w:customStyle="1" w:styleId="535">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36">
    <w:name w:val="标准文件_文件名称"/>
    <w:basedOn w:val="291"/>
    <w:next w:val="291"/>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537">
    <w:name w:val="其他发布日期"/>
    <w:basedOn w:val="264"/>
    <w:qFormat/>
    <w:uiPriority w:val="0"/>
    <w:pPr>
      <w:framePr w:w="3997" w:h="471" w:hRule="exact" w:vSpace="181" w:wrap="around" w:vAnchor="page" w:hAnchor="page" w:x="1419" w:y="14097"/>
    </w:pPr>
  </w:style>
  <w:style w:type="paragraph" w:customStyle="1" w:styleId="538">
    <w:name w:val="其他实施日期"/>
    <w:basedOn w:val="293"/>
    <w:qFormat/>
    <w:uiPriority w:val="0"/>
    <w:pPr>
      <w:framePr w:w="3997" w:h="471" w:hRule="exact" w:vSpace="181" w:wrap="around" w:vAnchor="page" w:hAnchor="page" w:x="7089" w:y="14097"/>
    </w:p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3.xml"/><Relationship Id="rId7" Type="http://schemas.openxmlformats.org/officeDocument/2006/relationships/header" Target="header2.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glossaryDocument" Target="glossary/document.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6631;&#20934;&#32534;&#20889;WPS\bzbx20.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628E8159288E40C2AB02C9C3B73C5026"/>
        <w:style w:val=""/>
        <w:category>
          <w:name w:val="常规"/>
          <w:gallery w:val="placeholder"/>
        </w:category>
        <w:types>
          <w:type w:val="bbPlcHdr"/>
        </w:types>
        <w:behaviors>
          <w:behavior w:val="content"/>
        </w:behaviors>
        <w:description w:val=""/>
        <w:guid w:val="{9C886A97-E205-4162-B765-439E8688C970}"/>
      </w:docPartPr>
      <w:docPartBody>
        <w:p w14:paraId="3581D04A">
          <w:pPr>
            <w:pStyle w:val="5"/>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revisionView w:markup="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70B0"/>
    <w:rsid w:val="003F664C"/>
    <w:rsid w:val="00516E6A"/>
    <w:rsid w:val="00730FF9"/>
    <w:rsid w:val="009F6678"/>
    <w:rsid w:val="00D55AD2"/>
    <w:rsid w:val="00DE6AB1"/>
    <w:rsid w:val="00E66E00"/>
    <w:rsid w:val="00FA70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cs="Times New Roman" w:asciiTheme="minorHAnsi" w:hAnsiTheme="minorHAnsi" w:eastAsiaTheme="minorEastAsia"/>
      <w:kern w:val="2"/>
      <w:sz w:val="3276"/>
      <w:szCs w:val="3276"/>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628E8159288E40C2AB02C9C3B73C502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651E414173C04A5F9A008719C016EEB8"/>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456C92-4FC4-4F1A-89CA-6831313FE443}">
  <ds:schemaRefs/>
</ds:datastoreItem>
</file>

<file path=docProps/app.xml><?xml version="1.0" encoding="utf-8"?>
<Properties xmlns="http://schemas.openxmlformats.org/officeDocument/2006/extended-properties" xmlns:vt="http://schemas.openxmlformats.org/officeDocument/2006/docPropsVTypes">
  <Template>bzbx20.dotx</Template>
  <Company>中国检验认证集团广西有限公司</Company>
  <Pages>14</Pages>
  <Words>4440</Words>
  <Characters>7088</Characters>
  <Lines>1</Lines>
  <Paragraphs>1</Paragraphs>
  <TotalTime>0</TotalTime>
  <ScaleCrop>false</ScaleCrop>
  <LinksUpToDate>false</LinksUpToDate>
  <CharactersWithSpaces>7235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2023-11-01T10:15:00Z</dcterms:created>
  <dc:creator>lenovo</dc:creator>
  <cp:lastModifiedBy>Flamboyant</cp:lastModifiedBy>
  <cp:lastPrinted>2024-03-12T00:48:00Z</cp:lastPrinted>
  <dcterms:modified xsi:type="dcterms:W3CDTF">2024-08-26T08:15:50Z</dcterms:modified>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83681C07987645AE88C42DCEE96F84E7_13</vt:lpwstr>
  </property>
  <property fmtid="{D5CDD505-2E9C-101B-9397-08002B2CF9AE}" pid="3" name="条文说明标记" linkTarget="条文说明标记">
    <vt:lpwstr>无</vt:lpwstr>
  </property>
  <property fmtid="{D5CDD505-2E9C-101B-9397-08002B2CF9AE}" pid="4" name="文件标记" linkTarget="文件标记">
    <vt:lpwstr>蓝元软件</vt:lpwstr>
  </property>
  <property fmtid="{D5CDD505-2E9C-101B-9397-08002B2CF9AE}" pid="5" name="标准版本" linkTarget="标准版本">
    <vt:lpwstr>2020</vt:lpwstr>
  </property>
  <property fmtid="{D5CDD505-2E9C-101B-9397-08002B2CF9AE}" pid="6" name="KSOProductBuildVer">
    <vt:lpwstr>2052-12.1.0.17827</vt:lpwstr>
  </property>
  <property fmtid="{D5CDD505-2E9C-101B-9397-08002B2CF9AE}" pid="7" name="ICS" linkTarget="ICS">
    <vt:lpwstr>ICS号</vt:lpwstr>
  </property>
  <property fmtid="{D5CDD505-2E9C-101B-9397-08002B2CF9AE}" pid="8" name="CCS" linkTarget="CCS">
    <vt:lpwstr>中国标准文献分类号</vt:lpwstr>
  </property>
  <property fmtid="{D5CDD505-2E9C-101B-9397-08002B2CF9AE}" pid="9" name="BAH" linkTarget="BAH">
    <vt:lpwstr>备案号：</vt:lpwstr>
  </property>
  <property fmtid="{D5CDD505-2E9C-101B-9397-08002B2CF9AE}" pid="10" name="BT" linkTarget="BT">
    <vt:lpwstr>团    体    标    准</vt:lpwstr>
  </property>
  <property fmtid="{D5CDD505-2E9C-101B-9397-08002B2CF9AE}" pid="11" name="BZBH" linkTarget="BZBH">
    <vt:lpwstr>T/XXX</vt:lpwstr>
  </property>
  <property fmtid="{D5CDD505-2E9C-101B-9397-08002B2CF9AE}" pid="12" name="TDBH" linkTarget="TDBH">
    <vt:lpwstr>代替 T/XXX</vt:lpwstr>
  </property>
  <property fmtid="{D5CDD505-2E9C-101B-9397-08002B2CF9AE}" pid="13" name="BZMC" linkTarget="BZMC">
    <vt:lpwstr>养殖用水</vt:lpwstr>
  </property>
  <property fmtid="{D5CDD505-2E9C-101B-9397-08002B2CF9AE}" pid="14" name="YWMC" linkTarget="YWMC">
    <vt:lpwstr>De</vt:lpwstr>
  </property>
  <property fmtid="{D5CDD505-2E9C-101B-9397-08002B2CF9AE}" pid="15" name="CBCD" linkTarget="CBCD">
    <vt:lpwstr>（与国际标准一致性程度的标识）</vt:lpwstr>
  </property>
  <property fmtid="{D5CDD505-2E9C-101B-9397-08002B2CF9AE}" pid="16" name="WGLB" linkTarget="WGLB">
    <vt:lpwstr>（草案稿）</vt:lpwstr>
  </property>
  <property fmtid="{D5CDD505-2E9C-101B-9397-08002B2CF9AE}" pid="17" name="FBRQ" linkTarget="FBRQ">
    <vt:lpwstr>20XX-XX-XX</vt:lpwstr>
  </property>
  <property fmtid="{D5CDD505-2E9C-101B-9397-08002B2CF9AE}" pid="18" name="SSRQ" linkTarget="SSRQ">
    <vt:lpwstr>20XX-XX-XX</vt:lpwstr>
  </property>
  <property fmtid="{D5CDD505-2E9C-101B-9397-08002B2CF9AE}" pid="19" name="BZLX" linkTarget="BZLX">
    <vt:lpwstr>T/XXX</vt:lpwstr>
  </property>
  <property fmtid="{D5CDD505-2E9C-101B-9397-08002B2CF9AE}" pid="20" name="标准类型" linkTarget="标准类型">
    <vt:lpwstr>TB</vt:lpwstr>
  </property>
  <property fmtid="{D5CDD505-2E9C-101B-9397-08002B2CF9AE}" pid="21" name="FBDW" linkTarget="FBDW">
    <vt:lpwstr>中国出入境检验检疫协会发布</vt:lpwstr>
  </property>
  <property fmtid="{D5CDD505-2E9C-101B-9397-08002B2CF9AE}" pid="22" name="IMAGE" linkTarget="IMAGE">
    <vt:lpwstr/>
  </property>
</Properties>
</file>