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auto"/>
          <w:sz w:val="48"/>
          <w:szCs w:val="48"/>
          <w:u w:val="none"/>
        </w:rPr>
      </w:pPr>
      <w:r>
        <w:rPr>
          <w:rFonts w:hint="eastAsia"/>
          <w:b/>
          <w:color w:val="auto"/>
          <w:sz w:val="48"/>
          <w:szCs w:val="48"/>
          <w:lang w:val="en-US" w:eastAsia="zh-CN"/>
        </w:rPr>
        <w:t>CIQA</w:t>
      </w:r>
      <w:r>
        <w:rPr>
          <w:b/>
          <w:color w:val="auto"/>
          <w:sz w:val="48"/>
          <w:szCs w:val="48"/>
        </w:rPr>
        <w:t>团体标准征求意见</w:t>
      </w:r>
      <w:r>
        <w:rPr>
          <w:rFonts w:hint="eastAsia"/>
          <w:b/>
          <w:color w:val="auto"/>
          <w:sz w:val="48"/>
          <w:szCs w:val="48"/>
          <w:u w:val="none"/>
        </w:rPr>
        <w:t>反馈</w:t>
      </w:r>
      <w:r>
        <w:rPr>
          <w:b/>
          <w:color w:val="auto"/>
          <w:sz w:val="48"/>
          <w:szCs w:val="48"/>
          <w:u w:val="none"/>
        </w:rPr>
        <w:t>表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sz w:val="28"/>
          <w:szCs w:val="28"/>
        </w:rPr>
      </w:pPr>
      <w:r>
        <w:rPr>
          <w:rFonts w:hint="eastAsia"/>
          <w:b/>
          <w:color w:val="auto"/>
          <w:sz w:val="48"/>
          <w:szCs w:val="48"/>
          <w:u w:val="none"/>
        </w:rPr>
        <w:t>《</w:t>
      </w:r>
      <w:r>
        <w:rPr>
          <w:rFonts w:eastAsia="Helvetica"/>
          <w:sz w:val="48"/>
          <w:szCs w:val="48"/>
          <w:u w:val="none"/>
          <w:lang w:val="zh-TW" w:eastAsia="zh-TW"/>
        </w:rPr>
        <w:t>互联网测评良好行为通用指南</w:t>
      </w:r>
      <w:r>
        <w:rPr>
          <w:rFonts w:hint="eastAsia"/>
          <w:b/>
          <w:color w:val="auto"/>
          <w:sz w:val="48"/>
          <w:szCs w:val="48"/>
          <w:u w:val="none"/>
        </w:rPr>
        <w:t>》</w:t>
      </w:r>
      <w:r>
        <w:rPr>
          <w:rFonts w:hint="eastAsia"/>
          <w:sz w:val="28"/>
          <w:szCs w:val="28"/>
          <w:u w:val="none"/>
        </w:rPr>
        <w:t>P</w:t>
      </w:r>
      <w:r>
        <w:rPr>
          <w:rFonts w:hint="eastAsia"/>
          <w:sz w:val="28"/>
          <w:szCs w:val="28"/>
        </w:rPr>
        <w:t>/CIQA-150-2023</w:t>
      </w:r>
    </w:p>
    <w:p>
      <w:pPr>
        <w:jc w:val="left"/>
        <w:rPr>
          <w:b/>
          <w:color w:val="auto"/>
          <w:szCs w:val="21"/>
        </w:rPr>
      </w:pPr>
      <w:r>
        <w:rPr>
          <w:b/>
          <w:color w:val="auto"/>
          <w:szCs w:val="21"/>
        </w:rPr>
        <w:t>CIQA</w:t>
      </w:r>
      <w:r>
        <w:rPr>
          <w:rFonts w:hint="eastAsia"/>
          <w:b/>
          <w:color w:val="auto"/>
          <w:szCs w:val="21"/>
        </w:rPr>
        <w:t>/TC</w:t>
      </w:r>
      <w:r>
        <w:rPr>
          <w:rFonts w:hint="eastAsia"/>
          <w:b/>
          <w:color w:val="auto"/>
          <w:szCs w:val="21"/>
          <w:lang w:val="en-US" w:eastAsia="zh-CN"/>
        </w:rPr>
        <w:t>1</w:t>
      </w:r>
      <w:r>
        <w:rPr>
          <w:rFonts w:hint="eastAsia"/>
          <w:b/>
          <w:color w:val="auto"/>
          <w:szCs w:val="21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1"/>
          <w:szCs w:val="21"/>
        </w:rPr>
        <w:t>中国出入境检验检疫协会检验鉴定标准化技术委员会</w:t>
      </w:r>
      <w:r>
        <w:rPr>
          <w:rFonts w:hint="eastAsia"/>
          <w:b/>
          <w:color w:val="auto"/>
          <w:szCs w:val="21"/>
        </w:rPr>
        <w:t xml:space="preserve">       </w:t>
      </w:r>
      <w:r>
        <w:rPr>
          <w:rFonts w:hint="eastAsia"/>
          <w:b/>
          <w:color w:val="auto"/>
          <w:szCs w:val="21"/>
          <w:lang w:val="en-US" w:eastAsia="zh-CN"/>
        </w:rPr>
        <w:t xml:space="preserve">                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1"/>
          <w:szCs w:val="21"/>
          <w:lang w:val="en-US" w:eastAsia="zh-CN"/>
        </w:rPr>
        <w:t xml:space="preserve"> 日期：</w:t>
      </w:r>
      <w:r>
        <w:rPr>
          <w:rFonts w:hint="eastAsia"/>
          <w:b/>
          <w:color w:val="auto"/>
          <w:szCs w:val="21"/>
        </w:rPr>
        <w:t xml:space="preserve">                                                               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496"/>
        <w:gridCol w:w="5220"/>
        <w:gridCol w:w="1716"/>
        <w:gridCol w:w="2994"/>
        <w:gridCol w:w="18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34" w:type="dxa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针对的</w:t>
            </w:r>
          </w:p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章节编号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反馈意见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反馈人</w:t>
            </w:r>
            <w:r>
              <w:rPr>
                <w:rFonts w:hint="eastAsia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2994" w:type="dxa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反馈单位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3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99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3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99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93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99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93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99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注：此表格为《中国出入境检验检疫协会团体标准管理办法》附件8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请于202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日前以邮件形式反馈至ccib@vip.163.com</w:t>
      </w:r>
      <w:bookmarkStart w:id="0" w:name="_GoBack"/>
      <w:bookmarkEnd w:id="0"/>
    </w:p>
    <w:sectPr>
      <w:pgSz w:w="16838" w:h="11906" w:orient="landscape"/>
      <w:pgMar w:top="1519" w:right="1440" w:bottom="1519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jOTE5Y2ZjNDc5M2MzYzZkNzExZmRkNWQzMTkwYmYifQ=="/>
  </w:docVars>
  <w:rsids>
    <w:rsidRoot w:val="313035A4"/>
    <w:rsid w:val="09996637"/>
    <w:rsid w:val="11963B03"/>
    <w:rsid w:val="22B5643C"/>
    <w:rsid w:val="313035A4"/>
    <w:rsid w:val="46DE4AFB"/>
    <w:rsid w:val="6BB1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nhideWhenUsed/>
    <w:qFormat/>
    <w:uiPriority w:val="99"/>
    <w:rPr>
      <w:sz w:val="18"/>
    </w:rPr>
  </w:style>
  <w:style w:type="table" w:styleId="4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171</Characters>
  <Lines>0</Lines>
  <Paragraphs>0</Paragraphs>
  <TotalTime>0</TotalTime>
  <ScaleCrop>false</ScaleCrop>
  <LinksUpToDate>false</LinksUpToDate>
  <CharactersWithSpaces>278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2024-06-03T04:43:00Z</dcterms:created>
  <dc:creator>阳焰</dc:creator>
  <cp:lastModifiedBy>阳焰</cp:lastModifiedBy>
  <cp:lastPrinted>2024-08-06T00:48:30Z</cp:lastPrinted>
  <dcterms:modified xsi:type="dcterms:W3CDTF">2024-08-06T06:33:58Z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1D50F1D7F788488FBB9BB2F17DA12B98_13</vt:lpwstr>
  </property>
</Properties>
</file>